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F2D3" w14:textId="2F482A56" w:rsidR="00D741A3" w:rsidRPr="009D681D" w:rsidRDefault="00D741A3" w:rsidP="00D741A3">
      <w:pPr>
        <w:jc w:val="center"/>
        <w:rPr>
          <w:rFonts w:ascii="黑体" w:eastAsia="黑体" w:hAnsi="黑体"/>
          <w:bCs/>
          <w:sz w:val="36"/>
          <w:szCs w:val="36"/>
        </w:rPr>
      </w:pPr>
      <w:r w:rsidRPr="009D681D">
        <w:rPr>
          <w:rFonts w:ascii="黑体" w:eastAsia="黑体" w:hAnsi="黑体"/>
          <w:bCs/>
          <w:sz w:val="36"/>
          <w:szCs w:val="36"/>
        </w:rPr>
        <w:t>经营者集中简易案件公示表</w:t>
      </w:r>
    </w:p>
    <w:p w14:paraId="71D249E0" w14:textId="77777777" w:rsidR="000906F8" w:rsidRPr="00F335C3" w:rsidRDefault="000906F8"/>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775"/>
        <w:gridCol w:w="5103"/>
      </w:tblGrid>
      <w:tr w:rsidR="00D741A3" w:rsidRPr="00F335C3" w14:paraId="382E1788" w14:textId="77777777" w:rsidTr="00D741A3">
        <w:trPr>
          <w:trHeight w:val="926"/>
        </w:trPr>
        <w:tc>
          <w:tcPr>
            <w:tcW w:w="1940" w:type="dxa"/>
            <w:tcBorders>
              <w:top w:val="single" w:sz="4" w:space="0" w:color="auto"/>
              <w:left w:val="single" w:sz="4" w:space="0" w:color="auto"/>
              <w:bottom w:val="single" w:sz="4" w:space="0" w:color="auto"/>
              <w:right w:val="single" w:sz="4" w:space="0" w:color="auto"/>
            </w:tcBorders>
            <w:shd w:val="clear" w:color="auto" w:fill="D9D9D9"/>
            <w:vAlign w:val="center"/>
          </w:tcPr>
          <w:p w14:paraId="72C36881" w14:textId="77777777" w:rsidR="00D741A3" w:rsidRPr="00C45A07" w:rsidRDefault="00D741A3" w:rsidP="002E51C4">
            <w:pPr>
              <w:rPr>
                <w:sz w:val="24"/>
              </w:rPr>
            </w:pPr>
            <w:r w:rsidRPr="00C45A07">
              <w:rPr>
                <w:rFonts w:hint="eastAsia"/>
                <w:sz w:val="24"/>
              </w:rPr>
              <w:t>案件名称</w:t>
            </w: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4D8D1366" w14:textId="3C4C747B" w:rsidR="00D741A3" w:rsidRPr="00F335C3" w:rsidRDefault="00AF66A8" w:rsidP="002E51C4">
            <w:pPr>
              <w:rPr>
                <w:bCs/>
                <w:sz w:val="24"/>
              </w:rPr>
            </w:pPr>
            <w:r w:rsidRPr="00AF66A8">
              <w:rPr>
                <w:rFonts w:hint="eastAsia"/>
                <w:kern w:val="0"/>
                <w:sz w:val="24"/>
              </w:rPr>
              <w:t>浙江省粮油食品进出口股份有限公司收购浙江舟山国际农产品贸易中心有限公司股权案</w:t>
            </w:r>
          </w:p>
        </w:tc>
      </w:tr>
      <w:tr w:rsidR="00D741A3" w:rsidRPr="00F335C3" w14:paraId="615EA2CF" w14:textId="77777777" w:rsidTr="00D741A3">
        <w:trPr>
          <w:trHeight w:val="1391"/>
        </w:trPr>
        <w:tc>
          <w:tcPr>
            <w:tcW w:w="1940" w:type="dxa"/>
            <w:tcBorders>
              <w:top w:val="single" w:sz="4" w:space="0" w:color="auto"/>
              <w:left w:val="single" w:sz="4" w:space="0" w:color="auto"/>
              <w:bottom w:val="single" w:sz="4" w:space="0" w:color="auto"/>
              <w:right w:val="single" w:sz="4" w:space="0" w:color="auto"/>
            </w:tcBorders>
            <w:shd w:val="clear" w:color="auto" w:fill="D9D9D9"/>
            <w:vAlign w:val="center"/>
          </w:tcPr>
          <w:p w14:paraId="5B499053" w14:textId="77777777" w:rsidR="00D741A3" w:rsidRPr="00C45A07" w:rsidRDefault="00D741A3" w:rsidP="002E51C4">
            <w:pPr>
              <w:rPr>
                <w:sz w:val="24"/>
              </w:rPr>
            </w:pPr>
            <w:r w:rsidRPr="00C45A07">
              <w:rPr>
                <w:rFonts w:hint="eastAsia"/>
                <w:sz w:val="24"/>
              </w:rPr>
              <w:t>交易概况（限</w:t>
            </w:r>
            <w:r w:rsidRPr="00C45A07">
              <w:rPr>
                <w:sz w:val="24"/>
              </w:rPr>
              <w:t>200</w:t>
            </w:r>
            <w:r w:rsidRPr="00C45A07">
              <w:rPr>
                <w:rFonts w:hint="eastAsia"/>
                <w:sz w:val="24"/>
              </w:rPr>
              <w:t>字内）</w:t>
            </w: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22CE59FA" w14:textId="0CA68953" w:rsidR="00D741A3" w:rsidRPr="00F335C3" w:rsidRDefault="00C46847" w:rsidP="00AD2986">
            <w:pPr>
              <w:rPr>
                <w:sz w:val="24"/>
              </w:rPr>
            </w:pPr>
            <w:r>
              <w:rPr>
                <w:rFonts w:hint="eastAsia"/>
                <w:sz w:val="24"/>
              </w:rPr>
              <w:t>本次交易涉及</w:t>
            </w:r>
            <w:r w:rsidR="00AF66A8" w:rsidRPr="00AF66A8">
              <w:rPr>
                <w:rFonts w:hint="eastAsia"/>
                <w:kern w:val="0"/>
                <w:sz w:val="24"/>
              </w:rPr>
              <w:t>浙江省粮油食品进出口股份有限公司</w:t>
            </w:r>
            <w:r w:rsidR="00D741A3" w:rsidRPr="00F335C3">
              <w:rPr>
                <w:sz w:val="24"/>
              </w:rPr>
              <w:t>（</w:t>
            </w:r>
            <w:r w:rsidR="00D741A3" w:rsidRPr="00F335C3">
              <w:rPr>
                <w:sz w:val="24"/>
              </w:rPr>
              <w:t>“</w:t>
            </w:r>
            <w:r w:rsidR="00AF66A8">
              <w:rPr>
                <w:rFonts w:hint="eastAsia"/>
                <w:sz w:val="24"/>
              </w:rPr>
              <w:t>浙江粮油</w:t>
            </w:r>
            <w:r w:rsidR="00D741A3" w:rsidRPr="00F335C3">
              <w:rPr>
                <w:sz w:val="24"/>
              </w:rPr>
              <w:t>”</w:t>
            </w:r>
            <w:r w:rsidR="00D741A3" w:rsidRPr="00F335C3">
              <w:rPr>
                <w:sz w:val="24"/>
              </w:rPr>
              <w:t>）</w:t>
            </w:r>
            <w:r>
              <w:rPr>
                <w:rFonts w:hint="eastAsia"/>
                <w:sz w:val="24"/>
              </w:rPr>
              <w:t>收购</w:t>
            </w:r>
            <w:r w:rsidR="00AF66A8" w:rsidRPr="00AF66A8">
              <w:rPr>
                <w:rFonts w:hint="eastAsia"/>
                <w:kern w:val="0"/>
                <w:sz w:val="24"/>
              </w:rPr>
              <w:t>浙江舟山国际农产品贸易中心有限公司</w:t>
            </w:r>
            <w:r>
              <w:rPr>
                <w:rFonts w:hint="eastAsia"/>
                <w:kern w:val="0"/>
                <w:sz w:val="24"/>
              </w:rPr>
              <w:t>（</w:t>
            </w:r>
            <w:r w:rsidRPr="00F335C3">
              <w:rPr>
                <w:sz w:val="24"/>
              </w:rPr>
              <w:t>“</w:t>
            </w:r>
            <w:r w:rsidR="00AF66A8">
              <w:rPr>
                <w:rFonts w:hint="eastAsia"/>
                <w:sz w:val="24"/>
              </w:rPr>
              <w:t>浙农贸易</w:t>
            </w:r>
            <w:r w:rsidRPr="00F335C3">
              <w:rPr>
                <w:sz w:val="24"/>
              </w:rPr>
              <w:t>”</w:t>
            </w:r>
            <w:r>
              <w:rPr>
                <w:rFonts w:hint="eastAsia"/>
                <w:kern w:val="0"/>
                <w:sz w:val="24"/>
              </w:rPr>
              <w:t>）</w:t>
            </w:r>
            <w:r w:rsidR="00AF66A8">
              <w:rPr>
                <w:kern w:val="0"/>
                <w:sz w:val="24"/>
              </w:rPr>
              <w:t>62.5</w:t>
            </w:r>
            <w:r>
              <w:rPr>
                <w:kern w:val="0"/>
                <w:sz w:val="24"/>
              </w:rPr>
              <w:t>%</w:t>
            </w:r>
            <w:r w:rsidR="0079635D">
              <w:rPr>
                <w:rFonts w:hint="eastAsia"/>
                <w:kern w:val="0"/>
                <w:sz w:val="24"/>
              </w:rPr>
              <w:t>的</w:t>
            </w:r>
            <w:r>
              <w:rPr>
                <w:rFonts w:hint="eastAsia"/>
                <w:kern w:val="0"/>
                <w:sz w:val="24"/>
              </w:rPr>
              <w:t>股权。</w:t>
            </w:r>
            <w:r w:rsidR="00E17FD0">
              <w:rPr>
                <w:rFonts w:hint="eastAsia"/>
                <w:kern w:val="0"/>
                <w:sz w:val="24"/>
              </w:rPr>
              <w:t>浙农贸易</w:t>
            </w:r>
            <w:r w:rsidR="0079635D">
              <w:rPr>
                <w:rFonts w:hint="eastAsia"/>
                <w:kern w:val="0"/>
                <w:sz w:val="24"/>
              </w:rPr>
              <w:t>主要从事</w:t>
            </w:r>
            <w:r w:rsidR="00695D1F">
              <w:rPr>
                <w:rFonts w:hint="eastAsia"/>
                <w:kern w:val="0"/>
                <w:sz w:val="24"/>
              </w:rPr>
              <w:t>初级</w:t>
            </w:r>
            <w:r w:rsidR="00E17FD0">
              <w:rPr>
                <w:rFonts w:hint="eastAsia"/>
                <w:kern w:val="0"/>
                <w:sz w:val="24"/>
              </w:rPr>
              <w:t>农产品供应链管理服务</w:t>
            </w:r>
            <w:r w:rsidR="0079635D">
              <w:rPr>
                <w:rFonts w:hint="eastAsia"/>
                <w:kern w:val="0"/>
                <w:sz w:val="24"/>
              </w:rPr>
              <w:t>。</w:t>
            </w:r>
            <w:r w:rsidR="007F0916">
              <w:rPr>
                <w:rFonts w:hint="eastAsia"/>
                <w:kern w:val="0"/>
                <w:sz w:val="24"/>
              </w:rPr>
              <w:t>交易前，</w:t>
            </w:r>
            <w:r w:rsidR="00E17FD0" w:rsidRPr="00E17FD0">
              <w:rPr>
                <w:rFonts w:hint="eastAsia"/>
                <w:kern w:val="0"/>
                <w:sz w:val="24"/>
              </w:rPr>
              <w:t>舟山国家远洋渔业基地建设发展集团有限公司</w:t>
            </w:r>
            <w:r w:rsidR="007F0916">
              <w:rPr>
                <w:rFonts w:hint="eastAsia"/>
                <w:kern w:val="0"/>
                <w:sz w:val="24"/>
              </w:rPr>
              <w:t>（</w:t>
            </w:r>
            <w:r w:rsidR="007F0916" w:rsidRPr="00F335C3">
              <w:rPr>
                <w:sz w:val="24"/>
              </w:rPr>
              <w:t>“</w:t>
            </w:r>
            <w:r w:rsidR="00E17FD0">
              <w:rPr>
                <w:rFonts w:hint="eastAsia"/>
                <w:sz w:val="24"/>
              </w:rPr>
              <w:t>舟山远洋渔业</w:t>
            </w:r>
            <w:r w:rsidR="007F0916" w:rsidRPr="00F335C3">
              <w:rPr>
                <w:sz w:val="24"/>
              </w:rPr>
              <w:t>”</w:t>
            </w:r>
            <w:r w:rsidR="007F0916">
              <w:rPr>
                <w:rFonts w:hint="eastAsia"/>
                <w:kern w:val="0"/>
                <w:sz w:val="24"/>
              </w:rPr>
              <w:t>）持有</w:t>
            </w:r>
            <w:r w:rsidR="002D5774">
              <w:rPr>
                <w:rFonts w:hint="eastAsia"/>
                <w:kern w:val="0"/>
                <w:sz w:val="24"/>
              </w:rPr>
              <w:t>浙农贸易</w:t>
            </w:r>
            <w:r w:rsidR="007F0916">
              <w:rPr>
                <w:rFonts w:hint="eastAsia"/>
                <w:kern w:val="0"/>
                <w:sz w:val="24"/>
              </w:rPr>
              <w:t>100</w:t>
            </w:r>
            <w:r w:rsidR="007F0916">
              <w:rPr>
                <w:kern w:val="0"/>
                <w:sz w:val="24"/>
              </w:rPr>
              <w:t>%</w:t>
            </w:r>
            <w:r w:rsidR="007F0916">
              <w:rPr>
                <w:rFonts w:hint="eastAsia"/>
                <w:kern w:val="0"/>
                <w:sz w:val="24"/>
              </w:rPr>
              <w:t>的股权，单独控制</w:t>
            </w:r>
            <w:r w:rsidR="002D5774">
              <w:rPr>
                <w:rFonts w:hint="eastAsia"/>
                <w:kern w:val="0"/>
                <w:sz w:val="24"/>
              </w:rPr>
              <w:t>浙农贸易</w:t>
            </w:r>
            <w:r w:rsidR="007F0916">
              <w:rPr>
                <w:rFonts w:hint="eastAsia"/>
                <w:kern w:val="0"/>
                <w:sz w:val="24"/>
              </w:rPr>
              <w:t>。交易后，</w:t>
            </w:r>
            <w:r w:rsidR="002D5774">
              <w:rPr>
                <w:rFonts w:hint="eastAsia"/>
                <w:kern w:val="0"/>
                <w:sz w:val="24"/>
              </w:rPr>
              <w:t>浙江粮油</w:t>
            </w:r>
            <w:r w:rsidR="002A7479">
              <w:rPr>
                <w:rFonts w:hint="eastAsia"/>
                <w:kern w:val="0"/>
                <w:sz w:val="24"/>
              </w:rPr>
              <w:t>、</w:t>
            </w:r>
            <w:r w:rsidR="002D5774">
              <w:rPr>
                <w:rFonts w:hint="eastAsia"/>
                <w:kern w:val="0"/>
                <w:sz w:val="24"/>
              </w:rPr>
              <w:t>舟山远洋渔业</w:t>
            </w:r>
            <w:r w:rsidR="002A7479">
              <w:rPr>
                <w:rFonts w:hint="eastAsia"/>
                <w:kern w:val="0"/>
                <w:sz w:val="24"/>
              </w:rPr>
              <w:t>将分别持有</w:t>
            </w:r>
            <w:r w:rsidR="002D5774">
              <w:rPr>
                <w:rFonts w:hint="eastAsia"/>
                <w:kern w:val="0"/>
                <w:sz w:val="24"/>
              </w:rPr>
              <w:t>浙农贸易</w:t>
            </w:r>
            <w:r w:rsidR="002D5774">
              <w:rPr>
                <w:kern w:val="0"/>
                <w:sz w:val="24"/>
              </w:rPr>
              <w:t>62.5</w:t>
            </w:r>
            <w:r w:rsidR="002A7479">
              <w:rPr>
                <w:rFonts w:hint="eastAsia"/>
                <w:kern w:val="0"/>
                <w:sz w:val="24"/>
              </w:rPr>
              <w:t>%</w:t>
            </w:r>
            <w:r w:rsidR="002A7479">
              <w:rPr>
                <w:rFonts w:hint="eastAsia"/>
                <w:kern w:val="0"/>
                <w:sz w:val="24"/>
              </w:rPr>
              <w:t>、</w:t>
            </w:r>
            <w:r w:rsidR="002D5774">
              <w:rPr>
                <w:kern w:val="0"/>
                <w:sz w:val="24"/>
              </w:rPr>
              <w:t>37.5</w:t>
            </w:r>
            <w:r w:rsidR="002A7479">
              <w:rPr>
                <w:rFonts w:hint="eastAsia"/>
                <w:kern w:val="0"/>
                <w:sz w:val="24"/>
              </w:rPr>
              <w:t>%</w:t>
            </w:r>
            <w:r w:rsidR="002A7479">
              <w:rPr>
                <w:rFonts w:hint="eastAsia"/>
                <w:kern w:val="0"/>
                <w:sz w:val="24"/>
              </w:rPr>
              <w:t>的股权，并共同控制</w:t>
            </w:r>
            <w:r w:rsidR="002D5774">
              <w:rPr>
                <w:rFonts w:hint="eastAsia"/>
                <w:kern w:val="0"/>
                <w:sz w:val="24"/>
              </w:rPr>
              <w:t>浙农贸易</w:t>
            </w:r>
            <w:r w:rsidR="002A7479">
              <w:rPr>
                <w:rFonts w:hint="eastAsia"/>
                <w:kern w:val="0"/>
                <w:sz w:val="24"/>
              </w:rPr>
              <w:t>。</w:t>
            </w:r>
          </w:p>
        </w:tc>
      </w:tr>
      <w:tr w:rsidR="00D741A3" w:rsidRPr="00F335C3" w14:paraId="46538004" w14:textId="77777777" w:rsidTr="00D741A3">
        <w:trPr>
          <w:trHeight w:val="942"/>
        </w:trPr>
        <w:tc>
          <w:tcPr>
            <w:tcW w:w="1940" w:type="dxa"/>
            <w:vMerge w:val="restart"/>
            <w:tcBorders>
              <w:top w:val="nil"/>
              <w:left w:val="single" w:sz="4" w:space="0" w:color="auto"/>
              <w:right w:val="single" w:sz="4" w:space="0" w:color="auto"/>
            </w:tcBorders>
            <w:shd w:val="clear" w:color="auto" w:fill="D9D9D9"/>
            <w:vAlign w:val="center"/>
          </w:tcPr>
          <w:p w14:paraId="0698DAFC" w14:textId="77777777" w:rsidR="00D741A3" w:rsidRPr="00C45A07" w:rsidRDefault="00D741A3" w:rsidP="002E51C4">
            <w:pPr>
              <w:rPr>
                <w:sz w:val="24"/>
              </w:rPr>
            </w:pPr>
            <w:r w:rsidRPr="00C45A07">
              <w:rPr>
                <w:rFonts w:hint="eastAsia"/>
                <w:sz w:val="24"/>
              </w:rPr>
              <w:t>参与集中的经营者简介（每个限</w:t>
            </w:r>
            <w:r w:rsidRPr="00C45A07">
              <w:rPr>
                <w:sz w:val="24"/>
              </w:rPr>
              <w:t>100</w:t>
            </w:r>
            <w:r w:rsidRPr="00C45A07">
              <w:rPr>
                <w:rFonts w:hint="eastAsia"/>
                <w:sz w:val="24"/>
              </w:rPr>
              <w:t>字以内）</w:t>
            </w:r>
          </w:p>
        </w:tc>
        <w:tc>
          <w:tcPr>
            <w:tcW w:w="1775" w:type="dxa"/>
            <w:tcBorders>
              <w:top w:val="single" w:sz="4" w:space="0" w:color="auto"/>
              <w:left w:val="single" w:sz="4" w:space="0" w:color="auto"/>
              <w:bottom w:val="single" w:sz="4" w:space="0" w:color="auto"/>
              <w:right w:val="single" w:sz="4" w:space="0" w:color="auto"/>
            </w:tcBorders>
            <w:vAlign w:val="center"/>
          </w:tcPr>
          <w:p w14:paraId="3115ABB9" w14:textId="2902D0AF" w:rsidR="00D741A3" w:rsidRPr="00F335C3" w:rsidRDefault="00D741A3" w:rsidP="002E51C4">
            <w:pPr>
              <w:rPr>
                <w:bCs/>
                <w:sz w:val="24"/>
              </w:rPr>
            </w:pPr>
            <w:r w:rsidRPr="00F335C3">
              <w:rPr>
                <w:bCs/>
                <w:sz w:val="24"/>
              </w:rPr>
              <w:t>1.</w:t>
            </w:r>
            <w:r w:rsidR="002D5774">
              <w:rPr>
                <w:rFonts w:hint="eastAsia"/>
                <w:bCs/>
                <w:sz w:val="24"/>
              </w:rPr>
              <w:t>浙江粮油</w:t>
            </w:r>
          </w:p>
        </w:tc>
        <w:tc>
          <w:tcPr>
            <w:tcW w:w="5103" w:type="dxa"/>
            <w:tcBorders>
              <w:top w:val="single" w:sz="4" w:space="0" w:color="auto"/>
              <w:left w:val="single" w:sz="4" w:space="0" w:color="auto"/>
              <w:bottom w:val="single" w:sz="4" w:space="0" w:color="auto"/>
              <w:right w:val="single" w:sz="4" w:space="0" w:color="auto"/>
            </w:tcBorders>
            <w:vAlign w:val="center"/>
          </w:tcPr>
          <w:p w14:paraId="27699833" w14:textId="30E208D6" w:rsidR="00D741A3" w:rsidRPr="00F335C3" w:rsidRDefault="00B5411D" w:rsidP="002E51C4">
            <w:pPr>
              <w:rPr>
                <w:sz w:val="24"/>
              </w:rPr>
            </w:pPr>
            <w:r>
              <w:rPr>
                <w:rFonts w:hint="eastAsia"/>
                <w:bCs/>
                <w:sz w:val="24"/>
              </w:rPr>
              <w:t>浙江粮油</w:t>
            </w:r>
            <w:r w:rsidR="00D741A3" w:rsidRPr="00F335C3">
              <w:rPr>
                <w:sz w:val="24"/>
              </w:rPr>
              <w:t>于</w:t>
            </w:r>
            <w:r>
              <w:rPr>
                <w:sz w:val="24"/>
              </w:rPr>
              <w:t>1994</w:t>
            </w:r>
            <w:r w:rsidR="00D741A3" w:rsidRPr="00F335C3">
              <w:rPr>
                <w:sz w:val="24"/>
              </w:rPr>
              <w:t>年</w:t>
            </w:r>
            <w:r w:rsidR="002A7479">
              <w:rPr>
                <w:sz w:val="24"/>
              </w:rPr>
              <w:t>8</w:t>
            </w:r>
            <w:r w:rsidR="00D741A3" w:rsidRPr="00F335C3">
              <w:rPr>
                <w:sz w:val="24"/>
              </w:rPr>
              <w:t>月</w:t>
            </w:r>
            <w:r>
              <w:rPr>
                <w:sz w:val="24"/>
              </w:rPr>
              <w:t>28</w:t>
            </w:r>
            <w:r w:rsidR="00D741A3" w:rsidRPr="00F335C3">
              <w:rPr>
                <w:sz w:val="24"/>
              </w:rPr>
              <w:t>日成立于</w:t>
            </w:r>
            <w:r>
              <w:rPr>
                <w:rFonts w:hint="eastAsia"/>
                <w:sz w:val="24"/>
              </w:rPr>
              <w:t>浙江省杭州市</w:t>
            </w:r>
            <w:r w:rsidR="00D741A3" w:rsidRPr="00F335C3">
              <w:rPr>
                <w:rFonts w:hint="eastAsia"/>
                <w:sz w:val="24"/>
              </w:rPr>
              <w:t>，</w:t>
            </w:r>
            <w:r w:rsidR="00D672DB" w:rsidRPr="00D672DB">
              <w:rPr>
                <w:rFonts w:hint="eastAsia"/>
                <w:sz w:val="24"/>
              </w:rPr>
              <w:t>主要从事</w:t>
            </w:r>
            <w:r w:rsidR="003F57FB">
              <w:rPr>
                <w:rFonts w:hint="eastAsia"/>
                <w:sz w:val="24"/>
              </w:rPr>
              <w:t>粮油食品贸易</w:t>
            </w:r>
            <w:r w:rsidR="00373CDA">
              <w:rPr>
                <w:rFonts w:hint="eastAsia"/>
                <w:sz w:val="24"/>
              </w:rPr>
              <w:t>等业务</w:t>
            </w:r>
            <w:r w:rsidR="00D672DB" w:rsidRPr="00D672DB">
              <w:rPr>
                <w:rFonts w:hint="eastAsia"/>
                <w:sz w:val="24"/>
              </w:rPr>
              <w:t>。</w:t>
            </w:r>
          </w:p>
          <w:p w14:paraId="190094A7" w14:textId="6E0AA047" w:rsidR="00D741A3" w:rsidRPr="00F335C3" w:rsidRDefault="003F57FB" w:rsidP="002E51C4">
            <w:pPr>
              <w:rPr>
                <w:sz w:val="24"/>
              </w:rPr>
            </w:pPr>
            <w:r>
              <w:rPr>
                <w:rFonts w:hint="eastAsia"/>
                <w:sz w:val="24"/>
              </w:rPr>
              <w:t>浙江粮油</w:t>
            </w:r>
            <w:r w:rsidR="00D741A3" w:rsidRPr="00F335C3">
              <w:rPr>
                <w:sz w:val="24"/>
              </w:rPr>
              <w:t>的最终控制人为</w:t>
            </w:r>
            <w:r w:rsidRPr="003F57FB">
              <w:rPr>
                <w:rFonts w:hint="eastAsia"/>
                <w:sz w:val="24"/>
              </w:rPr>
              <w:t>浙江省国际贸易集团有限公司</w:t>
            </w:r>
            <w:r w:rsidR="00F335C3" w:rsidRPr="007051FD">
              <w:rPr>
                <w:rFonts w:hint="eastAsia"/>
                <w:sz w:val="24"/>
              </w:rPr>
              <w:t>，</w:t>
            </w:r>
            <w:r w:rsidRPr="003F57FB">
              <w:rPr>
                <w:rFonts w:hint="eastAsia"/>
                <w:sz w:val="24"/>
              </w:rPr>
              <w:t>主要从事商贸流通、金融服务和生命健康产业</w:t>
            </w:r>
            <w:r w:rsidR="00D741A3" w:rsidRPr="00F335C3">
              <w:rPr>
                <w:rFonts w:hint="eastAsia"/>
                <w:sz w:val="24"/>
              </w:rPr>
              <w:t>。</w:t>
            </w:r>
          </w:p>
        </w:tc>
      </w:tr>
      <w:tr w:rsidR="00D741A3" w:rsidRPr="00F335C3" w14:paraId="7D6D71EB" w14:textId="77777777" w:rsidTr="00D741A3">
        <w:trPr>
          <w:trHeight w:val="984"/>
        </w:trPr>
        <w:tc>
          <w:tcPr>
            <w:tcW w:w="1940" w:type="dxa"/>
            <w:vMerge/>
            <w:tcBorders>
              <w:left w:val="single" w:sz="4" w:space="0" w:color="auto"/>
              <w:right w:val="single" w:sz="4" w:space="0" w:color="auto"/>
            </w:tcBorders>
            <w:vAlign w:val="center"/>
          </w:tcPr>
          <w:p w14:paraId="0C62FFE2" w14:textId="77777777" w:rsidR="00D741A3" w:rsidRPr="00C45A07" w:rsidRDefault="00D741A3" w:rsidP="002E51C4">
            <w:pPr>
              <w:rPr>
                <w:sz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4CFF4031" w14:textId="28B3C067" w:rsidR="00D741A3" w:rsidRPr="00F335C3" w:rsidRDefault="00D741A3" w:rsidP="002E51C4">
            <w:pPr>
              <w:rPr>
                <w:bCs/>
                <w:sz w:val="24"/>
              </w:rPr>
            </w:pPr>
            <w:r w:rsidRPr="00F335C3">
              <w:rPr>
                <w:bCs/>
                <w:sz w:val="24"/>
              </w:rPr>
              <w:t>2.</w:t>
            </w:r>
            <w:r w:rsidR="002D5774">
              <w:rPr>
                <w:rFonts w:hint="eastAsia"/>
                <w:bCs/>
                <w:sz w:val="24"/>
              </w:rPr>
              <w:t>舟山远洋渔业</w:t>
            </w:r>
          </w:p>
        </w:tc>
        <w:tc>
          <w:tcPr>
            <w:tcW w:w="5103" w:type="dxa"/>
            <w:tcBorders>
              <w:top w:val="single" w:sz="4" w:space="0" w:color="auto"/>
              <w:left w:val="single" w:sz="4" w:space="0" w:color="auto"/>
              <w:bottom w:val="single" w:sz="4" w:space="0" w:color="auto"/>
              <w:right w:val="single" w:sz="4" w:space="0" w:color="auto"/>
            </w:tcBorders>
            <w:vAlign w:val="center"/>
          </w:tcPr>
          <w:p w14:paraId="774E6F64" w14:textId="382FB2D2" w:rsidR="00D741A3" w:rsidRPr="00F335C3" w:rsidRDefault="00A67344" w:rsidP="002E51C4">
            <w:pPr>
              <w:rPr>
                <w:sz w:val="24"/>
              </w:rPr>
            </w:pPr>
            <w:r>
              <w:rPr>
                <w:rFonts w:hint="eastAsia"/>
                <w:sz w:val="24"/>
              </w:rPr>
              <w:t>舟山远洋渔业</w:t>
            </w:r>
            <w:r w:rsidR="00D741A3" w:rsidRPr="00F335C3">
              <w:rPr>
                <w:sz w:val="24"/>
              </w:rPr>
              <w:t>于</w:t>
            </w:r>
            <w:r>
              <w:rPr>
                <w:sz w:val="24"/>
              </w:rPr>
              <w:t>2016</w:t>
            </w:r>
            <w:r w:rsidR="00D741A3" w:rsidRPr="00F335C3">
              <w:rPr>
                <w:sz w:val="24"/>
              </w:rPr>
              <w:t>年</w:t>
            </w:r>
            <w:r>
              <w:rPr>
                <w:sz w:val="24"/>
              </w:rPr>
              <w:t>5</w:t>
            </w:r>
            <w:r w:rsidR="00D741A3" w:rsidRPr="00F335C3">
              <w:rPr>
                <w:sz w:val="24"/>
              </w:rPr>
              <w:t>月</w:t>
            </w:r>
            <w:r>
              <w:rPr>
                <w:sz w:val="24"/>
              </w:rPr>
              <w:t>3</w:t>
            </w:r>
            <w:r w:rsidR="00D741A3" w:rsidRPr="00F335C3">
              <w:rPr>
                <w:sz w:val="24"/>
              </w:rPr>
              <w:t>日成立于</w:t>
            </w:r>
            <w:r>
              <w:rPr>
                <w:rFonts w:hint="eastAsia"/>
                <w:sz w:val="24"/>
              </w:rPr>
              <w:t>浙江省舟山市</w:t>
            </w:r>
            <w:r w:rsidR="00D741A3" w:rsidRPr="00F335C3">
              <w:rPr>
                <w:sz w:val="24"/>
              </w:rPr>
              <w:t>，主要从事</w:t>
            </w:r>
            <w:r w:rsidRPr="00A67344">
              <w:rPr>
                <w:rFonts w:hint="eastAsia"/>
                <w:sz w:val="24"/>
              </w:rPr>
              <w:t>远洋渔业园区、海事服务、水产品贸易及产业服务等。</w:t>
            </w:r>
          </w:p>
          <w:p w14:paraId="17143622" w14:textId="2C4BFCAB" w:rsidR="00D741A3" w:rsidRPr="00F335C3" w:rsidRDefault="00A67344" w:rsidP="002E51C4">
            <w:pPr>
              <w:rPr>
                <w:bCs/>
                <w:sz w:val="24"/>
              </w:rPr>
            </w:pPr>
            <w:r w:rsidRPr="00A67344">
              <w:rPr>
                <w:rFonts w:hint="eastAsia"/>
                <w:sz w:val="24"/>
              </w:rPr>
              <w:t>舟山远洋渔业</w:t>
            </w:r>
            <w:r>
              <w:rPr>
                <w:rFonts w:hint="eastAsia"/>
                <w:sz w:val="24"/>
              </w:rPr>
              <w:t>为</w:t>
            </w:r>
            <w:r w:rsidRPr="00A67344">
              <w:rPr>
                <w:rFonts w:hint="eastAsia"/>
                <w:sz w:val="24"/>
              </w:rPr>
              <w:t>舟山高新技术产业园区管理委员会</w:t>
            </w:r>
            <w:r>
              <w:rPr>
                <w:rFonts w:hint="eastAsia"/>
                <w:sz w:val="24"/>
              </w:rPr>
              <w:t>下属企业</w:t>
            </w:r>
            <w:r w:rsidR="0064662F" w:rsidRPr="0064662F">
              <w:rPr>
                <w:rFonts w:hint="eastAsia"/>
                <w:sz w:val="24"/>
              </w:rPr>
              <w:t>。</w:t>
            </w:r>
          </w:p>
        </w:tc>
      </w:tr>
      <w:tr w:rsidR="00D741A3" w:rsidRPr="00F335C3" w14:paraId="51EBC2A4" w14:textId="77777777" w:rsidTr="00D741A3">
        <w:trPr>
          <w:trHeight w:val="279"/>
        </w:trPr>
        <w:tc>
          <w:tcPr>
            <w:tcW w:w="1940" w:type="dxa"/>
            <w:vMerge w:val="restart"/>
            <w:tcBorders>
              <w:top w:val="nil"/>
              <w:left w:val="single" w:sz="4" w:space="0" w:color="auto"/>
              <w:bottom w:val="single" w:sz="4" w:space="0" w:color="auto"/>
              <w:right w:val="single" w:sz="4" w:space="0" w:color="auto"/>
            </w:tcBorders>
            <w:shd w:val="clear" w:color="auto" w:fill="D9D9D9"/>
            <w:vAlign w:val="center"/>
          </w:tcPr>
          <w:p w14:paraId="6AB82DB8" w14:textId="77777777" w:rsidR="00D741A3" w:rsidRPr="00C45A07" w:rsidRDefault="00D741A3" w:rsidP="002E51C4">
            <w:pPr>
              <w:rPr>
                <w:sz w:val="24"/>
              </w:rPr>
            </w:pPr>
            <w:r w:rsidRPr="00C45A07">
              <w:rPr>
                <w:rFonts w:hint="eastAsia"/>
                <w:sz w:val="24"/>
              </w:rPr>
              <w:t>简易案件理由（可以单选，也可以多选）</w:t>
            </w: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36BED485" w14:textId="7A28EDD4" w:rsidR="00D741A3" w:rsidRPr="00F335C3" w:rsidRDefault="00E41A9C" w:rsidP="002E51C4">
            <w:pPr>
              <w:rPr>
                <w:bCs/>
                <w:sz w:val="24"/>
              </w:rPr>
            </w:pPr>
            <w:r w:rsidRPr="00B06257">
              <w:rPr>
                <w:rFonts w:ascii="Segoe UI Symbol" w:hAnsi="Segoe UI Symbol" w:cs="Segoe UI Symbol"/>
                <w:sz w:val="22"/>
              </w:rPr>
              <w:t>☑</w:t>
            </w:r>
            <w:r w:rsidR="00D741A3" w:rsidRPr="00F335C3">
              <w:rPr>
                <w:sz w:val="24"/>
              </w:rPr>
              <w:t xml:space="preserve"> </w:t>
            </w:r>
            <w:r w:rsidR="00D741A3" w:rsidRPr="00F335C3">
              <w:rPr>
                <w:bCs/>
                <w:sz w:val="24"/>
              </w:rPr>
              <w:t>1.</w:t>
            </w:r>
            <w:r w:rsidR="00D741A3" w:rsidRPr="00F335C3">
              <w:rPr>
                <w:bCs/>
                <w:sz w:val="24"/>
              </w:rPr>
              <w:t>在同一相关市场，参与集中的经营者所占的市场份额之和小于</w:t>
            </w:r>
            <w:r w:rsidR="00D741A3" w:rsidRPr="00F335C3">
              <w:rPr>
                <w:bCs/>
                <w:sz w:val="24"/>
              </w:rPr>
              <w:t>15%</w:t>
            </w:r>
            <w:r w:rsidR="00D741A3" w:rsidRPr="00F335C3">
              <w:rPr>
                <w:bCs/>
                <w:sz w:val="24"/>
              </w:rPr>
              <w:t>。</w:t>
            </w:r>
          </w:p>
        </w:tc>
      </w:tr>
      <w:tr w:rsidR="00D741A3" w:rsidRPr="00F335C3" w14:paraId="2963AEA2" w14:textId="77777777" w:rsidTr="00D741A3">
        <w:trPr>
          <w:trHeight w:val="330"/>
        </w:trPr>
        <w:tc>
          <w:tcPr>
            <w:tcW w:w="1940" w:type="dxa"/>
            <w:vMerge/>
            <w:tcBorders>
              <w:top w:val="nil"/>
              <w:left w:val="single" w:sz="4" w:space="0" w:color="auto"/>
              <w:bottom w:val="single" w:sz="4" w:space="0" w:color="auto"/>
              <w:right w:val="single" w:sz="4" w:space="0" w:color="auto"/>
            </w:tcBorders>
            <w:vAlign w:val="center"/>
          </w:tcPr>
          <w:p w14:paraId="5C96DCA0" w14:textId="77777777" w:rsidR="00D741A3" w:rsidRPr="00C45A07" w:rsidRDefault="00D741A3" w:rsidP="002E51C4">
            <w:pPr>
              <w:rPr>
                <w:sz w:val="24"/>
              </w:rPr>
            </w:pP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229AD82B" w14:textId="1BF36A12" w:rsidR="00D741A3" w:rsidRPr="00F335C3" w:rsidRDefault="00985085" w:rsidP="002E51C4">
            <w:pPr>
              <w:rPr>
                <w:bCs/>
                <w:sz w:val="24"/>
              </w:rPr>
            </w:pPr>
            <w:r w:rsidRPr="00B06257">
              <w:rPr>
                <w:rFonts w:ascii="Segoe UI Symbol" w:hAnsi="Segoe UI Symbol" w:cs="Segoe UI Symbol"/>
                <w:sz w:val="22"/>
              </w:rPr>
              <w:t>☑</w:t>
            </w:r>
            <w:r w:rsidR="00D741A3" w:rsidRPr="00F335C3">
              <w:rPr>
                <w:bCs/>
                <w:sz w:val="24"/>
              </w:rPr>
              <w:t xml:space="preserve"> 2.</w:t>
            </w:r>
            <w:r w:rsidR="00D741A3" w:rsidRPr="00F335C3">
              <w:rPr>
                <w:bCs/>
                <w:sz w:val="24"/>
              </w:rPr>
              <w:t>在上下游市场，参与集中的经营者所占的市场份额均小于</w:t>
            </w:r>
            <w:r w:rsidR="00D741A3" w:rsidRPr="00F335C3">
              <w:rPr>
                <w:bCs/>
                <w:sz w:val="24"/>
              </w:rPr>
              <w:t>25%</w:t>
            </w:r>
            <w:r w:rsidR="00D741A3" w:rsidRPr="00F335C3">
              <w:rPr>
                <w:bCs/>
                <w:sz w:val="24"/>
              </w:rPr>
              <w:t>。</w:t>
            </w:r>
          </w:p>
        </w:tc>
      </w:tr>
      <w:tr w:rsidR="00D741A3" w:rsidRPr="00F335C3" w14:paraId="2337249D" w14:textId="77777777" w:rsidTr="00D741A3">
        <w:trPr>
          <w:trHeight w:val="285"/>
        </w:trPr>
        <w:tc>
          <w:tcPr>
            <w:tcW w:w="1940" w:type="dxa"/>
            <w:vMerge/>
            <w:tcBorders>
              <w:top w:val="nil"/>
              <w:left w:val="single" w:sz="4" w:space="0" w:color="auto"/>
              <w:bottom w:val="single" w:sz="4" w:space="0" w:color="auto"/>
              <w:right w:val="single" w:sz="4" w:space="0" w:color="auto"/>
            </w:tcBorders>
            <w:vAlign w:val="center"/>
          </w:tcPr>
          <w:p w14:paraId="702F3B7D" w14:textId="77777777" w:rsidR="00D741A3" w:rsidRPr="00C45A07" w:rsidRDefault="00D741A3" w:rsidP="002E51C4">
            <w:pPr>
              <w:rPr>
                <w:sz w:val="24"/>
              </w:rPr>
            </w:pP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5F0A24EB" w14:textId="77777777" w:rsidR="00D741A3" w:rsidRPr="00F335C3" w:rsidRDefault="00D741A3" w:rsidP="002E51C4">
            <w:pPr>
              <w:rPr>
                <w:bCs/>
                <w:sz w:val="24"/>
              </w:rPr>
            </w:pPr>
            <w:r w:rsidRPr="00F335C3">
              <w:rPr>
                <w:sz w:val="24"/>
              </w:rPr>
              <w:sym w:font="Wingdings" w:char="F0A8"/>
            </w:r>
            <w:r w:rsidRPr="00F335C3">
              <w:rPr>
                <w:sz w:val="24"/>
              </w:rPr>
              <w:t xml:space="preserve"> </w:t>
            </w:r>
            <w:r w:rsidRPr="00F335C3">
              <w:rPr>
                <w:bCs/>
                <w:sz w:val="24"/>
              </w:rPr>
              <w:t>3.</w:t>
            </w:r>
            <w:r w:rsidRPr="00F335C3">
              <w:rPr>
                <w:bCs/>
                <w:sz w:val="24"/>
              </w:rPr>
              <w:t>不在同一相关市场也不存在上下游关系的参与集中的经营者，在与交易有关的每个市场所占的市场份额均小于</w:t>
            </w:r>
            <w:r w:rsidRPr="00F335C3">
              <w:rPr>
                <w:bCs/>
                <w:sz w:val="24"/>
              </w:rPr>
              <w:t>25%</w:t>
            </w:r>
            <w:r w:rsidRPr="00F335C3">
              <w:rPr>
                <w:bCs/>
                <w:sz w:val="24"/>
              </w:rPr>
              <w:t>。</w:t>
            </w:r>
          </w:p>
        </w:tc>
      </w:tr>
      <w:tr w:rsidR="00D741A3" w:rsidRPr="00F335C3" w14:paraId="3472A409" w14:textId="77777777" w:rsidTr="00D741A3">
        <w:trPr>
          <w:trHeight w:val="870"/>
        </w:trPr>
        <w:tc>
          <w:tcPr>
            <w:tcW w:w="1940" w:type="dxa"/>
            <w:vMerge/>
            <w:tcBorders>
              <w:top w:val="nil"/>
              <w:left w:val="single" w:sz="4" w:space="0" w:color="auto"/>
              <w:bottom w:val="single" w:sz="4" w:space="0" w:color="auto"/>
              <w:right w:val="single" w:sz="4" w:space="0" w:color="auto"/>
            </w:tcBorders>
            <w:vAlign w:val="center"/>
          </w:tcPr>
          <w:p w14:paraId="15845B54" w14:textId="77777777" w:rsidR="00D741A3" w:rsidRPr="00C45A07" w:rsidRDefault="00D741A3" w:rsidP="002E51C4">
            <w:pPr>
              <w:rPr>
                <w:sz w:val="24"/>
              </w:rPr>
            </w:pP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11B05326" w14:textId="77777777" w:rsidR="00D741A3" w:rsidRPr="00F335C3" w:rsidRDefault="00D741A3" w:rsidP="002E51C4">
            <w:pPr>
              <w:rPr>
                <w:bCs/>
                <w:sz w:val="24"/>
              </w:rPr>
            </w:pPr>
            <w:r w:rsidRPr="00F335C3">
              <w:rPr>
                <w:sz w:val="24"/>
              </w:rPr>
              <w:sym w:font="Wingdings" w:char="F0A8"/>
            </w:r>
            <w:r w:rsidRPr="00F335C3">
              <w:rPr>
                <w:sz w:val="24"/>
              </w:rPr>
              <w:t xml:space="preserve"> </w:t>
            </w:r>
            <w:r w:rsidRPr="00F335C3">
              <w:rPr>
                <w:bCs/>
                <w:sz w:val="24"/>
              </w:rPr>
              <w:t>4.</w:t>
            </w:r>
            <w:r w:rsidRPr="00F335C3">
              <w:rPr>
                <w:bCs/>
                <w:sz w:val="24"/>
              </w:rPr>
              <w:t>参与集中的经营者在中国境外设立合营企业，合营企业不在中国境内从事经济活动。</w:t>
            </w:r>
          </w:p>
        </w:tc>
      </w:tr>
      <w:tr w:rsidR="00D741A3" w:rsidRPr="00F335C3" w14:paraId="6ED98948" w14:textId="77777777" w:rsidTr="00D741A3">
        <w:trPr>
          <w:trHeight w:val="264"/>
        </w:trPr>
        <w:tc>
          <w:tcPr>
            <w:tcW w:w="1940" w:type="dxa"/>
            <w:vMerge/>
            <w:tcBorders>
              <w:top w:val="nil"/>
              <w:left w:val="single" w:sz="4" w:space="0" w:color="auto"/>
              <w:bottom w:val="single" w:sz="4" w:space="0" w:color="auto"/>
              <w:right w:val="single" w:sz="4" w:space="0" w:color="auto"/>
            </w:tcBorders>
            <w:vAlign w:val="center"/>
          </w:tcPr>
          <w:p w14:paraId="2D0BAED5" w14:textId="77777777" w:rsidR="00D741A3" w:rsidRPr="00C45A07" w:rsidRDefault="00D741A3" w:rsidP="002E51C4">
            <w:pPr>
              <w:rPr>
                <w:sz w:val="24"/>
              </w:rPr>
            </w:pP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343EF8BF" w14:textId="77777777" w:rsidR="00D741A3" w:rsidRPr="00F335C3" w:rsidRDefault="00D741A3" w:rsidP="002E51C4">
            <w:pPr>
              <w:rPr>
                <w:bCs/>
                <w:sz w:val="24"/>
              </w:rPr>
            </w:pPr>
            <w:r w:rsidRPr="00F335C3">
              <w:rPr>
                <w:sz w:val="24"/>
              </w:rPr>
              <w:sym w:font="Wingdings" w:char="F0A8"/>
            </w:r>
            <w:r w:rsidRPr="00F335C3">
              <w:rPr>
                <w:sz w:val="24"/>
              </w:rPr>
              <w:t xml:space="preserve"> </w:t>
            </w:r>
            <w:r w:rsidRPr="00F335C3">
              <w:rPr>
                <w:bCs/>
                <w:sz w:val="24"/>
              </w:rPr>
              <w:t>5.</w:t>
            </w:r>
            <w:r w:rsidRPr="00F335C3">
              <w:rPr>
                <w:bCs/>
                <w:sz w:val="24"/>
              </w:rPr>
              <w:t>参与集中的经营者收购境外企业股权或资产的，该境外企业不在中国境内从事经济活动。</w:t>
            </w:r>
          </w:p>
        </w:tc>
      </w:tr>
      <w:tr w:rsidR="00D741A3" w:rsidRPr="00F335C3" w14:paraId="07172C3E" w14:textId="77777777" w:rsidTr="00D741A3">
        <w:trPr>
          <w:trHeight w:val="345"/>
        </w:trPr>
        <w:tc>
          <w:tcPr>
            <w:tcW w:w="1940" w:type="dxa"/>
            <w:vMerge/>
            <w:tcBorders>
              <w:top w:val="nil"/>
              <w:left w:val="single" w:sz="4" w:space="0" w:color="auto"/>
              <w:bottom w:val="single" w:sz="4" w:space="0" w:color="auto"/>
              <w:right w:val="single" w:sz="4" w:space="0" w:color="auto"/>
            </w:tcBorders>
            <w:vAlign w:val="center"/>
          </w:tcPr>
          <w:p w14:paraId="2A747D74" w14:textId="77777777" w:rsidR="00D741A3" w:rsidRPr="00C45A07" w:rsidRDefault="00D741A3" w:rsidP="002E51C4">
            <w:pPr>
              <w:rPr>
                <w:sz w:val="24"/>
              </w:rPr>
            </w:pP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51FD8D00" w14:textId="77777777" w:rsidR="00D741A3" w:rsidRPr="00F335C3" w:rsidRDefault="00D741A3" w:rsidP="002E51C4">
            <w:pPr>
              <w:rPr>
                <w:bCs/>
                <w:sz w:val="24"/>
              </w:rPr>
            </w:pPr>
            <w:r w:rsidRPr="00F335C3">
              <w:rPr>
                <w:sz w:val="24"/>
              </w:rPr>
              <w:sym w:font="Wingdings" w:char="F0A8"/>
            </w:r>
            <w:r w:rsidRPr="00F335C3">
              <w:rPr>
                <w:sz w:val="24"/>
              </w:rPr>
              <w:t xml:space="preserve"> </w:t>
            </w:r>
            <w:r w:rsidRPr="00F335C3">
              <w:rPr>
                <w:bCs/>
                <w:sz w:val="24"/>
              </w:rPr>
              <w:t>6.</w:t>
            </w:r>
            <w:r w:rsidRPr="00F335C3">
              <w:rPr>
                <w:bCs/>
                <w:sz w:val="24"/>
              </w:rPr>
              <w:t>由两个以上的经营者共同控制的合营企业，通过集中被其中一个或一个以上经营者控制。</w:t>
            </w:r>
          </w:p>
        </w:tc>
      </w:tr>
      <w:tr w:rsidR="00D741A3" w:rsidRPr="00F335C3" w14:paraId="4B69F328" w14:textId="77777777" w:rsidTr="00D741A3">
        <w:trPr>
          <w:trHeight w:val="1250"/>
        </w:trPr>
        <w:tc>
          <w:tcPr>
            <w:tcW w:w="1940" w:type="dxa"/>
            <w:tcBorders>
              <w:top w:val="single" w:sz="4" w:space="0" w:color="auto"/>
              <w:left w:val="single" w:sz="4" w:space="0" w:color="auto"/>
              <w:bottom w:val="single" w:sz="4" w:space="0" w:color="auto"/>
              <w:right w:val="single" w:sz="4" w:space="0" w:color="auto"/>
            </w:tcBorders>
            <w:shd w:val="clear" w:color="auto" w:fill="D9D9D9"/>
            <w:vAlign w:val="center"/>
          </w:tcPr>
          <w:p w14:paraId="1F0907F0" w14:textId="77777777" w:rsidR="00D741A3" w:rsidRPr="00C45A07" w:rsidRDefault="00D741A3" w:rsidP="002E51C4">
            <w:pPr>
              <w:rPr>
                <w:sz w:val="24"/>
              </w:rPr>
            </w:pPr>
            <w:r w:rsidRPr="00C45A07">
              <w:rPr>
                <w:rFonts w:hint="eastAsia"/>
                <w:sz w:val="24"/>
              </w:rPr>
              <w:t>备注</w:t>
            </w:r>
          </w:p>
        </w:tc>
        <w:tc>
          <w:tcPr>
            <w:tcW w:w="6878" w:type="dxa"/>
            <w:gridSpan w:val="2"/>
            <w:tcBorders>
              <w:top w:val="single" w:sz="4" w:space="0" w:color="auto"/>
              <w:left w:val="single" w:sz="4" w:space="0" w:color="auto"/>
              <w:bottom w:val="single" w:sz="4" w:space="0" w:color="auto"/>
              <w:right w:val="single" w:sz="4" w:space="0" w:color="auto"/>
            </w:tcBorders>
            <w:vAlign w:val="center"/>
          </w:tcPr>
          <w:p w14:paraId="29F2FF9D" w14:textId="2CDF31CE" w:rsidR="00E41A9C" w:rsidRDefault="00E41A9C" w:rsidP="002E51C4">
            <w:pPr>
              <w:rPr>
                <w:sz w:val="24"/>
              </w:rPr>
            </w:pPr>
            <w:r w:rsidRPr="006A2683">
              <w:rPr>
                <w:rFonts w:hint="eastAsia"/>
                <w:b/>
                <w:sz w:val="24"/>
              </w:rPr>
              <w:t>横向重叠</w:t>
            </w:r>
            <w:r>
              <w:rPr>
                <w:rFonts w:hint="eastAsia"/>
                <w:sz w:val="24"/>
              </w:rPr>
              <w:t>：</w:t>
            </w:r>
          </w:p>
          <w:p w14:paraId="091DBE3D" w14:textId="2B956813" w:rsidR="00526544" w:rsidRPr="00B06257" w:rsidRDefault="00E41A9C" w:rsidP="00E41A9C">
            <w:pPr>
              <w:rPr>
                <w:sz w:val="24"/>
              </w:rPr>
            </w:pPr>
            <w:r>
              <w:rPr>
                <w:rFonts w:hint="eastAsia"/>
                <w:sz w:val="24"/>
              </w:rPr>
              <w:t>2</w:t>
            </w:r>
            <w:r>
              <w:rPr>
                <w:sz w:val="24"/>
              </w:rPr>
              <w:t>024</w:t>
            </w:r>
            <w:r>
              <w:rPr>
                <w:rFonts w:hint="eastAsia"/>
                <w:sz w:val="24"/>
              </w:rPr>
              <w:t>年中国境内水产品贸易市场：浙江粮油：</w:t>
            </w:r>
            <w:r w:rsidRPr="00894EE3">
              <w:rPr>
                <w:sz w:val="24"/>
              </w:rPr>
              <w:t>0-5%</w:t>
            </w:r>
            <w:r w:rsidRPr="00AD2986">
              <w:rPr>
                <w:rFonts w:hint="eastAsia"/>
                <w:sz w:val="24"/>
              </w:rPr>
              <w:t>，</w:t>
            </w:r>
            <w:r>
              <w:rPr>
                <w:rFonts w:hint="eastAsia"/>
                <w:sz w:val="24"/>
              </w:rPr>
              <w:t>舟山远洋渔业</w:t>
            </w:r>
            <w:r w:rsidRPr="00B06257">
              <w:rPr>
                <w:rFonts w:hint="eastAsia"/>
                <w:sz w:val="24"/>
              </w:rPr>
              <w:t>：</w:t>
            </w:r>
            <w:r w:rsidRPr="00894EE3">
              <w:rPr>
                <w:sz w:val="24"/>
              </w:rPr>
              <w:t>0-5%</w:t>
            </w:r>
            <w:r w:rsidRPr="00AD2986">
              <w:rPr>
                <w:rFonts w:hint="eastAsia"/>
                <w:sz w:val="24"/>
              </w:rPr>
              <w:t>，合计</w:t>
            </w:r>
            <w:r w:rsidRPr="00B06257">
              <w:rPr>
                <w:rFonts w:hint="eastAsia"/>
                <w:sz w:val="24"/>
              </w:rPr>
              <w:t>：</w:t>
            </w:r>
            <w:r w:rsidRPr="00894EE3">
              <w:rPr>
                <w:sz w:val="24"/>
              </w:rPr>
              <w:t>0-5%</w:t>
            </w:r>
          </w:p>
          <w:p w14:paraId="6F3F47A5" w14:textId="0C905046" w:rsidR="000F3CDD" w:rsidRDefault="00D741A3" w:rsidP="002E51C4">
            <w:pPr>
              <w:rPr>
                <w:sz w:val="24"/>
              </w:rPr>
            </w:pPr>
            <w:r w:rsidRPr="006A2683">
              <w:rPr>
                <w:rFonts w:hint="eastAsia"/>
                <w:b/>
                <w:sz w:val="24"/>
              </w:rPr>
              <w:t>纵向关联</w:t>
            </w:r>
            <w:r w:rsidRPr="00B06257">
              <w:rPr>
                <w:rFonts w:hint="eastAsia"/>
                <w:sz w:val="24"/>
              </w:rPr>
              <w:t>：</w:t>
            </w:r>
          </w:p>
          <w:tbl>
            <w:tblPr>
              <w:tblStyle w:val="29"/>
              <w:tblW w:w="0" w:type="auto"/>
              <w:tblLayout w:type="fixed"/>
              <w:tblLook w:val="04A0" w:firstRow="1" w:lastRow="0" w:firstColumn="1" w:lastColumn="0" w:noHBand="0" w:noVBand="1"/>
            </w:tblPr>
            <w:tblGrid>
              <w:gridCol w:w="1944"/>
              <w:gridCol w:w="1984"/>
              <w:gridCol w:w="2693"/>
            </w:tblGrid>
            <w:tr w:rsidR="00E31921" w:rsidRPr="006A2683" w14:paraId="5073A80B" w14:textId="77777777" w:rsidTr="006A2683">
              <w:tc>
                <w:tcPr>
                  <w:tcW w:w="1944" w:type="dxa"/>
                </w:tcPr>
                <w:p w14:paraId="3963EBAC" w14:textId="77777777" w:rsidR="00E31921" w:rsidRPr="006A2683" w:rsidRDefault="00E31921" w:rsidP="006A2683">
                  <w:pPr>
                    <w:pStyle w:val="c"/>
                    <w:jc w:val="center"/>
                    <w:rPr>
                      <w:rFonts w:ascii="宋体" w:eastAsia="宋体" w:hAnsi="宋体"/>
                      <w:lang w:val="en-GB" w:bidi="ar-AE"/>
                    </w:rPr>
                  </w:pPr>
                  <w:r w:rsidRPr="006A2683">
                    <w:rPr>
                      <w:rFonts w:ascii="宋体" w:eastAsia="宋体" w:hAnsi="宋体"/>
                      <w:lang w:val="en-GB" w:bidi="ar-AE"/>
                    </w:rPr>
                    <w:t>相关商品市场</w:t>
                  </w:r>
                </w:p>
              </w:tc>
              <w:tc>
                <w:tcPr>
                  <w:tcW w:w="1984" w:type="dxa"/>
                </w:tcPr>
                <w:p w14:paraId="4954E805" w14:textId="77777777" w:rsidR="00E31921" w:rsidRPr="006A2683" w:rsidRDefault="00E31921" w:rsidP="006A2683">
                  <w:pPr>
                    <w:pStyle w:val="c"/>
                    <w:jc w:val="center"/>
                    <w:rPr>
                      <w:rFonts w:ascii="宋体" w:eastAsia="宋体" w:hAnsi="宋体"/>
                      <w:lang w:val="en-GB" w:bidi="ar-AE"/>
                    </w:rPr>
                  </w:pPr>
                  <w:r w:rsidRPr="006A2683">
                    <w:rPr>
                      <w:rFonts w:ascii="宋体" w:eastAsia="宋体" w:hAnsi="宋体"/>
                      <w:lang w:val="en-GB" w:bidi="ar-AE"/>
                    </w:rPr>
                    <w:t>相关地域市场</w:t>
                  </w:r>
                </w:p>
              </w:tc>
              <w:tc>
                <w:tcPr>
                  <w:tcW w:w="2693" w:type="dxa"/>
                </w:tcPr>
                <w:p w14:paraId="5955ED0B" w14:textId="77777777" w:rsidR="00E31921" w:rsidRPr="006A2683" w:rsidRDefault="00E31921" w:rsidP="006A2683">
                  <w:pPr>
                    <w:pStyle w:val="c"/>
                    <w:jc w:val="center"/>
                    <w:rPr>
                      <w:rFonts w:ascii="宋体" w:eastAsia="宋体" w:hAnsi="宋体"/>
                      <w:lang w:val="en-GB" w:bidi="ar-AE"/>
                    </w:rPr>
                  </w:pPr>
                  <w:r w:rsidRPr="006A2683">
                    <w:rPr>
                      <w:rFonts w:ascii="宋体" w:eastAsia="宋体" w:hAnsi="宋体"/>
                      <w:lang w:val="en-GB" w:bidi="ar-AE"/>
                    </w:rPr>
                    <w:t>2024年市场份额</w:t>
                  </w:r>
                </w:p>
              </w:tc>
            </w:tr>
            <w:tr w:rsidR="00E31921" w:rsidRPr="006A2683" w14:paraId="56E68D6E" w14:textId="77777777" w:rsidTr="006A2683">
              <w:tc>
                <w:tcPr>
                  <w:tcW w:w="1944" w:type="dxa"/>
                </w:tcPr>
                <w:p w14:paraId="0002A12A" w14:textId="571AF8D1" w:rsidR="00E31921" w:rsidRPr="006A2683" w:rsidRDefault="00E31921" w:rsidP="00E31921">
                  <w:pPr>
                    <w:pStyle w:val="c"/>
                    <w:rPr>
                      <w:rFonts w:ascii="宋体" w:eastAsia="宋体" w:hAnsi="宋体"/>
                      <w:lang w:val="en-GB" w:bidi="ar-AE"/>
                    </w:rPr>
                  </w:pPr>
                  <w:r w:rsidRPr="006A2683">
                    <w:rPr>
                      <w:rFonts w:ascii="宋体" w:eastAsia="宋体" w:hAnsi="宋体"/>
                      <w:lang w:val="en-GB" w:bidi="ar-AE"/>
                    </w:rPr>
                    <w:lastRenderedPageBreak/>
                    <w:t>上游：</w:t>
                  </w:r>
                  <w:r w:rsidR="002E6029" w:rsidRPr="002E6029">
                    <w:rPr>
                      <w:rFonts w:ascii="宋体" w:eastAsia="宋体" w:hAnsi="宋体" w:hint="eastAsia"/>
                      <w:lang w:val="en-GB" w:bidi="ar-AE"/>
                    </w:rPr>
                    <w:t>初级农产品供应链管理服务市场</w:t>
                  </w:r>
                </w:p>
                <w:p w14:paraId="050E669F" w14:textId="77777777" w:rsidR="00EE168C" w:rsidRDefault="00EE168C" w:rsidP="006A2683">
                  <w:pPr>
                    <w:pStyle w:val="c"/>
                    <w:rPr>
                      <w:rFonts w:ascii="宋体" w:eastAsia="宋体" w:hAnsi="宋体"/>
                      <w:lang w:val="en-GB" w:bidi="ar-AE"/>
                    </w:rPr>
                  </w:pPr>
                </w:p>
                <w:p w14:paraId="7FED82B3" w14:textId="544F6624" w:rsidR="00E31921" w:rsidRPr="006A2683" w:rsidRDefault="00E31921" w:rsidP="006A2683">
                  <w:pPr>
                    <w:pStyle w:val="c"/>
                    <w:rPr>
                      <w:rFonts w:ascii="宋体" w:eastAsia="宋体" w:hAnsi="宋体"/>
                      <w:lang w:val="en-GB" w:bidi="ar-AE"/>
                    </w:rPr>
                  </w:pPr>
                  <w:r w:rsidRPr="006A2683">
                    <w:rPr>
                      <w:rFonts w:ascii="宋体" w:eastAsia="宋体" w:hAnsi="宋体"/>
                      <w:lang w:val="en-GB" w:bidi="ar-AE"/>
                    </w:rPr>
                    <w:t>下游：</w:t>
                  </w:r>
                  <w:r w:rsidR="002E6029" w:rsidRPr="002E6029">
                    <w:rPr>
                      <w:rFonts w:ascii="宋体" w:eastAsia="宋体" w:hAnsi="宋体" w:hint="eastAsia"/>
                      <w:lang w:val="en-GB" w:bidi="ar-AE"/>
                    </w:rPr>
                    <w:t>水产品贸易市场</w:t>
                  </w:r>
                </w:p>
              </w:tc>
              <w:tc>
                <w:tcPr>
                  <w:tcW w:w="1984" w:type="dxa"/>
                </w:tcPr>
                <w:p w14:paraId="55BC00F1" w14:textId="77777777" w:rsidR="00E31921" w:rsidRPr="006A2683" w:rsidRDefault="00E31921" w:rsidP="00E31921">
                  <w:pPr>
                    <w:pStyle w:val="c"/>
                    <w:rPr>
                      <w:rFonts w:ascii="宋体" w:eastAsia="宋体" w:hAnsi="宋体"/>
                      <w:lang w:val="en-GB" w:bidi="ar-AE"/>
                    </w:rPr>
                  </w:pPr>
                  <w:r w:rsidRPr="006A2683">
                    <w:rPr>
                      <w:rFonts w:ascii="宋体" w:eastAsia="宋体" w:hAnsi="宋体"/>
                      <w:lang w:val="en-GB" w:bidi="ar-AE"/>
                    </w:rPr>
                    <w:t>上游：中国境内</w:t>
                  </w:r>
                </w:p>
                <w:p w14:paraId="43E5EE1C" w14:textId="77777777" w:rsidR="00EE168C" w:rsidRDefault="00EE168C" w:rsidP="006A2683">
                  <w:pPr>
                    <w:pStyle w:val="c"/>
                    <w:rPr>
                      <w:rFonts w:ascii="宋体" w:eastAsia="宋体" w:hAnsi="宋体"/>
                      <w:lang w:val="en-GB" w:bidi="ar-AE"/>
                    </w:rPr>
                  </w:pPr>
                </w:p>
                <w:p w14:paraId="1C8924A4" w14:textId="77777777" w:rsidR="00EE168C" w:rsidRDefault="00EE168C" w:rsidP="006A2683">
                  <w:pPr>
                    <w:pStyle w:val="c"/>
                    <w:rPr>
                      <w:rFonts w:ascii="宋体" w:eastAsia="宋体" w:hAnsi="宋体"/>
                      <w:lang w:val="en-GB" w:bidi="ar-AE"/>
                    </w:rPr>
                  </w:pPr>
                </w:p>
                <w:p w14:paraId="178550E3" w14:textId="77777777" w:rsidR="00EE168C" w:rsidRDefault="00EE168C" w:rsidP="006A2683">
                  <w:pPr>
                    <w:pStyle w:val="c"/>
                    <w:rPr>
                      <w:rFonts w:ascii="宋体" w:eastAsia="宋体" w:hAnsi="宋体"/>
                      <w:lang w:val="en-GB" w:bidi="ar-AE"/>
                    </w:rPr>
                  </w:pPr>
                </w:p>
                <w:p w14:paraId="287D052E" w14:textId="148398B0" w:rsidR="00E31921" w:rsidRPr="006A2683" w:rsidRDefault="00E31921" w:rsidP="006A2683">
                  <w:pPr>
                    <w:pStyle w:val="c"/>
                    <w:rPr>
                      <w:rFonts w:ascii="宋体" w:eastAsia="宋体" w:hAnsi="宋体"/>
                      <w:lang w:val="en-GB" w:bidi="ar-AE"/>
                    </w:rPr>
                  </w:pPr>
                  <w:r w:rsidRPr="006A2683">
                    <w:rPr>
                      <w:rFonts w:ascii="宋体" w:eastAsia="宋体" w:hAnsi="宋体"/>
                      <w:lang w:val="en-GB" w:bidi="ar-AE"/>
                    </w:rPr>
                    <w:t>下游：</w:t>
                  </w:r>
                  <w:r w:rsidR="002E6029" w:rsidRPr="006A2683">
                    <w:rPr>
                      <w:rFonts w:ascii="宋体" w:eastAsia="宋体" w:hAnsi="宋体"/>
                      <w:lang w:val="en-GB" w:bidi="ar-AE"/>
                    </w:rPr>
                    <w:t xml:space="preserve"> </w:t>
                  </w:r>
                  <w:r w:rsidR="002E6029">
                    <w:rPr>
                      <w:rFonts w:ascii="宋体" w:eastAsia="宋体" w:hAnsi="宋体" w:hint="eastAsia"/>
                      <w:lang w:val="en-GB" w:bidi="ar-AE"/>
                    </w:rPr>
                    <w:t>中国境内</w:t>
                  </w:r>
                </w:p>
              </w:tc>
              <w:tc>
                <w:tcPr>
                  <w:tcW w:w="2693" w:type="dxa"/>
                </w:tcPr>
                <w:p w14:paraId="5F3C7134" w14:textId="1F013878" w:rsidR="00E31921" w:rsidRPr="006A2683" w:rsidRDefault="00E31921" w:rsidP="00E31921">
                  <w:pPr>
                    <w:pStyle w:val="c"/>
                    <w:rPr>
                      <w:rFonts w:ascii="宋体" w:eastAsia="宋体" w:hAnsi="宋体"/>
                      <w:lang w:val="en-GB" w:bidi="ar-AE"/>
                    </w:rPr>
                  </w:pPr>
                  <w:r w:rsidRPr="006A2683">
                    <w:rPr>
                      <w:rFonts w:ascii="宋体" w:eastAsia="宋体" w:hAnsi="宋体"/>
                      <w:lang w:val="en-GB" w:bidi="ar-AE"/>
                    </w:rPr>
                    <w:t>上游：</w:t>
                  </w:r>
                  <w:r w:rsidR="002E6029" w:rsidRPr="002E6029">
                    <w:rPr>
                      <w:rFonts w:ascii="宋体" w:eastAsia="宋体" w:hAnsi="宋体" w:hint="eastAsia"/>
                      <w:lang w:val="en-GB" w:bidi="ar-AE"/>
                    </w:rPr>
                    <w:t>中国境内初级农产品供应链管理服务市场</w:t>
                  </w:r>
                </w:p>
                <w:p w14:paraId="774F34BD" w14:textId="77777777" w:rsidR="002E6029" w:rsidRDefault="002E6029" w:rsidP="00E31921">
                  <w:pPr>
                    <w:pStyle w:val="c"/>
                    <w:rPr>
                      <w:rFonts w:ascii="宋体" w:eastAsia="宋体" w:hAnsi="宋体"/>
                      <w:lang w:val="en-GB" w:bidi="ar-AE"/>
                    </w:rPr>
                  </w:pPr>
                  <w:r w:rsidRPr="002E6029">
                    <w:rPr>
                      <w:rFonts w:ascii="宋体" w:eastAsia="宋体" w:hAnsi="宋体" w:hint="eastAsia"/>
                      <w:lang w:val="en-GB" w:bidi="ar-AE"/>
                    </w:rPr>
                    <w:t>舟山远洋渔业：5-10%</w:t>
                  </w:r>
                </w:p>
                <w:p w14:paraId="3829D5DD" w14:textId="6662E9AA" w:rsidR="00E31921" w:rsidRPr="006A2683" w:rsidRDefault="00E31921" w:rsidP="00E31921">
                  <w:pPr>
                    <w:pStyle w:val="c"/>
                    <w:rPr>
                      <w:rFonts w:ascii="宋体" w:eastAsia="宋体" w:hAnsi="宋体"/>
                      <w:lang w:val="en-GB" w:bidi="ar-AE"/>
                    </w:rPr>
                  </w:pPr>
                  <w:r w:rsidRPr="006A2683">
                    <w:rPr>
                      <w:rFonts w:ascii="宋体" w:eastAsia="宋体" w:hAnsi="宋体"/>
                      <w:lang w:val="en-GB" w:bidi="ar-AE"/>
                    </w:rPr>
                    <w:t>下游：</w:t>
                  </w:r>
                  <w:r w:rsidR="002E6029" w:rsidRPr="002E6029">
                    <w:rPr>
                      <w:rFonts w:ascii="宋体" w:eastAsia="宋体" w:hAnsi="宋体" w:hint="eastAsia"/>
                      <w:lang w:val="en-GB" w:bidi="ar-AE"/>
                    </w:rPr>
                    <w:t>中国境内水产品贸易市场</w:t>
                  </w:r>
                </w:p>
                <w:p w14:paraId="37FE4F3C" w14:textId="3BC93ACD" w:rsidR="00E31921" w:rsidRPr="006A2683" w:rsidRDefault="002E6029" w:rsidP="00E31921">
                  <w:pPr>
                    <w:pStyle w:val="c"/>
                    <w:rPr>
                      <w:rFonts w:ascii="宋体" w:eastAsia="宋体" w:hAnsi="宋体"/>
                      <w:lang w:val="en-GB" w:bidi="ar-AE"/>
                    </w:rPr>
                  </w:pPr>
                  <w:r w:rsidRPr="002E6029">
                    <w:rPr>
                      <w:rFonts w:ascii="宋体" w:eastAsia="宋体" w:hAnsi="宋体" w:hint="eastAsia"/>
                      <w:lang w:val="en-GB" w:bidi="ar-AE"/>
                    </w:rPr>
                    <w:t>浙江粮油</w:t>
                  </w:r>
                  <w:r w:rsidR="00E31921" w:rsidRPr="006A2683">
                    <w:rPr>
                      <w:rFonts w:ascii="宋体" w:eastAsia="宋体" w:hAnsi="宋体"/>
                      <w:lang w:val="en-GB" w:bidi="ar-AE"/>
                    </w:rPr>
                    <w:t>：如上所述</w:t>
                  </w:r>
                </w:p>
                <w:p w14:paraId="3232835E" w14:textId="5E9103B9" w:rsidR="00E31921" w:rsidRPr="006A2683" w:rsidRDefault="002E6029" w:rsidP="00E31921">
                  <w:pPr>
                    <w:pStyle w:val="c"/>
                    <w:rPr>
                      <w:rFonts w:ascii="宋体" w:eastAsia="宋体" w:hAnsi="宋体"/>
                      <w:lang w:val="en-GB" w:bidi="ar-AE"/>
                    </w:rPr>
                  </w:pPr>
                  <w:r w:rsidRPr="002E6029">
                    <w:rPr>
                      <w:rFonts w:ascii="宋体" w:eastAsia="宋体" w:hAnsi="宋体" w:hint="eastAsia"/>
                      <w:lang w:val="en-GB" w:bidi="ar-AE"/>
                    </w:rPr>
                    <w:t>舟山远洋渔业</w:t>
                  </w:r>
                  <w:r w:rsidR="00E31921" w:rsidRPr="006A2683">
                    <w:rPr>
                      <w:rFonts w:ascii="宋体" w:eastAsia="宋体" w:hAnsi="宋体"/>
                      <w:lang w:val="en-GB" w:bidi="ar-AE"/>
                    </w:rPr>
                    <w:t>：如上所述</w:t>
                  </w:r>
                </w:p>
              </w:tc>
            </w:tr>
            <w:tr w:rsidR="00EE168C" w:rsidRPr="006A2683" w14:paraId="794086A5" w14:textId="77777777" w:rsidTr="006A2683">
              <w:tc>
                <w:tcPr>
                  <w:tcW w:w="1944" w:type="dxa"/>
                </w:tcPr>
                <w:p w14:paraId="7B6B284D"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w:t>
                  </w:r>
                  <w:r w:rsidRPr="002E6029">
                    <w:rPr>
                      <w:rFonts w:ascii="宋体" w:eastAsia="宋体" w:hAnsi="宋体" w:hint="eastAsia"/>
                      <w:lang w:val="en-GB" w:bidi="ar-AE"/>
                    </w:rPr>
                    <w:t>初级农产品供应链管理服务市场</w:t>
                  </w:r>
                </w:p>
                <w:p w14:paraId="7E54371E" w14:textId="77777777" w:rsidR="00EE168C" w:rsidRDefault="00EE168C" w:rsidP="006A2683">
                  <w:pPr>
                    <w:pStyle w:val="c"/>
                    <w:rPr>
                      <w:rFonts w:ascii="宋体" w:eastAsia="宋体" w:hAnsi="宋体"/>
                      <w:lang w:val="en-GB" w:bidi="ar-AE"/>
                    </w:rPr>
                  </w:pPr>
                </w:p>
                <w:p w14:paraId="75E7E51D" w14:textId="707CC9BC" w:rsidR="00EE168C" w:rsidRPr="006A2683" w:rsidRDefault="00EE168C" w:rsidP="006A2683">
                  <w:pPr>
                    <w:pStyle w:val="c"/>
                    <w:rPr>
                      <w:rFonts w:ascii="宋体" w:eastAsia="宋体" w:hAnsi="宋体"/>
                      <w:lang w:val="en-GB" w:bidi="ar-AE"/>
                    </w:rPr>
                  </w:pPr>
                  <w:r w:rsidRPr="0001514B">
                    <w:rPr>
                      <w:rFonts w:ascii="宋体" w:eastAsia="宋体" w:hAnsi="宋体"/>
                      <w:lang w:val="en-GB" w:bidi="ar-AE"/>
                    </w:rPr>
                    <w:t>下游：</w:t>
                  </w:r>
                  <w:r>
                    <w:rPr>
                      <w:rFonts w:ascii="宋体" w:eastAsia="宋体" w:hAnsi="宋体" w:hint="eastAsia"/>
                      <w:lang w:val="en-GB" w:bidi="ar-AE"/>
                    </w:rPr>
                    <w:t>黄酒</w:t>
                  </w:r>
                  <w:r w:rsidRPr="002E6029">
                    <w:rPr>
                      <w:rFonts w:ascii="宋体" w:eastAsia="宋体" w:hAnsi="宋体" w:hint="eastAsia"/>
                      <w:lang w:val="en-GB" w:bidi="ar-AE"/>
                    </w:rPr>
                    <w:t>市场</w:t>
                  </w:r>
                </w:p>
              </w:tc>
              <w:tc>
                <w:tcPr>
                  <w:tcW w:w="1984" w:type="dxa"/>
                </w:tcPr>
                <w:p w14:paraId="6377AC8C"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上游：中国境内</w:t>
                  </w:r>
                </w:p>
                <w:p w14:paraId="6BA1AFFD" w14:textId="77777777" w:rsidR="00EE168C" w:rsidRDefault="00EE168C" w:rsidP="00EE168C">
                  <w:pPr>
                    <w:pStyle w:val="c"/>
                    <w:rPr>
                      <w:rFonts w:ascii="宋体" w:eastAsia="宋体" w:hAnsi="宋体"/>
                      <w:lang w:val="en-GB" w:bidi="ar-AE"/>
                    </w:rPr>
                  </w:pPr>
                </w:p>
                <w:p w14:paraId="78FC3B1C" w14:textId="77777777" w:rsidR="00EE168C" w:rsidRDefault="00EE168C" w:rsidP="00EE168C">
                  <w:pPr>
                    <w:pStyle w:val="c"/>
                    <w:rPr>
                      <w:rFonts w:ascii="宋体" w:eastAsia="宋体" w:hAnsi="宋体"/>
                      <w:lang w:val="en-GB" w:bidi="ar-AE"/>
                    </w:rPr>
                  </w:pPr>
                </w:p>
                <w:p w14:paraId="39D840C1" w14:textId="77777777" w:rsidR="00EE168C" w:rsidRDefault="00EE168C" w:rsidP="00EE168C">
                  <w:pPr>
                    <w:pStyle w:val="c"/>
                    <w:rPr>
                      <w:rFonts w:ascii="宋体" w:eastAsia="宋体" w:hAnsi="宋体"/>
                      <w:lang w:val="en-GB" w:bidi="ar-AE"/>
                    </w:rPr>
                  </w:pPr>
                </w:p>
                <w:p w14:paraId="2300A822" w14:textId="7F74AB30" w:rsidR="00EE168C" w:rsidRPr="006A2683" w:rsidRDefault="00EE168C" w:rsidP="00EE168C">
                  <w:pPr>
                    <w:pStyle w:val="c"/>
                    <w:rPr>
                      <w:rFonts w:ascii="宋体" w:eastAsia="宋体" w:hAnsi="宋体"/>
                      <w:lang w:val="en-GB" w:bidi="ar-AE"/>
                    </w:rPr>
                  </w:pPr>
                  <w:r w:rsidRPr="0001514B">
                    <w:rPr>
                      <w:rFonts w:ascii="宋体" w:eastAsia="宋体" w:hAnsi="宋体"/>
                      <w:lang w:val="en-GB" w:bidi="ar-AE"/>
                    </w:rPr>
                    <w:t xml:space="preserve">下游： </w:t>
                  </w:r>
                  <w:r>
                    <w:rPr>
                      <w:rFonts w:ascii="宋体" w:eastAsia="宋体" w:hAnsi="宋体" w:hint="eastAsia"/>
                      <w:lang w:val="en-GB" w:bidi="ar-AE"/>
                    </w:rPr>
                    <w:t>中国境内</w:t>
                  </w:r>
                </w:p>
              </w:tc>
              <w:tc>
                <w:tcPr>
                  <w:tcW w:w="2693" w:type="dxa"/>
                </w:tcPr>
                <w:p w14:paraId="49C0A5A8"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w:t>
                  </w:r>
                  <w:r w:rsidRPr="002E6029">
                    <w:rPr>
                      <w:rFonts w:ascii="宋体" w:eastAsia="宋体" w:hAnsi="宋体" w:hint="eastAsia"/>
                      <w:lang w:val="en-GB" w:bidi="ar-AE"/>
                    </w:rPr>
                    <w:t>中国境内初级农产品供应链管理服务市场</w:t>
                  </w:r>
                </w:p>
                <w:p w14:paraId="7E9FF3F8" w14:textId="5C4F121B" w:rsidR="00EE168C" w:rsidRDefault="00EE168C" w:rsidP="00EE168C">
                  <w:pPr>
                    <w:pStyle w:val="c"/>
                    <w:rPr>
                      <w:rFonts w:ascii="宋体" w:eastAsia="宋体" w:hAnsi="宋体"/>
                      <w:lang w:val="en-GB" w:bidi="ar-AE"/>
                    </w:rPr>
                  </w:pPr>
                  <w:r w:rsidRPr="002E6029">
                    <w:rPr>
                      <w:rFonts w:ascii="宋体" w:eastAsia="宋体" w:hAnsi="宋体" w:hint="eastAsia"/>
                      <w:lang w:val="en-GB" w:bidi="ar-AE"/>
                    </w:rPr>
                    <w:t>舟山远洋渔业：</w:t>
                  </w:r>
                  <w:r w:rsidR="009179C1" w:rsidRPr="006A2683">
                    <w:rPr>
                      <w:rFonts w:ascii="宋体" w:eastAsia="宋体" w:hAnsi="宋体"/>
                      <w:lang w:val="en-GB" w:bidi="ar-AE"/>
                    </w:rPr>
                    <w:t>如上所述</w:t>
                  </w:r>
                </w:p>
                <w:p w14:paraId="595F7E68" w14:textId="7BE13BB9"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下游：</w:t>
                  </w:r>
                  <w:r w:rsidRPr="002E6029">
                    <w:rPr>
                      <w:rFonts w:ascii="宋体" w:eastAsia="宋体" w:hAnsi="宋体" w:hint="eastAsia"/>
                      <w:lang w:val="en-GB" w:bidi="ar-AE"/>
                    </w:rPr>
                    <w:t>中国境内</w:t>
                  </w:r>
                  <w:r>
                    <w:rPr>
                      <w:rFonts w:ascii="宋体" w:eastAsia="宋体" w:hAnsi="宋体" w:hint="eastAsia"/>
                      <w:lang w:val="en-GB" w:bidi="ar-AE"/>
                    </w:rPr>
                    <w:t>黄酒</w:t>
                  </w:r>
                  <w:r w:rsidRPr="002E6029">
                    <w:rPr>
                      <w:rFonts w:ascii="宋体" w:eastAsia="宋体" w:hAnsi="宋体" w:hint="eastAsia"/>
                      <w:lang w:val="en-GB" w:bidi="ar-AE"/>
                    </w:rPr>
                    <w:t>市场</w:t>
                  </w:r>
                </w:p>
                <w:p w14:paraId="675D16CC" w14:textId="01C91D14" w:rsidR="00EE168C" w:rsidRPr="006A2683" w:rsidRDefault="00EE168C" w:rsidP="006A2683">
                  <w:pPr>
                    <w:pStyle w:val="c"/>
                    <w:rPr>
                      <w:rFonts w:ascii="宋体" w:eastAsia="宋体" w:hAnsi="宋体"/>
                      <w:lang w:val="en-GB" w:bidi="ar-AE"/>
                    </w:rPr>
                  </w:pPr>
                  <w:r w:rsidRPr="002E6029">
                    <w:rPr>
                      <w:rFonts w:ascii="宋体" w:eastAsia="宋体" w:hAnsi="宋体" w:hint="eastAsia"/>
                      <w:lang w:val="en-GB" w:bidi="ar-AE"/>
                    </w:rPr>
                    <w:t>浙江粮油</w:t>
                  </w:r>
                  <w:r w:rsidRPr="0001514B">
                    <w:rPr>
                      <w:rFonts w:ascii="宋体" w:eastAsia="宋体" w:hAnsi="宋体"/>
                      <w:lang w:val="en-GB" w:bidi="ar-AE"/>
                    </w:rPr>
                    <w:t>：</w:t>
                  </w:r>
                  <w:r>
                    <w:rPr>
                      <w:rFonts w:ascii="宋体" w:eastAsia="宋体" w:hAnsi="宋体" w:hint="eastAsia"/>
                      <w:lang w:val="en-GB" w:bidi="ar-AE"/>
                    </w:rPr>
                    <w:t>0</w:t>
                  </w:r>
                  <w:r>
                    <w:rPr>
                      <w:rFonts w:ascii="宋体" w:eastAsia="宋体" w:hAnsi="宋体"/>
                      <w:lang w:val="en-GB" w:bidi="ar-AE"/>
                    </w:rPr>
                    <w:t>-5%</w:t>
                  </w:r>
                  <w:r w:rsidRPr="006A2683">
                    <w:rPr>
                      <w:rFonts w:ascii="宋体" w:eastAsia="宋体" w:hAnsi="宋体"/>
                      <w:lang w:val="en-GB" w:bidi="ar-AE"/>
                    </w:rPr>
                    <w:t xml:space="preserve"> </w:t>
                  </w:r>
                </w:p>
              </w:tc>
            </w:tr>
            <w:tr w:rsidR="00EE168C" w:rsidRPr="006A2683" w14:paraId="5B3D00F7" w14:textId="77777777" w:rsidTr="006A2683">
              <w:tc>
                <w:tcPr>
                  <w:tcW w:w="1944" w:type="dxa"/>
                </w:tcPr>
                <w:p w14:paraId="7BB322A3"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w:t>
                  </w:r>
                  <w:r w:rsidRPr="002E6029">
                    <w:rPr>
                      <w:rFonts w:ascii="宋体" w:eastAsia="宋体" w:hAnsi="宋体" w:hint="eastAsia"/>
                      <w:lang w:val="en-GB" w:bidi="ar-AE"/>
                    </w:rPr>
                    <w:t>初级农产品供应链管理服务市场</w:t>
                  </w:r>
                </w:p>
                <w:p w14:paraId="004420B2" w14:textId="77777777" w:rsidR="00EE168C" w:rsidRDefault="00EE168C" w:rsidP="00EE168C">
                  <w:pPr>
                    <w:pStyle w:val="c"/>
                    <w:rPr>
                      <w:rFonts w:ascii="宋体" w:eastAsia="宋体" w:hAnsi="宋体"/>
                      <w:lang w:val="en-GB" w:bidi="ar-AE"/>
                    </w:rPr>
                  </w:pPr>
                </w:p>
                <w:p w14:paraId="725D3094" w14:textId="383910BE"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下游：</w:t>
                  </w:r>
                  <w:r>
                    <w:rPr>
                      <w:rFonts w:ascii="宋体" w:eastAsia="宋体" w:hAnsi="宋体" w:hint="eastAsia"/>
                      <w:lang w:val="en-GB" w:bidi="ar-AE"/>
                    </w:rPr>
                    <w:t>水果罐头</w:t>
                  </w:r>
                  <w:r w:rsidRPr="002E6029">
                    <w:rPr>
                      <w:rFonts w:ascii="宋体" w:eastAsia="宋体" w:hAnsi="宋体" w:hint="eastAsia"/>
                      <w:lang w:val="en-GB" w:bidi="ar-AE"/>
                    </w:rPr>
                    <w:t>市场</w:t>
                  </w:r>
                </w:p>
              </w:tc>
              <w:tc>
                <w:tcPr>
                  <w:tcW w:w="1984" w:type="dxa"/>
                </w:tcPr>
                <w:p w14:paraId="42F6AD61"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上游：中国境内</w:t>
                  </w:r>
                </w:p>
                <w:p w14:paraId="2EFA1691" w14:textId="77777777" w:rsidR="00EE168C" w:rsidRDefault="00EE168C" w:rsidP="00EE168C">
                  <w:pPr>
                    <w:pStyle w:val="c"/>
                    <w:rPr>
                      <w:rFonts w:ascii="宋体" w:eastAsia="宋体" w:hAnsi="宋体"/>
                      <w:lang w:val="en-GB" w:bidi="ar-AE"/>
                    </w:rPr>
                  </w:pPr>
                </w:p>
                <w:p w14:paraId="060B3199" w14:textId="77777777" w:rsidR="00EE168C" w:rsidRDefault="00EE168C" w:rsidP="00EE168C">
                  <w:pPr>
                    <w:pStyle w:val="c"/>
                    <w:rPr>
                      <w:rFonts w:ascii="宋体" w:eastAsia="宋体" w:hAnsi="宋体"/>
                      <w:lang w:val="en-GB" w:bidi="ar-AE"/>
                    </w:rPr>
                  </w:pPr>
                </w:p>
                <w:p w14:paraId="4F816247" w14:textId="77777777" w:rsidR="00EE168C" w:rsidRDefault="00EE168C" w:rsidP="00EE168C">
                  <w:pPr>
                    <w:pStyle w:val="c"/>
                    <w:rPr>
                      <w:rFonts w:ascii="宋体" w:eastAsia="宋体" w:hAnsi="宋体"/>
                      <w:lang w:val="en-GB" w:bidi="ar-AE"/>
                    </w:rPr>
                  </w:pPr>
                </w:p>
                <w:p w14:paraId="7C1D8A7C" w14:textId="767A5E52"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 xml:space="preserve">下游： </w:t>
                  </w:r>
                  <w:r>
                    <w:rPr>
                      <w:rFonts w:ascii="宋体" w:eastAsia="宋体" w:hAnsi="宋体" w:hint="eastAsia"/>
                      <w:lang w:val="en-GB" w:bidi="ar-AE"/>
                    </w:rPr>
                    <w:t>中国境内</w:t>
                  </w:r>
                </w:p>
              </w:tc>
              <w:tc>
                <w:tcPr>
                  <w:tcW w:w="2693" w:type="dxa"/>
                </w:tcPr>
                <w:p w14:paraId="46E5566A" w14:textId="77777777"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上游：</w:t>
                  </w:r>
                  <w:r w:rsidRPr="002E6029">
                    <w:rPr>
                      <w:rFonts w:ascii="宋体" w:eastAsia="宋体" w:hAnsi="宋体" w:hint="eastAsia"/>
                      <w:lang w:val="en-GB" w:bidi="ar-AE"/>
                    </w:rPr>
                    <w:t>中国境内初级农产品供应链管理服务市场</w:t>
                  </w:r>
                </w:p>
                <w:p w14:paraId="6731001D" w14:textId="607672F1" w:rsidR="00EE168C" w:rsidRDefault="00EE168C" w:rsidP="00EE168C">
                  <w:pPr>
                    <w:pStyle w:val="c"/>
                    <w:rPr>
                      <w:rFonts w:ascii="宋体" w:eastAsia="宋体" w:hAnsi="宋体"/>
                      <w:lang w:val="en-GB" w:bidi="ar-AE"/>
                    </w:rPr>
                  </w:pPr>
                  <w:r w:rsidRPr="002E6029">
                    <w:rPr>
                      <w:rFonts w:ascii="宋体" w:eastAsia="宋体" w:hAnsi="宋体" w:hint="eastAsia"/>
                      <w:lang w:val="en-GB" w:bidi="ar-AE"/>
                    </w:rPr>
                    <w:t>舟山远洋渔业：</w:t>
                  </w:r>
                  <w:r w:rsidR="009179C1" w:rsidRPr="006A2683">
                    <w:rPr>
                      <w:rFonts w:ascii="宋体" w:eastAsia="宋体" w:hAnsi="宋体"/>
                      <w:lang w:val="en-GB" w:bidi="ar-AE"/>
                    </w:rPr>
                    <w:t>如上所述</w:t>
                  </w:r>
                </w:p>
                <w:p w14:paraId="5DDE500B" w14:textId="4AF56CD4" w:rsidR="00EE168C" w:rsidRPr="0001514B" w:rsidRDefault="00EE168C" w:rsidP="00EE168C">
                  <w:pPr>
                    <w:pStyle w:val="c"/>
                    <w:rPr>
                      <w:rFonts w:ascii="宋体" w:eastAsia="宋体" w:hAnsi="宋体"/>
                      <w:lang w:val="en-GB" w:bidi="ar-AE"/>
                    </w:rPr>
                  </w:pPr>
                  <w:r w:rsidRPr="0001514B">
                    <w:rPr>
                      <w:rFonts w:ascii="宋体" w:eastAsia="宋体" w:hAnsi="宋体"/>
                      <w:lang w:val="en-GB" w:bidi="ar-AE"/>
                    </w:rPr>
                    <w:t>下游：</w:t>
                  </w:r>
                  <w:r w:rsidRPr="002E6029">
                    <w:rPr>
                      <w:rFonts w:ascii="宋体" w:eastAsia="宋体" w:hAnsi="宋体" w:hint="eastAsia"/>
                      <w:lang w:val="en-GB" w:bidi="ar-AE"/>
                    </w:rPr>
                    <w:t>中国境内</w:t>
                  </w:r>
                  <w:r>
                    <w:rPr>
                      <w:rFonts w:ascii="宋体" w:eastAsia="宋体" w:hAnsi="宋体" w:hint="eastAsia"/>
                      <w:lang w:val="en-GB" w:bidi="ar-AE"/>
                    </w:rPr>
                    <w:t>水果罐头</w:t>
                  </w:r>
                  <w:r w:rsidRPr="002E6029">
                    <w:rPr>
                      <w:rFonts w:ascii="宋体" w:eastAsia="宋体" w:hAnsi="宋体" w:hint="eastAsia"/>
                      <w:lang w:val="en-GB" w:bidi="ar-AE"/>
                    </w:rPr>
                    <w:t>市场</w:t>
                  </w:r>
                  <w:bookmarkStart w:id="0" w:name="_GoBack"/>
                  <w:bookmarkEnd w:id="0"/>
                </w:p>
                <w:p w14:paraId="1456A678" w14:textId="34B1AB56" w:rsidR="00EE168C" w:rsidRPr="0001514B" w:rsidRDefault="00EE168C" w:rsidP="00EE168C">
                  <w:pPr>
                    <w:pStyle w:val="c"/>
                    <w:rPr>
                      <w:rFonts w:ascii="宋体" w:eastAsia="宋体" w:hAnsi="宋体"/>
                      <w:lang w:val="en-GB" w:bidi="ar-AE"/>
                    </w:rPr>
                  </w:pPr>
                  <w:r w:rsidRPr="002E6029">
                    <w:rPr>
                      <w:rFonts w:ascii="宋体" w:eastAsia="宋体" w:hAnsi="宋体" w:hint="eastAsia"/>
                      <w:lang w:val="en-GB" w:bidi="ar-AE"/>
                    </w:rPr>
                    <w:t>浙江粮油</w:t>
                  </w:r>
                  <w:r w:rsidRPr="0001514B">
                    <w:rPr>
                      <w:rFonts w:ascii="宋体" w:eastAsia="宋体" w:hAnsi="宋体"/>
                      <w:lang w:val="en-GB" w:bidi="ar-AE"/>
                    </w:rPr>
                    <w:t>：</w:t>
                  </w:r>
                  <w:r>
                    <w:rPr>
                      <w:rFonts w:ascii="宋体" w:eastAsia="宋体" w:hAnsi="宋体" w:hint="eastAsia"/>
                      <w:lang w:val="en-GB" w:bidi="ar-AE"/>
                    </w:rPr>
                    <w:t>0</w:t>
                  </w:r>
                  <w:r>
                    <w:rPr>
                      <w:rFonts w:ascii="宋体" w:eastAsia="宋体" w:hAnsi="宋体"/>
                      <w:lang w:val="en-GB" w:bidi="ar-AE"/>
                    </w:rPr>
                    <w:t>-5%</w:t>
                  </w:r>
                  <w:r w:rsidRPr="0001514B">
                    <w:rPr>
                      <w:rFonts w:ascii="宋体" w:eastAsia="宋体" w:hAnsi="宋体"/>
                      <w:lang w:val="en-GB" w:bidi="ar-AE"/>
                    </w:rPr>
                    <w:t xml:space="preserve"> </w:t>
                  </w:r>
                </w:p>
              </w:tc>
            </w:tr>
          </w:tbl>
          <w:p w14:paraId="201E748C" w14:textId="5C09E6A6" w:rsidR="00BB1645" w:rsidRPr="005F0946" w:rsidRDefault="00BB1645" w:rsidP="005F0946">
            <w:pPr>
              <w:rPr>
                <w:sz w:val="24"/>
              </w:rPr>
            </w:pPr>
          </w:p>
        </w:tc>
      </w:tr>
    </w:tbl>
    <w:p w14:paraId="20E455FC" w14:textId="5FDB5E95" w:rsidR="00D741A3" w:rsidRPr="00F335C3" w:rsidRDefault="00D741A3"/>
    <w:sectPr w:rsidR="00D741A3" w:rsidRPr="00F335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A3B3C" w14:textId="77777777" w:rsidR="005C0E37" w:rsidRDefault="005C0E37" w:rsidP="00FD584B">
      <w:r>
        <w:separator/>
      </w:r>
    </w:p>
  </w:endnote>
  <w:endnote w:type="continuationSeparator" w:id="0">
    <w:p w14:paraId="7AC6FCA9" w14:textId="77777777" w:rsidR="005C0E37" w:rsidRDefault="005C0E37" w:rsidP="00FD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aiTi">
    <w:altName w:val="微软雅黑 Light"/>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implified Arabic">
    <w:altName w:val="Times New Roman"/>
    <w:charset w:val="B2"/>
    <w:family w:val="roman"/>
    <w:pitch w:val="variable"/>
    <w:sig w:usb0="00002003" w:usb1="80000000" w:usb2="00000008" w:usb3="00000000" w:csb0="0000004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487B7" w14:textId="77777777" w:rsidR="005C0E37" w:rsidRDefault="005C0E37" w:rsidP="00FD584B">
      <w:r>
        <w:separator/>
      </w:r>
    </w:p>
  </w:footnote>
  <w:footnote w:type="continuationSeparator" w:id="0">
    <w:p w14:paraId="5AD975B9" w14:textId="77777777" w:rsidR="005C0E37" w:rsidRDefault="005C0E37" w:rsidP="00FD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2297F"/>
    <w:multiLevelType w:val="multilevel"/>
    <w:tmpl w:val="2C04FCB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26640D"/>
    <w:multiLevelType w:val="multilevel"/>
    <w:tmpl w:val="0A22FCBA"/>
    <w:lvl w:ilvl="0">
      <w:start w:val="1"/>
      <w:numFmt w:val="decimal"/>
      <w:lvlText w:val="%1."/>
      <w:lvlJc w:val="left"/>
      <w:pPr>
        <w:ind w:left="567"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A3"/>
    <w:rsid w:val="00035FC1"/>
    <w:rsid w:val="00057D64"/>
    <w:rsid w:val="000906F8"/>
    <w:rsid w:val="000D2EA0"/>
    <w:rsid w:val="000F3CDD"/>
    <w:rsid w:val="001001F7"/>
    <w:rsid w:val="00133BD3"/>
    <w:rsid w:val="00175382"/>
    <w:rsid w:val="001B7F99"/>
    <w:rsid w:val="001C624D"/>
    <w:rsid w:val="002402E5"/>
    <w:rsid w:val="00254C9A"/>
    <w:rsid w:val="002A7479"/>
    <w:rsid w:val="002D0D75"/>
    <w:rsid w:val="002D5774"/>
    <w:rsid w:val="002E6029"/>
    <w:rsid w:val="002F38C8"/>
    <w:rsid w:val="002F4F5E"/>
    <w:rsid w:val="003617CF"/>
    <w:rsid w:val="00373CDA"/>
    <w:rsid w:val="003A4814"/>
    <w:rsid w:val="003F57FB"/>
    <w:rsid w:val="0042567B"/>
    <w:rsid w:val="004859F7"/>
    <w:rsid w:val="00494830"/>
    <w:rsid w:val="004979C5"/>
    <w:rsid w:val="004B0354"/>
    <w:rsid w:val="004C3D5E"/>
    <w:rsid w:val="004C795B"/>
    <w:rsid w:val="004F0673"/>
    <w:rsid w:val="004F089A"/>
    <w:rsid w:val="00506DE6"/>
    <w:rsid w:val="00526544"/>
    <w:rsid w:val="005456B6"/>
    <w:rsid w:val="00546AA6"/>
    <w:rsid w:val="00555D32"/>
    <w:rsid w:val="005613E9"/>
    <w:rsid w:val="00581EC9"/>
    <w:rsid w:val="005C0E37"/>
    <w:rsid w:val="005F0946"/>
    <w:rsid w:val="00601F5A"/>
    <w:rsid w:val="0064662F"/>
    <w:rsid w:val="0066465B"/>
    <w:rsid w:val="006807FA"/>
    <w:rsid w:val="006959F0"/>
    <w:rsid w:val="00695D1F"/>
    <w:rsid w:val="006A2683"/>
    <w:rsid w:val="006B5C3E"/>
    <w:rsid w:val="006C7C37"/>
    <w:rsid w:val="00736E5C"/>
    <w:rsid w:val="00770973"/>
    <w:rsid w:val="00770DDD"/>
    <w:rsid w:val="00785546"/>
    <w:rsid w:val="007870EB"/>
    <w:rsid w:val="0079635D"/>
    <w:rsid w:val="007B50EA"/>
    <w:rsid w:val="007D02DF"/>
    <w:rsid w:val="007E3BD0"/>
    <w:rsid w:val="007F0916"/>
    <w:rsid w:val="00843A56"/>
    <w:rsid w:val="00852A3E"/>
    <w:rsid w:val="00862787"/>
    <w:rsid w:val="00876905"/>
    <w:rsid w:val="00894EE3"/>
    <w:rsid w:val="008F3202"/>
    <w:rsid w:val="008F55A4"/>
    <w:rsid w:val="00903735"/>
    <w:rsid w:val="009179C1"/>
    <w:rsid w:val="0097360B"/>
    <w:rsid w:val="00985085"/>
    <w:rsid w:val="009B470F"/>
    <w:rsid w:val="009B60D8"/>
    <w:rsid w:val="009C6BEF"/>
    <w:rsid w:val="009D681D"/>
    <w:rsid w:val="009F6C19"/>
    <w:rsid w:val="00A274DF"/>
    <w:rsid w:val="00A67344"/>
    <w:rsid w:val="00AB1C64"/>
    <w:rsid w:val="00AB226C"/>
    <w:rsid w:val="00AD2986"/>
    <w:rsid w:val="00AF66A8"/>
    <w:rsid w:val="00B06257"/>
    <w:rsid w:val="00B22BC7"/>
    <w:rsid w:val="00B23D5B"/>
    <w:rsid w:val="00B45752"/>
    <w:rsid w:val="00B5411D"/>
    <w:rsid w:val="00B74881"/>
    <w:rsid w:val="00BA7EBA"/>
    <w:rsid w:val="00BB1645"/>
    <w:rsid w:val="00C42617"/>
    <w:rsid w:val="00C45A07"/>
    <w:rsid w:val="00C46794"/>
    <w:rsid w:val="00C46847"/>
    <w:rsid w:val="00C81852"/>
    <w:rsid w:val="00CC520C"/>
    <w:rsid w:val="00CC7208"/>
    <w:rsid w:val="00D00B91"/>
    <w:rsid w:val="00D25A04"/>
    <w:rsid w:val="00D40CF8"/>
    <w:rsid w:val="00D47DDB"/>
    <w:rsid w:val="00D672DB"/>
    <w:rsid w:val="00D741A3"/>
    <w:rsid w:val="00D91C79"/>
    <w:rsid w:val="00DB076A"/>
    <w:rsid w:val="00E04641"/>
    <w:rsid w:val="00E17FD0"/>
    <w:rsid w:val="00E31921"/>
    <w:rsid w:val="00E363E6"/>
    <w:rsid w:val="00E41A9C"/>
    <w:rsid w:val="00E831CE"/>
    <w:rsid w:val="00EE168C"/>
    <w:rsid w:val="00F02313"/>
    <w:rsid w:val="00F10255"/>
    <w:rsid w:val="00F12CF4"/>
    <w:rsid w:val="00F2245E"/>
    <w:rsid w:val="00F335C3"/>
    <w:rsid w:val="00F422F2"/>
    <w:rsid w:val="00F46DD9"/>
    <w:rsid w:val="00F81A8C"/>
    <w:rsid w:val="00FD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B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KaiTi" w:hAnsi="Times New Roman" w:cs="Times New Roman (正文 CS 字体)"/>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A3"/>
    <w:pPr>
      <w:widowControl w:val="0"/>
      <w:jc w:val="both"/>
    </w:pPr>
    <w:rPr>
      <w:rFonts w:eastAsia="宋体" w:cs="Times New Roman"/>
    </w:rPr>
  </w:style>
  <w:style w:type="paragraph" w:styleId="1">
    <w:name w:val="heading 1"/>
    <w:basedOn w:val="a"/>
    <w:next w:val="a"/>
    <w:link w:val="10"/>
    <w:uiPriority w:val="9"/>
    <w:qFormat/>
    <w:rsid w:val="00D741A3"/>
    <w:pPr>
      <w:keepNext/>
      <w:keepLines/>
      <w:spacing w:before="480" w:after="80"/>
      <w:outlineLvl w:val="0"/>
    </w:pPr>
    <w:rPr>
      <w:rFonts w:asciiTheme="majorHAnsi" w:eastAsiaTheme="majorEastAsia" w:hAnsiTheme="majorHAnsi" w:cstheme="majorBidi"/>
      <w:color w:val="0F4761" w:themeColor="accent1" w:themeShade="BF"/>
      <w:sz w:val="48"/>
      <w:szCs w:val="48"/>
      <w:lang w:val="en-GB"/>
    </w:rPr>
  </w:style>
  <w:style w:type="paragraph" w:styleId="2">
    <w:name w:val="heading 2"/>
    <w:basedOn w:val="a0"/>
    <w:next w:val="a"/>
    <w:link w:val="20"/>
    <w:uiPriority w:val="9"/>
    <w:unhideWhenUsed/>
    <w:qFormat/>
    <w:rsid w:val="00133BD3"/>
    <w:pPr>
      <w:numPr>
        <w:numId w:val="2"/>
      </w:numPr>
      <w:spacing w:before="240" w:after="240" w:line="276" w:lineRule="auto"/>
      <w:ind w:firstLineChars="0" w:firstLine="0"/>
      <w:outlineLvl w:val="1"/>
    </w:pPr>
    <w:rPr>
      <w:b/>
      <w:bCs/>
      <w:sz w:val="28"/>
      <w:szCs w:val="28"/>
      <w:lang w:val="en-US"/>
    </w:rPr>
  </w:style>
  <w:style w:type="paragraph" w:styleId="3">
    <w:name w:val="heading 3"/>
    <w:basedOn w:val="a"/>
    <w:next w:val="a"/>
    <w:link w:val="30"/>
    <w:uiPriority w:val="9"/>
    <w:semiHidden/>
    <w:unhideWhenUsed/>
    <w:qFormat/>
    <w:rsid w:val="00D741A3"/>
    <w:pPr>
      <w:keepNext/>
      <w:keepLines/>
      <w:spacing w:before="160" w:after="80"/>
      <w:outlineLvl w:val="2"/>
    </w:pPr>
    <w:rPr>
      <w:rFonts w:asciiTheme="majorHAnsi" w:eastAsiaTheme="majorEastAsia" w:hAnsiTheme="majorHAnsi" w:cstheme="majorBidi"/>
      <w:color w:val="0F4761" w:themeColor="accent1" w:themeShade="BF"/>
      <w:sz w:val="32"/>
      <w:szCs w:val="32"/>
      <w:lang w:val="en-GB"/>
    </w:rPr>
  </w:style>
  <w:style w:type="paragraph" w:styleId="4">
    <w:name w:val="heading 4"/>
    <w:basedOn w:val="a"/>
    <w:next w:val="a"/>
    <w:link w:val="40"/>
    <w:uiPriority w:val="9"/>
    <w:semiHidden/>
    <w:unhideWhenUsed/>
    <w:qFormat/>
    <w:rsid w:val="00D741A3"/>
    <w:pPr>
      <w:keepNext/>
      <w:keepLines/>
      <w:spacing w:before="80" w:after="40"/>
      <w:outlineLvl w:val="3"/>
    </w:pPr>
    <w:rPr>
      <w:rFonts w:asciiTheme="minorHAnsi" w:eastAsiaTheme="minorEastAsia" w:hAnsiTheme="minorHAnsi" w:cstheme="majorBidi"/>
      <w:color w:val="0F4761" w:themeColor="accent1" w:themeShade="BF"/>
      <w:sz w:val="28"/>
      <w:szCs w:val="28"/>
      <w:lang w:val="en-GB"/>
    </w:rPr>
  </w:style>
  <w:style w:type="paragraph" w:styleId="5">
    <w:name w:val="heading 5"/>
    <w:basedOn w:val="a"/>
    <w:next w:val="a"/>
    <w:link w:val="50"/>
    <w:uiPriority w:val="9"/>
    <w:semiHidden/>
    <w:unhideWhenUsed/>
    <w:qFormat/>
    <w:rsid w:val="00D741A3"/>
    <w:pPr>
      <w:keepNext/>
      <w:keepLines/>
      <w:spacing w:before="80" w:after="40"/>
      <w:outlineLvl w:val="4"/>
    </w:pPr>
    <w:rPr>
      <w:rFonts w:asciiTheme="minorHAnsi" w:eastAsiaTheme="minorEastAsia" w:hAnsiTheme="minorHAnsi" w:cstheme="majorBidi"/>
      <w:color w:val="0F4761" w:themeColor="accent1" w:themeShade="BF"/>
      <w:sz w:val="24"/>
      <w:lang w:val="en-GB"/>
    </w:rPr>
  </w:style>
  <w:style w:type="paragraph" w:styleId="6">
    <w:name w:val="heading 6"/>
    <w:basedOn w:val="a"/>
    <w:next w:val="a"/>
    <w:link w:val="60"/>
    <w:uiPriority w:val="9"/>
    <w:semiHidden/>
    <w:unhideWhenUsed/>
    <w:qFormat/>
    <w:rsid w:val="00D741A3"/>
    <w:pPr>
      <w:keepNext/>
      <w:keepLines/>
      <w:spacing w:before="40"/>
      <w:outlineLvl w:val="5"/>
    </w:pPr>
    <w:rPr>
      <w:rFonts w:asciiTheme="minorHAnsi" w:eastAsiaTheme="minorEastAsia" w:hAnsiTheme="minorHAnsi" w:cstheme="majorBidi"/>
      <w:b/>
      <w:bCs/>
      <w:color w:val="0F4761" w:themeColor="accent1" w:themeShade="BF"/>
      <w:lang w:val="en-GB"/>
    </w:rPr>
  </w:style>
  <w:style w:type="paragraph" w:styleId="7">
    <w:name w:val="heading 7"/>
    <w:basedOn w:val="a"/>
    <w:next w:val="a"/>
    <w:link w:val="70"/>
    <w:uiPriority w:val="9"/>
    <w:semiHidden/>
    <w:unhideWhenUsed/>
    <w:qFormat/>
    <w:rsid w:val="00D741A3"/>
    <w:pPr>
      <w:keepNext/>
      <w:keepLines/>
      <w:spacing w:before="40"/>
      <w:outlineLvl w:val="6"/>
    </w:pPr>
    <w:rPr>
      <w:rFonts w:asciiTheme="minorHAnsi" w:eastAsiaTheme="minorEastAsia" w:hAnsiTheme="minorHAnsi" w:cstheme="majorBidi"/>
      <w:b/>
      <w:bCs/>
      <w:color w:val="595959" w:themeColor="text1" w:themeTint="A6"/>
      <w:lang w:val="en-GB"/>
    </w:rPr>
  </w:style>
  <w:style w:type="paragraph" w:styleId="8">
    <w:name w:val="heading 8"/>
    <w:basedOn w:val="a"/>
    <w:next w:val="a"/>
    <w:link w:val="80"/>
    <w:uiPriority w:val="9"/>
    <w:semiHidden/>
    <w:unhideWhenUsed/>
    <w:qFormat/>
    <w:rsid w:val="00D741A3"/>
    <w:pPr>
      <w:keepNext/>
      <w:keepLines/>
      <w:outlineLvl w:val="7"/>
    </w:pPr>
    <w:rPr>
      <w:rFonts w:asciiTheme="minorHAnsi" w:eastAsiaTheme="minorEastAsia" w:hAnsiTheme="minorHAnsi" w:cstheme="majorBidi"/>
      <w:color w:val="595959" w:themeColor="text1" w:themeTint="A6"/>
      <w:lang w:val="en-GB"/>
    </w:rPr>
  </w:style>
  <w:style w:type="paragraph" w:styleId="9">
    <w:name w:val="heading 9"/>
    <w:basedOn w:val="a"/>
    <w:next w:val="a"/>
    <w:link w:val="90"/>
    <w:uiPriority w:val="9"/>
    <w:semiHidden/>
    <w:unhideWhenUsed/>
    <w:qFormat/>
    <w:rsid w:val="00D741A3"/>
    <w:pPr>
      <w:keepNext/>
      <w:keepLines/>
      <w:outlineLvl w:val="8"/>
    </w:pPr>
    <w:rPr>
      <w:rFonts w:asciiTheme="minorHAnsi" w:eastAsiaTheme="majorEastAsia" w:hAnsiTheme="minorHAnsi" w:cstheme="majorBidi"/>
      <w:color w:val="595959" w:themeColor="text1" w:themeTint="A6"/>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133BD3"/>
    <w:rPr>
      <w:b/>
      <w:bCs/>
      <w:sz w:val="28"/>
      <w:szCs w:val="28"/>
    </w:rPr>
  </w:style>
  <w:style w:type="paragraph" w:styleId="a0">
    <w:name w:val="List Paragraph"/>
    <w:basedOn w:val="a"/>
    <w:uiPriority w:val="34"/>
    <w:qFormat/>
    <w:rsid w:val="00133BD3"/>
    <w:pPr>
      <w:ind w:firstLineChars="200" w:firstLine="420"/>
    </w:pPr>
    <w:rPr>
      <w:rFonts w:eastAsia="KaiTi" w:cs="Times New Roman (正文 CS 字体)"/>
      <w:lang w:val="en-GB"/>
    </w:rPr>
  </w:style>
  <w:style w:type="character" w:customStyle="1" w:styleId="10">
    <w:name w:val="标题 1 字符"/>
    <w:basedOn w:val="a1"/>
    <w:link w:val="1"/>
    <w:uiPriority w:val="9"/>
    <w:rsid w:val="00D741A3"/>
    <w:rPr>
      <w:rFonts w:asciiTheme="majorHAnsi" w:eastAsiaTheme="majorEastAsia" w:hAnsiTheme="majorHAnsi" w:cstheme="majorBidi"/>
      <w:color w:val="0F4761" w:themeColor="accent1" w:themeShade="BF"/>
      <w:sz w:val="48"/>
      <w:szCs w:val="48"/>
      <w:lang w:val="en-GB"/>
    </w:rPr>
  </w:style>
  <w:style w:type="character" w:customStyle="1" w:styleId="30">
    <w:name w:val="标题 3 字符"/>
    <w:basedOn w:val="a1"/>
    <w:link w:val="3"/>
    <w:uiPriority w:val="9"/>
    <w:semiHidden/>
    <w:rsid w:val="00D741A3"/>
    <w:rPr>
      <w:rFonts w:asciiTheme="majorHAnsi" w:eastAsiaTheme="majorEastAsia" w:hAnsiTheme="majorHAnsi" w:cstheme="majorBidi"/>
      <w:color w:val="0F4761" w:themeColor="accent1" w:themeShade="BF"/>
      <w:sz w:val="32"/>
      <w:szCs w:val="32"/>
      <w:lang w:val="en-GB"/>
    </w:rPr>
  </w:style>
  <w:style w:type="character" w:customStyle="1" w:styleId="40">
    <w:name w:val="标题 4 字符"/>
    <w:basedOn w:val="a1"/>
    <w:link w:val="4"/>
    <w:uiPriority w:val="9"/>
    <w:semiHidden/>
    <w:rsid w:val="00D741A3"/>
    <w:rPr>
      <w:rFonts w:asciiTheme="minorHAnsi" w:eastAsiaTheme="minorEastAsia" w:hAnsiTheme="minorHAnsi" w:cstheme="majorBidi"/>
      <w:color w:val="0F4761" w:themeColor="accent1" w:themeShade="BF"/>
      <w:sz w:val="28"/>
      <w:szCs w:val="28"/>
      <w:lang w:val="en-GB"/>
    </w:rPr>
  </w:style>
  <w:style w:type="character" w:customStyle="1" w:styleId="50">
    <w:name w:val="标题 5 字符"/>
    <w:basedOn w:val="a1"/>
    <w:link w:val="5"/>
    <w:uiPriority w:val="9"/>
    <w:semiHidden/>
    <w:rsid w:val="00D741A3"/>
    <w:rPr>
      <w:rFonts w:asciiTheme="minorHAnsi" w:eastAsiaTheme="minorEastAsia" w:hAnsiTheme="minorHAnsi" w:cstheme="majorBidi"/>
      <w:color w:val="0F4761" w:themeColor="accent1" w:themeShade="BF"/>
      <w:sz w:val="24"/>
      <w:lang w:val="en-GB"/>
    </w:rPr>
  </w:style>
  <w:style w:type="character" w:customStyle="1" w:styleId="60">
    <w:name w:val="标题 6 字符"/>
    <w:basedOn w:val="a1"/>
    <w:link w:val="6"/>
    <w:uiPriority w:val="9"/>
    <w:semiHidden/>
    <w:rsid w:val="00D741A3"/>
    <w:rPr>
      <w:rFonts w:asciiTheme="minorHAnsi" w:eastAsiaTheme="minorEastAsia" w:hAnsiTheme="minorHAnsi" w:cstheme="majorBidi"/>
      <w:b/>
      <w:bCs/>
      <w:color w:val="0F4761" w:themeColor="accent1" w:themeShade="BF"/>
      <w:lang w:val="en-GB"/>
    </w:rPr>
  </w:style>
  <w:style w:type="character" w:customStyle="1" w:styleId="70">
    <w:name w:val="标题 7 字符"/>
    <w:basedOn w:val="a1"/>
    <w:link w:val="7"/>
    <w:uiPriority w:val="9"/>
    <w:semiHidden/>
    <w:rsid w:val="00D741A3"/>
    <w:rPr>
      <w:rFonts w:asciiTheme="minorHAnsi" w:eastAsiaTheme="minorEastAsia" w:hAnsiTheme="minorHAnsi" w:cstheme="majorBidi"/>
      <w:b/>
      <w:bCs/>
      <w:color w:val="595959" w:themeColor="text1" w:themeTint="A6"/>
      <w:lang w:val="en-GB"/>
    </w:rPr>
  </w:style>
  <w:style w:type="character" w:customStyle="1" w:styleId="80">
    <w:name w:val="标题 8 字符"/>
    <w:basedOn w:val="a1"/>
    <w:link w:val="8"/>
    <w:uiPriority w:val="9"/>
    <w:semiHidden/>
    <w:rsid w:val="00D741A3"/>
    <w:rPr>
      <w:rFonts w:asciiTheme="minorHAnsi" w:eastAsiaTheme="minorEastAsia" w:hAnsiTheme="minorHAnsi" w:cstheme="majorBidi"/>
      <w:color w:val="595959" w:themeColor="text1" w:themeTint="A6"/>
      <w:lang w:val="en-GB"/>
    </w:rPr>
  </w:style>
  <w:style w:type="character" w:customStyle="1" w:styleId="90">
    <w:name w:val="标题 9 字符"/>
    <w:basedOn w:val="a1"/>
    <w:link w:val="9"/>
    <w:uiPriority w:val="9"/>
    <w:semiHidden/>
    <w:rsid w:val="00D741A3"/>
    <w:rPr>
      <w:rFonts w:asciiTheme="minorHAnsi" w:eastAsiaTheme="majorEastAsia" w:hAnsiTheme="minorHAnsi" w:cstheme="majorBidi"/>
      <w:color w:val="595959" w:themeColor="text1" w:themeTint="A6"/>
      <w:lang w:val="en-GB"/>
    </w:rPr>
  </w:style>
  <w:style w:type="paragraph" w:styleId="a4">
    <w:name w:val="Title"/>
    <w:basedOn w:val="a"/>
    <w:next w:val="a"/>
    <w:link w:val="a5"/>
    <w:uiPriority w:val="10"/>
    <w:qFormat/>
    <w:rsid w:val="00D741A3"/>
    <w:pPr>
      <w:spacing w:after="80"/>
      <w:contextualSpacing/>
      <w:jc w:val="center"/>
    </w:pPr>
    <w:rPr>
      <w:rFonts w:asciiTheme="majorHAnsi" w:eastAsiaTheme="majorEastAsia" w:hAnsiTheme="majorHAnsi" w:cstheme="majorBidi"/>
      <w:spacing w:val="-10"/>
      <w:kern w:val="28"/>
      <w:sz w:val="56"/>
      <w:szCs w:val="56"/>
      <w:lang w:val="en-GB"/>
    </w:rPr>
  </w:style>
  <w:style w:type="character" w:customStyle="1" w:styleId="a5">
    <w:name w:val="标题 字符"/>
    <w:basedOn w:val="a1"/>
    <w:link w:val="a4"/>
    <w:uiPriority w:val="10"/>
    <w:rsid w:val="00D741A3"/>
    <w:rPr>
      <w:rFonts w:asciiTheme="majorHAnsi" w:eastAsiaTheme="majorEastAsia" w:hAnsiTheme="majorHAnsi" w:cstheme="majorBidi"/>
      <w:spacing w:val="-10"/>
      <w:kern w:val="28"/>
      <w:sz w:val="56"/>
      <w:szCs w:val="56"/>
      <w:lang w:val="en-GB"/>
    </w:rPr>
  </w:style>
  <w:style w:type="paragraph" w:styleId="a6">
    <w:name w:val="Subtitle"/>
    <w:basedOn w:val="a"/>
    <w:next w:val="a"/>
    <w:link w:val="a7"/>
    <w:uiPriority w:val="11"/>
    <w:qFormat/>
    <w:rsid w:val="00D741A3"/>
    <w:pPr>
      <w:numPr>
        <w:ilvl w:val="1"/>
      </w:numPr>
      <w:spacing w:after="160"/>
      <w:jc w:val="center"/>
    </w:pPr>
    <w:rPr>
      <w:rFonts w:asciiTheme="majorHAnsi" w:eastAsiaTheme="majorEastAsia" w:hAnsiTheme="majorHAnsi" w:cstheme="majorBidi"/>
      <w:color w:val="595959" w:themeColor="text1" w:themeTint="A6"/>
      <w:spacing w:val="15"/>
      <w:sz w:val="28"/>
      <w:szCs w:val="28"/>
      <w:lang w:val="en-GB"/>
    </w:rPr>
  </w:style>
  <w:style w:type="character" w:customStyle="1" w:styleId="a7">
    <w:name w:val="副标题 字符"/>
    <w:basedOn w:val="a1"/>
    <w:link w:val="a6"/>
    <w:uiPriority w:val="11"/>
    <w:rsid w:val="00D741A3"/>
    <w:rPr>
      <w:rFonts w:asciiTheme="majorHAnsi" w:eastAsiaTheme="majorEastAsia" w:hAnsiTheme="majorHAnsi" w:cstheme="majorBidi"/>
      <w:color w:val="595959" w:themeColor="text1" w:themeTint="A6"/>
      <w:spacing w:val="15"/>
      <w:sz w:val="28"/>
      <w:szCs w:val="28"/>
      <w:lang w:val="en-GB"/>
    </w:rPr>
  </w:style>
  <w:style w:type="paragraph" w:styleId="a8">
    <w:name w:val="Quote"/>
    <w:basedOn w:val="a"/>
    <w:next w:val="a"/>
    <w:link w:val="a9"/>
    <w:uiPriority w:val="29"/>
    <w:qFormat/>
    <w:rsid w:val="00D741A3"/>
    <w:pPr>
      <w:spacing w:before="160" w:after="160"/>
      <w:jc w:val="center"/>
    </w:pPr>
    <w:rPr>
      <w:rFonts w:eastAsia="KaiTi" w:cs="Times New Roman (正文 CS 字体)"/>
      <w:i/>
      <w:iCs/>
      <w:color w:val="404040" w:themeColor="text1" w:themeTint="BF"/>
      <w:lang w:val="en-GB"/>
    </w:rPr>
  </w:style>
  <w:style w:type="character" w:customStyle="1" w:styleId="a9">
    <w:name w:val="引用 字符"/>
    <w:basedOn w:val="a1"/>
    <w:link w:val="a8"/>
    <w:uiPriority w:val="29"/>
    <w:rsid w:val="00D741A3"/>
    <w:rPr>
      <w:i/>
      <w:iCs/>
      <w:color w:val="404040" w:themeColor="text1" w:themeTint="BF"/>
      <w:lang w:val="en-GB"/>
    </w:rPr>
  </w:style>
  <w:style w:type="character" w:styleId="aa">
    <w:name w:val="Intense Emphasis"/>
    <w:basedOn w:val="a1"/>
    <w:uiPriority w:val="21"/>
    <w:qFormat/>
    <w:rsid w:val="00D741A3"/>
    <w:rPr>
      <w:i/>
      <w:iCs/>
      <w:color w:val="0F4761" w:themeColor="accent1" w:themeShade="BF"/>
    </w:rPr>
  </w:style>
  <w:style w:type="paragraph" w:styleId="ab">
    <w:name w:val="Intense Quote"/>
    <w:basedOn w:val="a"/>
    <w:next w:val="a"/>
    <w:link w:val="ac"/>
    <w:uiPriority w:val="30"/>
    <w:qFormat/>
    <w:rsid w:val="00D741A3"/>
    <w:pPr>
      <w:pBdr>
        <w:top w:val="single" w:sz="4" w:space="10" w:color="0F4761" w:themeColor="accent1" w:themeShade="BF"/>
        <w:bottom w:val="single" w:sz="4" w:space="10" w:color="0F4761" w:themeColor="accent1" w:themeShade="BF"/>
      </w:pBdr>
      <w:spacing w:before="360" w:after="360"/>
      <w:ind w:left="864" w:right="864"/>
      <w:jc w:val="center"/>
    </w:pPr>
    <w:rPr>
      <w:rFonts w:eastAsia="KaiTi" w:cs="Times New Roman (正文 CS 字体)"/>
      <w:i/>
      <w:iCs/>
      <w:color w:val="0F4761" w:themeColor="accent1" w:themeShade="BF"/>
      <w:lang w:val="en-GB"/>
    </w:rPr>
  </w:style>
  <w:style w:type="character" w:customStyle="1" w:styleId="ac">
    <w:name w:val="明显引用 字符"/>
    <w:basedOn w:val="a1"/>
    <w:link w:val="ab"/>
    <w:uiPriority w:val="30"/>
    <w:rsid w:val="00D741A3"/>
    <w:rPr>
      <w:i/>
      <w:iCs/>
      <w:color w:val="0F4761" w:themeColor="accent1" w:themeShade="BF"/>
      <w:lang w:val="en-GB"/>
    </w:rPr>
  </w:style>
  <w:style w:type="character" w:styleId="ad">
    <w:name w:val="Intense Reference"/>
    <w:basedOn w:val="a1"/>
    <w:uiPriority w:val="32"/>
    <w:qFormat/>
    <w:rsid w:val="00D741A3"/>
    <w:rPr>
      <w:b/>
      <w:bCs/>
      <w:smallCaps/>
      <w:color w:val="0F4761" w:themeColor="accent1" w:themeShade="BF"/>
      <w:spacing w:val="5"/>
    </w:rPr>
  </w:style>
  <w:style w:type="paragraph" w:styleId="ae">
    <w:name w:val="Body Text"/>
    <w:link w:val="af"/>
    <w:qFormat/>
    <w:rsid w:val="00AB1C64"/>
    <w:pPr>
      <w:spacing w:after="240"/>
      <w:jc w:val="both"/>
    </w:pPr>
    <w:rPr>
      <w:rFonts w:eastAsia="宋体" w:cs="Simplified Arabic"/>
      <w:kern w:val="0"/>
      <w:sz w:val="24"/>
      <w:lang w:val="en-GB" w:eastAsia="en-GB" w:bidi="ar-AE"/>
    </w:rPr>
  </w:style>
  <w:style w:type="character" w:customStyle="1" w:styleId="af">
    <w:name w:val="正文文本 字符"/>
    <w:basedOn w:val="a1"/>
    <w:link w:val="ae"/>
    <w:rsid w:val="00AB1C64"/>
    <w:rPr>
      <w:rFonts w:eastAsia="宋体" w:cs="Simplified Arabic"/>
      <w:kern w:val="0"/>
      <w:sz w:val="24"/>
      <w:lang w:val="en-GB" w:eastAsia="en-GB" w:bidi="ar-AE"/>
    </w:rPr>
  </w:style>
  <w:style w:type="table" w:styleId="af0">
    <w:name w:val="Table Grid"/>
    <w:qFormat/>
    <w:rsid w:val="00AB1C64"/>
    <w:rPr>
      <w:rFonts w:asciiTheme="minorHAnsi" w:eastAsiaTheme="minorEastAsia" w:hAnsiTheme="minorHAnsi" w:cstheme="minorBid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1">
    <w:name w:val="header"/>
    <w:basedOn w:val="a"/>
    <w:link w:val="af2"/>
    <w:uiPriority w:val="99"/>
    <w:unhideWhenUsed/>
    <w:rsid w:val="00FD584B"/>
    <w:pPr>
      <w:tabs>
        <w:tab w:val="center" w:pos="4153"/>
        <w:tab w:val="right" w:pos="8306"/>
      </w:tabs>
      <w:snapToGrid w:val="0"/>
      <w:jc w:val="center"/>
    </w:pPr>
    <w:rPr>
      <w:sz w:val="18"/>
      <w:szCs w:val="18"/>
    </w:rPr>
  </w:style>
  <w:style w:type="character" w:customStyle="1" w:styleId="af2">
    <w:name w:val="页眉 字符"/>
    <w:basedOn w:val="a1"/>
    <w:link w:val="af1"/>
    <w:uiPriority w:val="99"/>
    <w:rsid w:val="00FD584B"/>
    <w:rPr>
      <w:rFonts w:eastAsia="宋体" w:cs="Times New Roman"/>
      <w:sz w:val="18"/>
      <w:szCs w:val="18"/>
    </w:rPr>
  </w:style>
  <w:style w:type="paragraph" w:styleId="af3">
    <w:name w:val="footer"/>
    <w:basedOn w:val="a"/>
    <w:link w:val="af4"/>
    <w:uiPriority w:val="99"/>
    <w:unhideWhenUsed/>
    <w:rsid w:val="00FD584B"/>
    <w:pPr>
      <w:tabs>
        <w:tab w:val="center" w:pos="4153"/>
        <w:tab w:val="right" w:pos="8306"/>
      </w:tabs>
      <w:snapToGrid w:val="0"/>
      <w:jc w:val="left"/>
    </w:pPr>
    <w:rPr>
      <w:sz w:val="18"/>
      <w:szCs w:val="18"/>
    </w:rPr>
  </w:style>
  <w:style w:type="character" w:customStyle="1" w:styleId="af4">
    <w:name w:val="页脚 字符"/>
    <w:basedOn w:val="a1"/>
    <w:link w:val="af3"/>
    <w:uiPriority w:val="99"/>
    <w:rsid w:val="00FD584B"/>
    <w:rPr>
      <w:rFonts w:eastAsia="宋体" w:cs="Times New Roman"/>
      <w:sz w:val="18"/>
      <w:szCs w:val="18"/>
    </w:rPr>
  </w:style>
  <w:style w:type="paragraph" w:styleId="af5">
    <w:name w:val="Revision"/>
    <w:hidden/>
    <w:uiPriority w:val="99"/>
    <w:semiHidden/>
    <w:rsid w:val="00F335C3"/>
    <w:rPr>
      <w:rFonts w:eastAsia="宋体" w:cs="Times New Roman"/>
    </w:rPr>
  </w:style>
  <w:style w:type="character" w:styleId="af6">
    <w:name w:val="annotation reference"/>
    <w:basedOn w:val="a1"/>
    <w:uiPriority w:val="99"/>
    <w:semiHidden/>
    <w:unhideWhenUsed/>
    <w:rsid w:val="002A7479"/>
    <w:rPr>
      <w:sz w:val="21"/>
      <w:szCs w:val="21"/>
    </w:rPr>
  </w:style>
  <w:style w:type="paragraph" w:styleId="af7">
    <w:name w:val="annotation text"/>
    <w:basedOn w:val="a"/>
    <w:link w:val="af8"/>
    <w:uiPriority w:val="99"/>
    <w:semiHidden/>
    <w:unhideWhenUsed/>
    <w:rsid w:val="002A7479"/>
    <w:pPr>
      <w:jc w:val="left"/>
    </w:pPr>
  </w:style>
  <w:style w:type="character" w:customStyle="1" w:styleId="af8">
    <w:name w:val="批注文字 字符"/>
    <w:basedOn w:val="a1"/>
    <w:link w:val="af7"/>
    <w:uiPriority w:val="99"/>
    <w:semiHidden/>
    <w:rsid w:val="002A7479"/>
    <w:rPr>
      <w:rFonts w:eastAsia="宋体" w:cs="Times New Roman"/>
    </w:rPr>
  </w:style>
  <w:style w:type="paragraph" w:styleId="af9">
    <w:name w:val="annotation subject"/>
    <w:basedOn w:val="af7"/>
    <w:next w:val="af7"/>
    <w:link w:val="afa"/>
    <w:uiPriority w:val="99"/>
    <w:semiHidden/>
    <w:unhideWhenUsed/>
    <w:rsid w:val="002A7479"/>
    <w:rPr>
      <w:b/>
      <w:bCs/>
    </w:rPr>
  </w:style>
  <w:style w:type="character" w:customStyle="1" w:styleId="afa">
    <w:name w:val="批注主题 字符"/>
    <w:basedOn w:val="af8"/>
    <w:link w:val="af9"/>
    <w:uiPriority w:val="99"/>
    <w:semiHidden/>
    <w:rsid w:val="002A7479"/>
    <w:rPr>
      <w:rFonts w:eastAsia="宋体" w:cs="Times New Roman"/>
      <w:b/>
      <w:bCs/>
    </w:rPr>
  </w:style>
  <w:style w:type="paragraph" w:styleId="afb">
    <w:name w:val="Balloon Text"/>
    <w:basedOn w:val="a"/>
    <w:link w:val="afc"/>
    <w:uiPriority w:val="99"/>
    <w:semiHidden/>
    <w:unhideWhenUsed/>
    <w:rsid w:val="002A7479"/>
    <w:rPr>
      <w:sz w:val="18"/>
      <w:szCs w:val="18"/>
    </w:rPr>
  </w:style>
  <w:style w:type="character" w:customStyle="1" w:styleId="afc">
    <w:name w:val="批注框文本 字符"/>
    <w:basedOn w:val="a1"/>
    <w:link w:val="afb"/>
    <w:uiPriority w:val="99"/>
    <w:semiHidden/>
    <w:rsid w:val="002A7479"/>
    <w:rPr>
      <w:rFonts w:eastAsia="宋体" w:cs="Times New Roman"/>
      <w:sz w:val="18"/>
      <w:szCs w:val="18"/>
    </w:rPr>
  </w:style>
  <w:style w:type="paragraph" w:customStyle="1" w:styleId="c">
    <w:name w:val="c简易公示表表格正文"/>
    <w:next w:val="a"/>
    <w:qFormat/>
    <w:rsid w:val="00E31921"/>
    <w:pPr>
      <w:adjustRightInd w:val="0"/>
      <w:snapToGrid w:val="0"/>
      <w:spacing w:line="440" w:lineRule="atLeast"/>
      <w:jc w:val="both"/>
    </w:pPr>
    <w:rPr>
      <w:rFonts w:eastAsia="楷体_GB2312" w:cstheme="minorBidi"/>
      <w:sz w:val="24"/>
      <w:szCs w:val="21"/>
    </w:rPr>
  </w:style>
  <w:style w:type="table" w:customStyle="1" w:styleId="29">
    <w:name w:val="网格型29"/>
    <w:basedOn w:val="a2"/>
    <w:next w:val="af0"/>
    <w:qFormat/>
    <w:rsid w:val="00E3192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5C81-9AFE-456B-BE1D-1918864E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2025-07-30T08:22:00Z</dcterms:created>
  <dcterms:modified xsi:type="dcterms:W3CDTF">2025-08-15T00:21:00Z</dcterms:modified>
</cp:coreProperties>
</file>