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械注准20253221148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60A601B"/>
    <w:rsid w:val="162639BD"/>
    <w:rsid w:val="16DE4AAD"/>
    <w:rsid w:val="18B23ECE"/>
    <w:rsid w:val="18CD614D"/>
    <w:rsid w:val="18FD48DE"/>
    <w:rsid w:val="19613133"/>
    <w:rsid w:val="19F77C78"/>
    <w:rsid w:val="1A626F8D"/>
    <w:rsid w:val="1AE03DF1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45</Pages>
  <Words>11118</Words>
  <Characters>18620</Characters>
  <Lines>120</Lines>
  <Paragraphs>33</Paragraphs>
  <TotalTime>1</TotalTime>
  <ScaleCrop>false</ScaleCrop>
  <LinksUpToDate>false</LinksUpToDate>
  <CharactersWithSpaces>18680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2019-01-18T02:26:00Z</dcterms:created>
  <dc:creator>weijianhua</dc:creator>
  <cp:lastModifiedBy>qhtf</cp:lastModifiedBy>
  <cp:lastPrinted>2025-04-30T02:23:00Z</cp:lastPrinted>
  <dcterms:modified xsi:type="dcterms:W3CDTF">2025-06-20T03:07:40Z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