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6281">
      <w:pPr>
        <w:widowControl/>
        <w:spacing w:after="24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  <w:t>经营者集中简易案件公示表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 w14:paraId="702F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5EC8A5F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32107F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瑞科夹竹桃私人有限公司收购RJLF4私人有限公司股权案</w:t>
            </w:r>
          </w:p>
        </w:tc>
      </w:tr>
      <w:tr w14:paraId="7F94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48E0F07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249553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瑞科夹竹桃私人有限公司（“瑞科夹竹桃”）与ESR集团有限公司（“ESR集团”）以及RJLF4私人有限公司（“RJLF4”）签署协议，瑞科竹夹桃收购RJLF4 90%的股权。RJLF4主要从事投资、开发、运营和处置位于日本的由通用仓库构成的特定物流不动产项目。交易前，ESR集团持有RJLF4 100%的股权，单独控制RJLF4。交易后，瑞科夹竹桃和ESR集团将分别持有RJLF4 90%和10%的股权并共同控制RJLF4。</w:t>
            </w:r>
          </w:p>
        </w:tc>
      </w:tr>
      <w:tr w14:paraId="43E9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1DDCA80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参与集中的经营者简介（每个限100字以内）</w:t>
            </w:r>
          </w:p>
        </w:tc>
        <w:tc>
          <w:tcPr>
            <w:tcW w:w="1607" w:type="dxa"/>
            <w:vAlign w:val="center"/>
          </w:tcPr>
          <w:p w14:paraId="6BC5ADF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</w:rPr>
              <w:t>瑞科夹竹桃</w:t>
            </w:r>
          </w:p>
        </w:tc>
        <w:tc>
          <w:tcPr>
            <w:tcW w:w="6093" w:type="dxa"/>
            <w:vAlign w:val="center"/>
          </w:tcPr>
          <w:p w14:paraId="2B2556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瑞科夹竹桃于2015年12月7日成立于新加坡，主要业务为在房地产领域进行投资。</w:t>
            </w:r>
          </w:p>
          <w:p w14:paraId="7E55B5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瑞科夹竹桃的最终控制人为GIC (Realty) Private Limited (“GIC Realty”)。GIC Realty是一家控股公司，主要业务为从事房地产投资。</w:t>
            </w:r>
          </w:p>
        </w:tc>
      </w:tr>
      <w:tr w14:paraId="2DDC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31EC540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CF9D08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</w:rPr>
              <w:t>ESR</w:t>
            </w:r>
            <w:r>
              <w:rPr>
                <w:rFonts w:hint="eastAsia"/>
                <w:sz w:val="24"/>
                <w:szCs w:val="24"/>
                <w:lang w:eastAsia="zh-CN"/>
              </w:rPr>
              <w:t>集团</w:t>
            </w:r>
          </w:p>
        </w:tc>
        <w:tc>
          <w:tcPr>
            <w:tcW w:w="6093" w:type="dxa"/>
            <w:vAlign w:val="center"/>
          </w:tcPr>
          <w:p w14:paraId="04C41A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ESR集团于2011年6月14日成立于开曼群岛，为香港交易所上市公司，主要业务为在亚太地区投资和开发物流地产。</w:t>
            </w:r>
          </w:p>
          <w:p w14:paraId="6AE95F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ESR集团无最终控制人。</w:t>
            </w:r>
          </w:p>
        </w:tc>
      </w:tr>
      <w:tr w14:paraId="4AD0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2392DD8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D8CB29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 w14:paraId="6CFD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317EFB1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D5DBD3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 w14:paraId="5DD4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3720E39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E22459C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14:paraId="2DFD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21622EC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D8F8F08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 w14:paraId="5ECC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73DE6AA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7A3818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14:paraId="655E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21AC954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1947D3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14:paraId="1918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2D4AF49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659ECF5C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000000"/>
                <w:sz w:val="24"/>
                <w:lang w:eastAsia="zh-CN"/>
              </w:rPr>
              <w:t>不适用</w:t>
            </w:r>
          </w:p>
        </w:tc>
      </w:tr>
    </w:tbl>
    <w:p w14:paraId="7F538F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67813"/>
    <w:rsid w:val="3D9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2025-06-12T01:43:00Z</dcterms:created>
  <dc:creator>胡翌婧</dc:creator>
  <cp:lastModifiedBy>胡翌婧</cp:lastModifiedBy>
  <dcterms:modified xsi:type="dcterms:W3CDTF">2025-06-12T01:44:05Z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A1D19C5E21054A2FA6B203058073483F_11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