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ascii="黑体" w:hAnsi="黑体" w:eastAsia="黑体" w:cs="黑体"/>
          <w:bCs/>
          <w:sz w:val="36"/>
          <w:szCs w:val="36"/>
        </w:rPr>
        <w:t>经营者集中简易案件公示表</w:t>
      </w:r>
    </w:p>
    <w:bookmarkEnd w:id="0"/>
    <w:tbl>
      <w:tblPr>
        <w:tblStyle w:val="5"/>
        <w:tblW w:w="9640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潮州深能燃气有限公司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与</w:t>
            </w:r>
            <w:r>
              <w:rPr>
                <w:rFonts w:hint="eastAsia" w:ascii="仿宋_GB2312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恩发投资有限公司等经营者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hint="default" w:ascii="宋体" w:hAnsi="宋体" w:eastAsia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潮州燃气、恩发公司、潮盛投资有限公司（“潮盛公司”）与宗诚控股有限公司（“宗诚公司”）签署协议，设立合营企业。合营企业主要从事城市管道天然气供应业务。交易后，潮州燃气、恩发公司、潮盛公司和宗诚公司分别持有合营企业63.47%、21.54%、14.95%、0.04%的股权，潮州燃气、恩发公司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default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潮州燃气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潮州燃气于2015年4月30日成立于中国广东省，为国有控股企业，主要业务是</w:t>
            </w:r>
            <w:r>
              <w:rPr>
                <w:rFonts w:hint="eastAsia" w:ascii="宋体" w:hAnsi="宋体"/>
                <w:lang w:val="en-US" w:eastAsia="zh-CN"/>
              </w:rPr>
              <w:t>投资、建设、经营城镇燃气管道设施、天然气分布式能源站等燃气项目。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实际控制人是深圳能源集团股份有限公司，主要</w:t>
            </w:r>
            <w:r>
              <w:rPr>
                <w:rFonts w:hint="default" w:ascii="宋体" w:hAnsi="宋体" w:eastAsia="宋体"/>
                <w:lang w:val="en-US" w:eastAsia="zh-CN"/>
              </w:rPr>
              <w:t>负责燃气项目开发、投资、建设和运营管理</w:t>
            </w:r>
            <w:r>
              <w:rPr>
                <w:rFonts w:hint="eastAsia" w:ascii="宋体" w:hAnsi="宋体" w:eastAsia="宋体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default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恩发公司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093" w:type="dxa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恩发公司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于2</w:t>
            </w:r>
            <w:r>
              <w:rPr>
                <w:rFonts w:ascii="宋体" w:hAnsi="宋体" w:cs="宋体"/>
                <w:bCs/>
                <w:color w:val="000000"/>
                <w:lang w:val="en-US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月1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日成立于中国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香港</w:t>
            </w: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，</w:t>
            </w:r>
            <w:r>
              <w:rPr>
                <w:rFonts w:hint="eastAsia" w:ascii="宋体" w:hAnsi="宋体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u w:val="none"/>
              </w:rPr>
              <w:t>潮州港华</w:t>
            </w:r>
            <w:r>
              <w:rPr>
                <w:rFonts w:hint="eastAsia" w:ascii="宋体" w:hAnsi="宋体" w:eastAsia="宋体" w:cs="宋体"/>
                <w:color w:val="auto"/>
                <w:u w:val="none"/>
                <w:lang w:val="en-US" w:eastAsia="zh-CN"/>
              </w:rPr>
              <w:t>燃气</w:t>
            </w:r>
            <w:r>
              <w:rPr>
                <w:rFonts w:hint="eastAsia" w:ascii="宋体" w:hAnsi="宋体"/>
              </w:rPr>
              <w:t>的控股实体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主要业务</w:t>
            </w:r>
            <w:r>
              <w:rPr>
                <w:rFonts w:hint="eastAsia" w:ascii="宋体" w:hAnsi="宋体" w:eastAsia="宋体" w:cs="宋体"/>
                <w:szCs w:val="28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Cs w:val="28"/>
              </w:rPr>
              <w:t>管道天然气供应，现阶段的主要客户为潮州陶瓷工业等工商用户</w:t>
            </w: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after="0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实际控制人是香港中华煤气有限公司，主要业务是在中</w:t>
            </w:r>
            <w:r>
              <w:rPr>
                <w:rFonts w:hint="eastAsia" w:ascii="宋体" w:hAnsi="宋体"/>
              </w:rPr>
              <w:t>国内地</w:t>
            </w:r>
            <w:r>
              <w:rPr>
                <w:rFonts w:hint="eastAsia" w:ascii="宋体" w:hAnsi="宋体"/>
                <w:lang w:val="en-US" w:eastAsia="zh-CN"/>
              </w:rPr>
              <w:t>开展</w:t>
            </w:r>
            <w:r>
              <w:rPr>
                <w:rFonts w:hint="eastAsia" w:ascii="宋体" w:hAnsi="宋体"/>
              </w:rPr>
              <w:t>燃气项目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lang w:eastAsia="zh-CN"/>
              </w:rPr>
              <w:t>横向重叠：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2022年中国境内城市管道天然气供应市场：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潮州深能燃气有限公司：0-5%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default" w:ascii="宋体" w:hAnsi="宋体" w:cs="宋体"/>
                <w:b/>
                <w:color w:val="000000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color w:val="000000"/>
                <w:lang w:val="en-US" w:eastAsia="zh-CN"/>
              </w:rPr>
              <w:t>恩发投资有限公司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：0-5%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B7982"/>
    <w:rsid w:val="6E5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2023-11-30T07:09:00Z</dcterms:created>
  <dc:creator>胡翌婧</dc:creator>
  <cp:lastModifiedBy>胡翌婧</cp:lastModifiedBy>
  <dcterms:modified xsi:type="dcterms:W3CDTF">2023-11-30T07:10:04Z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