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ascii="方正粗黑宋简体" w:hAnsi="方正粗黑宋简体" w:eastAsia="方正粗黑宋简体" w:cs="Calibri"/>
          <w:color w:val="333333"/>
          <w:sz w:val="36"/>
          <w:szCs w:val="36"/>
        </w:rPr>
      </w:pPr>
      <w:r>
        <w:rPr>
          <w:rFonts w:ascii="方正粗黑宋简体" w:hAnsi="方正粗黑宋简体" w:eastAsia="方正粗黑宋简体" w:cs="Calibri"/>
          <w:color w:val="333333"/>
          <w:sz w:val="36"/>
          <w:szCs w:val="36"/>
        </w:rPr>
        <w:t>2023年扬中市特种设备</w:t>
      </w:r>
    </w:p>
    <w:p>
      <w:pPr>
        <w:pStyle w:val="5"/>
        <w:spacing w:before="0" w:beforeAutospacing="0" w:after="0" w:afterAutospacing="0"/>
        <w:ind w:firstLine="1080" w:firstLineChars="300"/>
        <w:rPr>
          <w:rFonts w:ascii="仿宋" w:hAnsi="仿宋" w:eastAsia="仿宋" w:cs="Calibri"/>
          <w:color w:val="333333"/>
          <w:sz w:val="32"/>
          <w:szCs w:val="32"/>
        </w:rPr>
      </w:pPr>
      <w:r>
        <w:rPr>
          <w:rFonts w:ascii="方正粗黑宋简体" w:hAnsi="方正粗黑宋简体" w:eastAsia="方正粗黑宋简体" w:cs="Calibri"/>
          <w:color w:val="333333"/>
          <w:sz w:val="36"/>
          <w:szCs w:val="36"/>
        </w:rPr>
        <w:t>公告注销</w:t>
      </w:r>
      <w:r>
        <w:rPr>
          <w:rFonts w:hint="eastAsia" w:ascii="方正粗黑宋简体" w:hAnsi="方正粗黑宋简体" w:eastAsia="方正粗黑宋简体" w:cs="Calibri"/>
          <w:color w:val="333333"/>
          <w:sz w:val="36"/>
          <w:szCs w:val="36"/>
        </w:rPr>
        <w:t>、</w:t>
      </w:r>
      <w:r>
        <w:rPr>
          <w:rFonts w:ascii="方正粗黑宋简体" w:hAnsi="方正粗黑宋简体" w:eastAsia="方正粗黑宋简体" w:cs="Calibri"/>
          <w:color w:val="333333"/>
          <w:sz w:val="36"/>
          <w:szCs w:val="36"/>
        </w:rPr>
        <w:t>停用特种设备清单（第</w:t>
      </w:r>
      <w:r>
        <w:rPr>
          <w:rFonts w:hint="eastAsia" w:ascii="方正粗黑宋简体" w:hAnsi="方正粗黑宋简体" w:eastAsia="方正粗黑宋简体" w:cs="Calibri"/>
          <w:color w:val="333333"/>
          <w:sz w:val="36"/>
          <w:szCs w:val="36"/>
        </w:rPr>
        <w:t>四</w:t>
      </w:r>
      <w:r>
        <w:rPr>
          <w:rFonts w:ascii="方正粗黑宋简体" w:hAnsi="方正粗黑宋简体" w:eastAsia="方正粗黑宋简体" w:cs="Calibri"/>
          <w:color w:val="333333"/>
          <w:sz w:val="36"/>
          <w:szCs w:val="36"/>
        </w:rPr>
        <w:t>批）</w:t>
      </w:r>
    </w:p>
    <w:p>
      <w:pPr>
        <w:pStyle w:val="5"/>
        <w:spacing w:before="0" w:beforeAutospacing="0" w:after="0" w:afterAutospacing="0"/>
        <w:ind w:firstLine="640" w:firstLineChars="200"/>
        <w:rPr>
          <w:rFonts w:hint="eastAsia" w:ascii="Calibri" w:hAnsi="Calibri" w:cs="Calibri"/>
          <w:color w:val="333333"/>
          <w:sz w:val="21"/>
          <w:szCs w:val="21"/>
        </w:rPr>
      </w:pPr>
      <w:r>
        <w:rPr>
          <w:rFonts w:hint="eastAsia" w:ascii="仿宋" w:hAnsi="仿宋" w:eastAsia="仿宋" w:cs="Calibri"/>
          <w:color w:val="333333"/>
          <w:sz w:val="32"/>
          <w:szCs w:val="32"/>
        </w:rPr>
        <w:t>根据《中华人民共和国特种设备安全法》第十三条、三十二条、四十条规定，特种设备使用单位应当使用取得许可生产并经检验合格的特种设备，未经定期检验或者检验不合格的特种设备不得继续使用。我局对特种设备安全智慧服务平台中部分设备进行了核查，发现存在如下情况：停用、报废、拆除等设备未更改状态，重复数据长期未清理，非目录设备检验数据未删除等。现我局将对此类设备予以注销或停用（注销停用特种设备清单见附件），如对附件列表中注销停用设备存有异议，请于公告后10日内到扬中市市场监督管理局进行问询或说明，逾期将作注销停用处理。上述注销停用后的特种设备如需在其他地方继续使用，须经检验合格，重新办理注册登记后方可使用，否则将依照《中华人民共和国特种设备安全法》相关规定予以查处。</w:t>
      </w:r>
    </w:p>
    <w:p>
      <w:pPr>
        <w:pStyle w:val="5"/>
        <w:spacing w:before="0" w:beforeAutospacing="0" w:after="0" w:afterAutospacing="0"/>
        <w:ind w:firstLine="640"/>
        <w:jc w:val="both"/>
        <w:rPr>
          <w:rFonts w:ascii="仿宋" w:hAnsi="仿宋" w:eastAsia="仿宋" w:cs="Calibri"/>
          <w:color w:val="333333"/>
          <w:sz w:val="32"/>
          <w:szCs w:val="32"/>
        </w:rPr>
      </w:pPr>
      <w:r>
        <w:rPr>
          <w:rFonts w:hint="eastAsia" w:ascii="仿宋" w:hAnsi="仿宋" w:eastAsia="仿宋" w:cs="Calibri"/>
          <w:color w:val="333333"/>
          <w:sz w:val="32"/>
          <w:szCs w:val="32"/>
        </w:rPr>
        <w:t>联系人：方道荣，电话：</w:t>
      </w:r>
      <w:r>
        <w:rPr>
          <w:rFonts w:ascii="仿宋" w:hAnsi="仿宋" w:eastAsia="仿宋" w:cs="Calibri"/>
          <w:color w:val="333333"/>
          <w:sz w:val="32"/>
          <w:szCs w:val="32"/>
        </w:rPr>
        <w:t>88138931</w:t>
      </w:r>
      <w:r>
        <w:rPr>
          <w:rFonts w:hint="eastAsia" w:ascii="仿宋" w:hAnsi="仿宋" w:eastAsia="仿宋" w:cs="Calibri"/>
          <w:color w:val="333333"/>
          <w:sz w:val="32"/>
          <w:szCs w:val="32"/>
        </w:rPr>
        <w:t>。</w:t>
      </w:r>
    </w:p>
    <w:p>
      <w:pPr>
        <w:pStyle w:val="5"/>
        <w:spacing w:before="0" w:beforeAutospacing="0" w:after="0" w:afterAutospacing="0"/>
        <w:ind w:firstLine="640"/>
        <w:jc w:val="both"/>
        <w:rPr>
          <w:rFonts w:hint="eastAsia" w:ascii="Calibri" w:hAnsi="Calibri" w:cs="Calibri"/>
          <w:color w:val="333333"/>
          <w:sz w:val="21"/>
          <w:szCs w:val="21"/>
        </w:rPr>
      </w:pPr>
    </w:p>
    <w:p>
      <w:pPr>
        <w:rPr>
          <w:rFonts w:ascii="仿宋" w:hAnsi="仿宋" w:eastAsia="仿宋" w:cs="Calibri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附件：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2023年扬中市特种设备公告注销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、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停用特种设备清单（第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四</w:t>
      </w:r>
      <w:r>
        <w:rPr>
          <w:rFonts w:ascii="仿宋" w:hAnsi="仿宋" w:eastAsia="仿宋" w:cs="Calibri"/>
          <w:color w:val="333333"/>
          <w:kern w:val="0"/>
          <w:sz w:val="32"/>
          <w:szCs w:val="32"/>
        </w:rPr>
        <w:t>批）</w:t>
      </w:r>
    </w:p>
    <w:p>
      <w:pPr>
        <w:rPr>
          <w:rFonts w:ascii="仿宋" w:hAnsi="仿宋" w:eastAsia="仿宋" w:cs="Calibri"/>
          <w:color w:val="333333"/>
          <w:kern w:val="0"/>
          <w:sz w:val="32"/>
          <w:szCs w:val="32"/>
        </w:rPr>
      </w:pPr>
    </w:p>
    <w:p>
      <w:pPr>
        <w:rPr>
          <w:rFonts w:ascii="仿宋" w:hAnsi="仿宋" w:eastAsia="仿宋" w:cs="Calibri"/>
          <w:color w:val="333333"/>
          <w:kern w:val="0"/>
          <w:sz w:val="32"/>
          <w:szCs w:val="32"/>
        </w:rPr>
      </w:pPr>
    </w:p>
    <w:p>
      <w:pPr>
        <w:rPr>
          <w:rFonts w:ascii="仿宋" w:hAnsi="仿宋" w:eastAsia="仿宋" w:cs="Calibri"/>
          <w:color w:val="333333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 w:cs="Calibri"/>
          <w:color w:val="333333"/>
          <w:kern w:val="0"/>
          <w:sz w:val="32"/>
          <w:szCs w:val="32"/>
        </w:rPr>
        <w:br w:type="page"/>
      </w:r>
    </w:p>
    <w:tbl>
      <w:tblPr>
        <w:tblStyle w:val="6"/>
        <w:tblW w:w="138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59"/>
        <w:gridCol w:w="2216"/>
        <w:gridCol w:w="1748"/>
        <w:gridCol w:w="2416"/>
        <w:gridCol w:w="1019"/>
        <w:gridCol w:w="818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3094" w:type="dxa"/>
          <w:trHeight w:val="54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RANGE!A1:H27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附件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92" w:type="dxa"/>
            <w:gridSpan w:val="8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</w:rPr>
              <w:t>202</w:t>
            </w:r>
            <w:r>
              <w:rPr>
                <w:rFonts w:ascii="方正小标宋_GBK" w:hAnsi="宋体" w:eastAsia="方正小标宋_GBK" w:cs="宋体"/>
                <w:kern w:val="0"/>
                <w:sz w:val="32"/>
                <w:szCs w:val="32"/>
              </w:rPr>
              <w:t>3</w:t>
            </w:r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</w:rPr>
              <w:t>年扬中市特种设备公告注销停用特种设备清单（第四批）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2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使用单位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注册代码/出厂编号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设备类别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使用单位地址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公告类别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辖区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备注（原因）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镇江仁德新能源科技有限公司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30133211822009040001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曳引与强制驱动电梯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开发区港隆路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998号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停用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兴隆分局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公司破产清算，电梯长期停用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镇江仁德新能源科技有限公司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32103211822012080003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曳引与强制驱动电梯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开发区港隆路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998号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停用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兴隆分局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公司破产清算，电梯长期停用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0"/>
          <w:szCs w:val="20"/>
        </w:rPr>
      </w:pPr>
      <w:bookmarkStart w:id="1" w:name="_GoBack"/>
      <w:bookmarkEnd w:id="1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ZjE1MTRlNjJhMzM2MTdjNjc1YWExZThjNGZhMjkifQ=="/>
  </w:docVars>
  <w:rsids>
    <w:rsidRoot w:val="00B77F84"/>
    <w:rsid w:val="0008511E"/>
    <w:rsid w:val="00087E41"/>
    <w:rsid w:val="00102232"/>
    <w:rsid w:val="00170F56"/>
    <w:rsid w:val="00191D15"/>
    <w:rsid w:val="001A1570"/>
    <w:rsid w:val="001C3591"/>
    <w:rsid w:val="001F28DE"/>
    <w:rsid w:val="0022343C"/>
    <w:rsid w:val="0026544F"/>
    <w:rsid w:val="00273909"/>
    <w:rsid w:val="002A08F6"/>
    <w:rsid w:val="002C3C23"/>
    <w:rsid w:val="002D4EAD"/>
    <w:rsid w:val="002F3714"/>
    <w:rsid w:val="0032766A"/>
    <w:rsid w:val="003427A9"/>
    <w:rsid w:val="00390BAB"/>
    <w:rsid w:val="003A22CA"/>
    <w:rsid w:val="003A5EEB"/>
    <w:rsid w:val="003B192F"/>
    <w:rsid w:val="003C4800"/>
    <w:rsid w:val="00441910"/>
    <w:rsid w:val="0046074D"/>
    <w:rsid w:val="004A4B6B"/>
    <w:rsid w:val="004B1732"/>
    <w:rsid w:val="004F3427"/>
    <w:rsid w:val="0050379A"/>
    <w:rsid w:val="0062606F"/>
    <w:rsid w:val="0065383A"/>
    <w:rsid w:val="00711E2E"/>
    <w:rsid w:val="00731789"/>
    <w:rsid w:val="00742AC1"/>
    <w:rsid w:val="007939C8"/>
    <w:rsid w:val="007B10C8"/>
    <w:rsid w:val="007D4B62"/>
    <w:rsid w:val="007E2DF5"/>
    <w:rsid w:val="0080666C"/>
    <w:rsid w:val="00811639"/>
    <w:rsid w:val="00837697"/>
    <w:rsid w:val="00854319"/>
    <w:rsid w:val="00866B35"/>
    <w:rsid w:val="00880878"/>
    <w:rsid w:val="008B6906"/>
    <w:rsid w:val="008D52AE"/>
    <w:rsid w:val="008F3399"/>
    <w:rsid w:val="00940093"/>
    <w:rsid w:val="00967E07"/>
    <w:rsid w:val="009A5FAB"/>
    <w:rsid w:val="009F1924"/>
    <w:rsid w:val="009F1A75"/>
    <w:rsid w:val="00A01753"/>
    <w:rsid w:val="00A33985"/>
    <w:rsid w:val="00A560FA"/>
    <w:rsid w:val="00AA063D"/>
    <w:rsid w:val="00B147A5"/>
    <w:rsid w:val="00B21E1D"/>
    <w:rsid w:val="00B2437B"/>
    <w:rsid w:val="00B3623B"/>
    <w:rsid w:val="00B4021C"/>
    <w:rsid w:val="00B70F98"/>
    <w:rsid w:val="00B77F84"/>
    <w:rsid w:val="00BB109E"/>
    <w:rsid w:val="00C3114A"/>
    <w:rsid w:val="00C42F84"/>
    <w:rsid w:val="00CB5BAA"/>
    <w:rsid w:val="00D051F0"/>
    <w:rsid w:val="00D67565"/>
    <w:rsid w:val="00D7674D"/>
    <w:rsid w:val="00D83CA7"/>
    <w:rsid w:val="00DB2D57"/>
    <w:rsid w:val="00E52D34"/>
    <w:rsid w:val="00E53B2A"/>
    <w:rsid w:val="00EC4144"/>
    <w:rsid w:val="00ED4DA7"/>
    <w:rsid w:val="00F153EA"/>
    <w:rsid w:val="00F15DFA"/>
    <w:rsid w:val="00F66705"/>
    <w:rsid w:val="00F74A16"/>
    <w:rsid w:val="00F8299C"/>
    <w:rsid w:val="00F85F50"/>
    <w:rsid w:val="0AFE471A"/>
    <w:rsid w:val="359D2BB0"/>
    <w:rsid w:val="41AD4A66"/>
    <w:rsid w:val="490610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D12B-4518-4A17-BA70-2C4AC545C0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96</Words>
  <Characters>552</Characters>
  <Lines>4</Lines>
  <Paragraphs>1</Paragraphs>
  <TotalTime>1</TotalTime>
  <ScaleCrop>false</ScaleCrop>
  <LinksUpToDate>false</LinksUpToDate>
  <CharactersWithSpaces>647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2023-07-24T07:14:00Z</dcterms:created>
  <dc:creator>DELL</dc:creator>
  <cp:lastModifiedBy>天空旅行</cp:lastModifiedBy>
  <cp:lastPrinted>2022-10-25T01:09:00Z</cp:lastPrinted>
  <dcterms:modified xsi:type="dcterms:W3CDTF">2023-11-17T00:55:22Z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AD6EA2A530DC4EBBAF2B65649998B129_13</vt:lpwstr>
  </property>
</Properties>
</file>