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13E25" w14:paraId="3FF8C8A1" w14:textId="77777777">
        <w:tc>
          <w:tcPr>
            <w:tcW w:w="509" w:type="dxa"/>
          </w:tcPr>
          <w:p w14:paraId="455D92C6" w14:textId="77777777" w:rsidR="00713E25" w:rsidRPr="00504EBB" w:rsidRDefault="009547F5">
            <w:pPr>
              <w:pStyle w:val="affff"/>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Pr>
                <w:rFonts w:ascii="Times New Roman" w:eastAsia="黑体" w:hAnsi="Times New Roman"/>
                <w:sz w:val="21"/>
                <w:szCs w:val="21"/>
              </w:rPr>
              <w:t>ICS</w:t>
            </w:r>
          </w:p>
        </w:tc>
        <w:tc>
          <w:tcPr>
            <w:tcW w:w="8855" w:type="dxa"/>
          </w:tcPr>
          <w:p w14:paraId="31D47E29" w14:textId="77777777" w:rsidR="00713E25" w:rsidRPr="00504EBB" w:rsidRDefault="009547F5">
            <w:pPr>
              <w:pStyle w:val="affff"/>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504EBB">
              <w:rPr>
                <w:rFonts w:ascii="Times New Roman" w:eastAsia="黑体" w:hAnsi="Times New Roman" w:hint="eastAsia"/>
                <w:sz w:val="21"/>
                <w:szCs w:val="21"/>
              </w:rPr>
              <w:t>75.200</w:t>
            </w:r>
          </w:p>
        </w:tc>
      </w:tr>
      <w:tr w:rsidR="00713E25" w14:paraId="12303DD2" w14:textId="77777777">
        <w:tc>
          <w:tcPr>
            <w:tcW w:w="509" w:type="dxa"/>
          </w:tcPr>
          <w:p w14:paraId="4635AB3E" w14:textId="77777777" w:rsidR="00713E25" w:rsidRPr="00504EBB" w:rsidRDefault="009547F5" w:rsidP="00504EBB">
            <w:pPr>
              <w:pStyle w:val="affff"/>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504EBB">
              <w:rPr>
                <w:rFonts w:ascii="Times New Roman" w:eastAsia="黑体" w:hAnsi="Times New Roman" w:hint="eastAsia"/>
                <w:sz w:val="21"/>
                <w:szCs w:val="21"/>
              </w:rPr>
              <w:t>CCS</w:t>
            </w:r>
          </w:p>
        </w:tc>
        <w:tc>
          <w:tcPr>
            <w:tcW w:w="8855" w:type="dxa"/>
          </w:tcPr>
          <w:p w14:paraId="13F752CD" w14:textId="77777777" w:rsidR="00713E25" w:rsidRPr="00504EBB" w:rsidRDefault="009547F5" w:rsidP="00504EBB">
            <w:pPr>
              <w:pStyle w:val="affff"/>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504EBB">
              <w:rPr>
                <w:rFonts w:ascii="Times New Roman" w:eastAsia="黑体" w:hAnsi="Times New Roman" w:hint="eastAsia"/>
                <w:sz w:val="21"/>
                <w:szCs w:val="21"/>
              </w:rPr>
              <w:t>E98</w:t>
            </w:r>
          </w:p>
        </w:tc>
      </w:tr>
    </w:tbl>
    <w:tbl>
      <w:tblPr>
        <w:tblStyle w:val="a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713E25" w14:paraId="6FB1BE2F" w14:textId="77777777">
        <w:tc>
          <w:tcPr>
            <w:tcW w:w="6661" w:type="dxa"/>
          </w:tcPr>
          <w:p w14:paraId="5FC04F5E" w14:textId="77777777" w:rsidR="00713E25" w:rsidRDefault="009547F5">
            <w:pPr>
              <w:pStyle w:val="affffc"/>
              <w:framePr w:w="0" w:hRule="auto" w:wrap="auto" w:hAnchor="text" w:xAlign="left" w:yAlign="inline" w:anchorLock="0"/>
              <w:rPr>
                <w:rFonts w:ascii="宋体" w:hAnsi="宋体"/>
                <w:sz w:val="28"/>
                <w:szCs w:val="28"/>
              </w:rPr>
            </w:pPr>
            <w:bookmarkStart w:id="0" w:name="_Hlk26473981"/>
            <w:r>
              <w:rPr>
                <w:noProof/>
              </w:rPr>
              <w:drawing>
                <wp:inline distT="0" distB="0" distL="0" distR="0" wp14:anchorId="31748B77" wp14:editId="5674869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32</w:t>
            </w:r>
            <w:r>
              <w:fldChar w:fldCharType="end"/>
            </w:r>
            <w:bookmarkEnd w:id="1"/>
            <w:r>
              <w:t>01</w:t>
            </w:r>
          </w:p>
        </w:tc>
      </w:tr>
    </w:tbl>
    <w:p w14:paraId="10DA06A4" w14:textId="77777777" w:rsidR="00713E25" w:rsidRDefault="009547F5">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南京市</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14:paraId="173D74E8" w14:textId="77777777" w:rsidR="00713E25" w:rsidRDefault="009547F5">
      <w:pPr>
        <w:pStyle w:val="affffffffff"/>
        <w:framePr w:wrap="around"/>
      </w:pPr>
      <w:r>
        <w:t>DB</w:t>
      </w:r>
      <w:r>
        <w:rPr>
          <w:rFonts w:hint="eastAsia"/>
        </w:rPr>
        <w:t>3201/T</w:t>
      </w:r>
      <w:r>
        <w:fldChar w:fldCharType="begin">
          <w:ffData>
            <w:name w:val="NSTD_CODE_F"/>
            <w:enabled/>
            <w:calcOnExit w:val="0"/>
            <w:textInput>
              <w:default w:val="XXXXX"/>
            </w:textInput>
          </w:ffData>
        </w:fldChar>
      </w:r>
      <w:bookmarkStart w:id="3" w:name="NSTD_CODE_F"/>
      <w:r>
        <w:instrText xml:space="preserve"> FORMTEXT </w:instrText>
      </w:r>
      <w:r>
        <w:fldChar w:fldCharType="separate"/>
      </w:r>
      <w:r>
        <w:t>XXXXX</w:t>
      </w:r>
      <w:r>
        <w:fldChar w:fldCharType="end"/>
      </w:r>
      <w:bookmarkEnd w:id="3"/>
      <w:r>
        <w:rPr>
          <w:rFonts w:hAnsi="黑体"/>
        </w:rPr>
        <w:t>—</w:t>
      </w:r>
      <w:r>
        <w:rPr>
          <w:rFonts w:hint="eastAsia"/>
        </w:rPr>
        <w:t>2023</w:t>
      </w:r>
    </w:p>
    <w:p w14:paraId="2BBAAC05" w14:textId="77777777" w:rsidR="00713E25" w:rsidRDefault="009547F5">
      <w:pPr>
        <w:pStyle w:val="affffffffff0"/>
        <w:framePr w:wrap="around"/>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3365F716" w14:textId="0105BF59" w:rsidR="00713E25" w:rsidRDefault="009547F5">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782F7E3" wp14:editId="5D60542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MOHz9DV&#10;AQAAbAMAAA4AAAAAAAAAAAAAAAAALgIAAGRycy9lMm9Eb2MueG1sUEsBAi0AFAAGAAgAAAAhAFGB&#10;N7ffAAAADAEAAA8AAAAAAAAAAAAAAAAALwQAAGRycy9kb3ducmV2LnhtbFBLBQYAAAAABAAEAPMA&#10;AAA7BQAAAAA=&#10;" o:allowoverlap="f">
                <w10:wrap anchorx="page" anchory="page"/>
              </v:line>
            </w:pict>
          </mc:Fallback>
        </mc:AlternateContent>
      </w:r>
    </w:p>
    <w:p w14:paraId="69C4D477" w14:textId="708A374D" w:rsidR="00713E25" w:rsidRDefault="00713E25">
      <w:pPr>
        <w:pStyle w:val="affffd"/>
        <w:framePr w:w="9639" w:h="6976" w:hRule="exact" w:hSpace="0" w:vSpace="0" w:wrap="around" w:hAnchor="page" w:y="6408"/>
        <w:jc w:val="center"/>
        <w:rPr>
          <w:rFonts w:ascii="黑体" w:eastAsia="黑体" w:hAnsi="黑体"/>
          <w:b w:val="0"/>
          <w:bCs w:val="0"/>
          <w:w w:val="100"/>
        </w:rPr>
      </w:pPr>
    </w:p>
    <w:bookmarkStart w:id="5" w:name="CSTD_NAME"/>
    <w:p w14:paraId="3F17D264" w14:textId="77777777" w:rsidR="00713E25" w:rsidRDefault="009547F5">
      <w:pPr>
        <w:pStyle w:val="affffffffff1"/>
        <w:framePr w:h="6974" w:hRule="exact" w:wrap="around" w:x="1419" w:anchorLock="1"/>
      </w:pPr>
      <w:r>
        <w:fldChar w:fldCharType="begin">
          <w:ffData>
            <w:name w:val="CSTD_NAME"/>
            <w:enabled/>
            <w:calcOnExit w:val="0"/>
            <w:textInput>
              <w:default w:val="石化装置承压类特种设备停车集中检验组织管理"/>
            </w:textInput>
          </w:ffData>
        </w:fldChar>
      </w:r>
      <w:r>
        <w:instrText>FORMTEXT</w:instrText>
      </w:r>
      <w:r>
        <w:fldChar w:fldCharType="separate"/>
      </w:r>
      <w:r>
        <w:t>石化装置承压类特种设备集中检验</w:t>
      </w:r>
    </w:p>
    <w:p w14:paraId="0FEF1528" w14:textId="77777777" w:rsidR="00713E25" w:rsidRDefault="009547F5">
      <w:pPr>
        <w:pStyle w:val="affffffffff1"/>
        <w:framePr w:h="6974" w:hRule="exact" w:wrap="around" w:x="1419" w:anchorLock="1"/>
      </w:pPr>
      <w:r>
        <w:t>组织管理</w:t>
      </w:r>
      <w:r>
        <w:fldChar w:fldCharType="end"/>
      </w:r>
      <w:bookmarkEnd w:id="5"/>
    </w:p>
    <w:p w14:paraId="620B564D" w14:textId="77777777" w:rsidR="00713E25" w:rsidRDefault="009547F5">
      <w:pPr>
        <w:pStyle w:val="affffffffff1"/>
        <w:framePr w:h="6974" w:hRule="exact" w:wrap="around" w:x="1419" w:anchorLock="1"/>
        <w:rPr>
          <w:color w:val="000000" w:themeColor="text1"/>
          <w:sz w:val="32"/>
          <w:szCs w:val="32"/>
        </w:rPr>
      </w:pPr>
      <w:r>
        <w:rPr>
          <w:rFonts w:cs="黑体" w:hint="eastAsia"/>
          <w:sz w:val="32"/>
          <w:szCs w:val="32"/>
          <w:shd w:val="clear" w:color="auto" w:fill="F2F4FB"/>
        </w:rPr>
        <w:t xml:space="preserve">Organization and Management of Centralized Inspection for </w:t>
      </w:r>
      <w:r>
        <w:rPr>
          <w:rFonts w:cs="黑体" w:hint="eastAsia"/>
          <w:sz w:val="32"/>
          <w:szCs w:val="32"/>
        </w:rPr>
        <w:t>special pressur</w:t>
      </w:r>
      <w:r>
        <w:rPr>
          <w:rFonts w:cs="黑体" w:hint="eastAsia"/>
          <w:sz w:val="32"/>
          <w:szCs w:val="32"/>
        </w:rPr>
        <w:t>e equipment</w:t>
      </w:r>
      <w:r>
        <w:rPr>
          <w:rFonts w:cs="黑体" w:hint="eastAsia"/>
          <w:sz w:val="32"/>
          <w:szCs w:val="32"/>
          <w:shd w:val="clear" w:color="auto" w:fill="F2F4FB"/>
        </w:rPr>
        <w:t xml:space="preserve"> in </w:t>
      </w:r>
      <w:r>
        <w:rPr>
          <w:rFonts w:cs="黑体" w:hint="eastAsia"/>
          <w:sz w:val="32"/>
          <w:szCs w:val="32"/>
        </w:rPr>
        <w:t>petrochemical unit</w:t>
      </w:r>
    </w:p>
    <w:p w14:paraId="67FABFB5" w14:textId="77777777" w:rsidR="00713E25" w:rsidRDefault="00713E25">
      <w:pPr>
        <w:framePr w:w="9639" w:h="6974" w:hRule="exact" w:wrap="around" w:vAnchor="page" w:hAnchor="page" w:x="1419" w:y="6408" w:anchorLock="1"/>
        <w:ind w:left="-1418"/>
        <w:rPr>
          <w:color w:val="000000" w:themeColor="text1"/>
        </w:rPr>
      </w:pPr>
    </w:p>
    <w:p w14:paraId="199966A3" w14:textId="77777777" w:rsidR="00713E25" w:rsidRDefault="00713E25">
      <w:pPr>
        <w:framePr w:w="9639" w:h="6974" w:hRule="exact" w:wrap="around" w:vAnchor="page" w:hAnchor="page" w:x="1419" w:y="6408" w:anchorLock="1"/>
        <w:spacing w:line="760" w:lineRule="exact"/>
        <w:ind w:left="-1418"/>
      </w:pPr>
    </w:p>
    <w:p w14:paraId="2D033390" w14:textId="77777777" w:rsidR="00713E25" w:rsidRDefault="009547F5">
      <w:pPr>
        <w:pStyle w:val="afffffff5"/>
        <w:framePr w:w="9639" w:h="6974" w:hRule="exact" w:wrap="around" w:vAnchor="page" w:hAnchor="page" w:x="1419" w:y="6408" w:anchorLock="1"/>
        <w:textAlignment w:val="bottom"/>
        <w:rPr>
          <w:rFonts w:eastAsia="黑体"/>
          <w:szCs w:val="28"/>
        </w:rPr>
      </w:pPr>
      <w:r>
        <w:rPr>
          <w:rFonts w:eastAsia="黑体" w:hint="eastAsia"/>
          <w:szCs w:val="28"/>
        </w:rPr>
        <w:t>（征求意见稿）</w:t>
      </w:r>
    </w:p>
    <w:p w14:paraId="6EDDE590" w14:textId="77777777" w:rsidR="00713E25" w:rsidRDefault="00713E25">
      <w:pPr>
        <w:pStyle w:val="afffffff5"/>
        <w:framePr w:w="9639" w:h="6974" w:hRule="exact" w:wrap="around" w:vAnchor="page" w:hAnchor="page" w:x="1419" w:y="6408" w:anchorLock="1"/>
        <w:spacing w:before="440" w:after="160"/>
        <w:textAlignment w:val="bottom"/>
        <w:rPr>
          <w:sz w:val="24"/>
          <w:szCs w:val="28"/>
        </w:rPr>
      </w:pPr>
    </w:p>
    <w:p w14:paraId="51BCC5BD" w14:textId="77777777" w:rsidR="00713E25" w:rsidRDefault="00713E25">
      <w:pPr>
        <w:pStyle w:val="afffffff5"/>
        <w:framePr w:w="9639" w:h="6974" w:hRule="exact" w:wrap="around" w:vAnchor="page" w:hAnchor="page" w:x="1419" w:y="6408" w:anchorLock="1"/>
        <w:spacing w:before="180" w:line="240" w:lineRule="atLeast"/>
        <w:textAlignment w:val="bottom"/>
        <w:rPr>
          <w:sz w:val="21"/>
          <w:szCs w:val="28"/>
        </w:rPr>
      </w:pPr>
    </w:p>
    <w:bookmarkStart w:id="6" w:name="_GoBack"/>
    <w:p w14:paraId="51FACA63" w14:textId="77777777" w:rsidR="00713E25" w:rsidRDefault="009547F5">
      <w:pPr>
        <w:pStyle w:val="afffffff5"/>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7"/>
    </w:p>
    <w:bookmarkEnd w:id="6"/>
    <w:p w14:paraId="1D3312EE" w14:textId="548A6C0F" w:rsidR="00713E25" w:rsidRDefault="009547F5">
      <w:pPr>
        <w:pStyle w:val="afffffffffd"/>
        <w:framePr w:wrap="around" w:y="14176"/>
      </w:pPr>
      <w:r>
        <w:rPr>
          <w:rFonts w:ascii="黑体" w:hAnsi="黑体"/>
          <w:noProof/>
          <w:sz w:val="10"/>
          <w:szCs w:val="10"/>
        </w:rPr>
        <mc:AlternateContent>
          <mc:Choice Requires="wps">
            <w:drawing>
              <wp:anchor distT="0" distB="0" distL="114300" distR="114300" simplePos="0" relativeHeight="251662336" behindDoc="0" locked="0" layoutInCell="1" allowOverlap="0" wp14:anchorId="1FF7FB6C" wp14:editId="5389B6F5">
                <wp:simplePos x="0" y="0"/>
                <wp:positionH relativeFrom="page">
                  <wp:posOffset>896620</wp:posOffset>
                </wp:positionH>
                <wp:positionV relativeFrom="page">
                  <wp:posOffset>9356090</wp:posOffset>
                </wp:positionV>
                <wp:extent cx="6120130" cy="0"/>
                <wp:effectExtent l="0" t="0" r="1397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1" o:spid="_x0000_s1026" style="position:absolute;left:0;text-align:left;z-index:251662336;visibility:visible;mso-wrap-style:square;mso-wrap-distance-left:9pt;mso-wrap-distance-top:0;mso-wrap-distance-right:9pt;mso-wrap-distance-bottom:0;mso-position-horizontal:absolute;mso-position-horizontal-relative:page;mso-position-vertical:absolute;mso-position-vertical-relative:page" from="70.6pt,736.7pt" to="552.5pt,7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" o:allowoverlap="f">
                <w10:wrap anchorx="page" anchory="page"/>
              </v:line>
            </w:pict>
          </mc:Fallback>
        </mc:AlternateContent>
      </w:r>
      <w:r>
        <w:rPr>
          <w:rFonts w:ascii="黑体" w:hint="eastAsia"/>
        </w:rPr>
        <w:t>2023</w:t>
      </w:r>
      <w:r>
        <w:rPr>
          <w:rFonts w:ascii="黑体"/>
        </w:rPr>
        <w:t>-</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ascii="黑体"/>
        </w:rPr>
        <w:t>-</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发布</w:t>
      </w:r>
    </w:p>
    <w:p w14:paraId="4B69FB91" w14:textId="55079ADF" w:rsidR="00713E25" w:rsidRDefault="009547F5">
      <w:pPr>
        <w:pStyle w:val="afffffffffe"/>
        <w:framePr w:wrap="around" w:y="14176"/>
      </w:pPr>
      <w:r>
        <w:rPr>
          <w:rFonts w:ascii="黑体" w:hint="eastAsia"/>
        </w:rPr>
        <w:t>2023</w:t>
      </w:r>
      <w:r>
        <w:rPr>
          <w:rFonts w:ascii="黑体"/>
        </w:rPr>
        <w:t>-</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ascii="黑体"/>
        </w:rPr>
        <w:t>-</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实施</w:t>
      </w:r>
      <w:r w:rsidRPr="009547F5">
        <w:t xml:space="preserve">         </w:t>
      </w:r>
    </w:p>
    <w:p w14:paraId="3BE4D1FA" w14:textId="5E07D60C" w:rsidR="00713E25" w:rsidRDefault="009547F5">
      <w:pPr>
        <w:pStyle w:val="affffffff5"/>
        <w:framePr w:h="584" w:hRule="exact" w:hSpace="181" w:vSpace="181" w:wrap="around" w:y="15027"/>
        <w:rPr>
          <w:rFonts w:ascii="宋体" w:hAnsi="宋体"/>
          <w:sz w:val="28"/>
          <w:szCs w:val="28"/>
        </w:rPr>
        <w:sectPr w:rsidR="00713E25">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hAnsi="黑体"/>
          <w:w w:val="100"/>
          <w:sz w:val="28"/>
        </w:rPr>
        <w:fldChar w:fldCharType="begin">
          <w:ffData>
            <w:name w:val="fm"/>
            <w:enabled/>
            <w:calcOnExit w:val="0"/>
            <w:textInput/>
          </w:ffData>
        </w:fldChar>
      </w:r>
      <w:bookmarkStart w:id="1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南京市</w:t>
      </w:r>
      <w:r>
        <w:rPr>
          <w:rFonts w:hAnsi="黑体"/>
          <w:w w:val="100"/>
          <w:sz w:val="28"/>
        </w:rPr>
        <w:t>市场监督管理局</w:t>
      </w:r>
      <w:r>
        <w:rPr>
          <w:rFonts w:hAnsi="黑体"/>
          <w:w w:val="100"/>
          <w:sz w:val="28"/>
        </w:rPr>
        <w:fldChar w:fldCharType="end"/>
      </w:r>
      <w:bookmarkEnd w:id="12"/>
      <w:r>
        <w:rPr>
          <w:rFonts w:ascii="Times New Roman"/>
          <w:w w:val="100"/>
          <w:sz w:val="28"/>
        </w:rPr>
        <w:t>  </w:t>
      </w:r>
      <w:r>
        <w:rPr>
          <w:rStyle w:val="afffffffffff6"/>
          <w:rFonts w:hAnsi="黑体" w:hint="eastAsia"/>
          <w:position w:val="0"/>
        </w:rPr>
        <w:t>发</w:t>
      </w:r>
      <w:r>
        <w:rPr>
          <w:rStyle w:val="afffffffffff6"/>
          <w:rFonts w:hAnsi="黑体" w:hint="eastAsia"/>
          <w:spacing w:val="0"/>
          <w:position w:val="0"/>
        </w:rPr>
        <w:t>布</w:t>
      </w:r>
    </w:p>
    <w:p w14:paraId="545837AA" w14:textId="77777777" w:rsidR="00713E25" w:rsidRDefault="009547F5">
      <w:pPr>
        <w:pStyle w:val="affffff7"/>
        <w:spacing w:after="468"/>
      </w:pPr>
      <w:bookmarkStart w:id="13" w:name="BookMark1"/>
      <w:bookmarkStart w:id="14" w:name="_Toc59197624"/>
      <w:bookmarkStart w:id="15" w:name="_Toc59178670"/>
      <w:bookmarkStart w:id="16" w:name="_Toc59197581"/>
      <w:bookmarkStart w:id="17" w:name="_Toc22768"/>
      <w:bookmarkStart w:id="18" w:name="_Toc59178818"/>
      <w:bookmarkStart w:id="19" w:name="_Toc149915684"/>
      <w:bookmarkStart w:id="20" w:name="_Toc17359"/>
      <w:bookmarkStart w:id="21" w:name="_Toc59178707"/>
      <w:bookmarkStart w:id="22" w:name="_Toc59178613"/>
      <w:r>
        <w:rPr>
          <w:rFonts w:hint="eastAsia"/>
          <w:spacing w:val="320"/>
        </w:rPr>
        <w:lastRenderedPageBreak/>
        <w:t>目</w:t>
      </w:r>
      <w:r>
        <w:rPr>
          <w:rFonts w:hint="eastAsia"/>
        </w:rPr>
        <w:t>次</w:t>
      </w:r>
    </w:p>
    <w:p w14:paraId="575C5869" w14:textId="77777777" w:rsidR="00713E25" w:rsidRPr="00504EBB" w:rsidRDefault="009547F5">
      <w:pPr>
        <w:pStyle w:val="10"/>
        <w:tabs>
          <w:tab w:val="right" w:leader="dot" w:pos="9344"/>
        </w:tabs>
        <w:rPr>
          <w:rStyle w:val="affff8"/>
        </w:rPr>
      </w:pPr>
      <w:r>
        <w:fldChar w:fldCharType="begin"/>
      </w:r>
      <w:r>
        <w:instrText xml:space="preserve"> TOC \o "1-1" \h </w:instrText>
      </w:r>
      <w:r>
        <w:fldChar w:fldCharType="separate"/>
      </w:r>
      <w:hyperlink w:anchor="_Toc149915760" w:history="1">
        <w:r>
          <w:rPr>
            <w:rStyle w:val="affff8"/>
            <w:rFonts w:hint="eastAsia"/>
          </w:rPr>
          <w:t>前言</w:t>
        </w:r>
        <w:r w:rsidRPr="00504EBB">
          <w:rPr>
            <w:rStyle w:val="affff8"/>
          </w:rPr>
          <w:tab/>
        </w:r>
        <w:r w:rsidRPr="00504EBB">
          <w:rPr>
            <w:rStyle w:val="affff8"/>
          </w:rPr>
          <w:fldChar w:fldCharType="begin"/>
        </w:r>
        <w:r w:rsidRPr="00504EBB">
          <w:rPr>
            <w:rStyle w:val="affff8"/>
          </w:rPr>
          <w:instrText xml:space="preserve"> PAGEREF _Toc149915760 \h </w:instrText>
        </w:r>
        <w:r w:rsidRPr="00504EBB">
          <w:rPr>
            <w:rStyle w:val="affff8"/>
          </w:rPr>
        </w:r>
        <w:r w:rsidRPr="00504EBB">
          <w:rPr>
            <w:rStyle w:val="affff8"/>
          </w:rPr>
          <w:fldChar w:fldCharType="separate"/>
        </w:r>
        <w:r w:rsidRPr="00504EBB">
          <w:rPr>
            <w:rStyle w:val="affff8"/>
          </w:rPr>
          <w:t>II</w:t>
        </w:r>
        <w:r w:rsidRPr="00504EBB">
          <w:rPr>
            <w:rStyle w:val="affff8"/>
          </w:rPr>
          <w:fldChar w:fldCharType="end"/>
        </w:r>
      </w:hyperlink>
    </w:p>
    <w:p w14:paraId="0CB8A451" w14:textId="77777777" w:rsidR="00713E25" w:rsidRPr="00504EBB" w:rsidRDefault="009547F5">
      <w:pPr>
        <w:pStyle w:val="10"/>
        <w:tabs>
          <w:tab w:val="right" w:leader="dot" w:pos="9344"/>
        </w:tabs>
        <w:rPr>
          <w:rStyle w:val="affff8"/>
        </w:rPr>
      </w:pPr>
      <w:hyperlink w:anchor="_Toc149915761" w:history="1">
        <w:r>
          <w:rPr>
            <w:rStyle w:val="affff8"/>
          </w:rPr>
          <w:t xml:space="preserve">1 </w:t>
        </w:r>
        <w:r>
          <w:rPr>
            <w:rStyle w:val="affff8"/>
            <w:rFonts w:hint="eastAsia"/>
          </w:rPr>
          <w:t xml:space="preserve"> </w:t>
        </w:r>
        <w:r>
          <w:rPr>
            <w:rStyle w:val="affff8"/>
            <w:rFonts w:hint="eastAsia"/>
          </w:rPr>
          <w:t>范围</w:t>
        </w:r>
        <w:r w:rsidRPr="00504EBB">
          <w:rPr>
            <w:rStyle w:val="affff8"/>
          </w:rPr>
          <w:tab/>
        </w:r>
        <w:r w:rsidRPr="00504EBB">
          <w:rPr>
            <w:rStyle w:val="affff8"/>
          </w:rPr>
          <w:fldChar w:fldCharType="begin"/>
        </w:r>
        <w:r w:rsidRPr="00504EBB">
          <w:rPr>
            <w:rStyle w:val="affff8"/>
          </w:rPr>
          <w:instrText xml:space="preserve"> PAGEREF _Toc149915761 \h </w:instrText>
        </w:r>
        <w:r w:rsidRPr="00504EBB">
          <w:rPr>
            <w:rStyle w:val="affff8"/>
          </w:rPr>
        </w:r>
        <w:r w:rsidRPr="00504EBB">
          <w:rPr>
            <w:rStyle w:val="affff8"/>
          </w:rPr>
          <w:fldChar w:fldCharType="separate"/>
        </w:r>
        <w:r w:rsidRPr="00504EBB">
          <w:rPr>
            <w:rStyle w:val="affff8"/>
          </w:rPr>
          <w:t>1</w:t>
        </w:r>
        <w:r w:rsidRPr="00504EBB">
          <w:rPr>
            <w:rStyle w:val="affff8"/>
          </w:rPr>
          <w:fldChar w:fldCharType="end"/>
        </w:r>
      </w:hyperlink>
    </w:p>
    <w:p w14:paraId="228467AF" w14:textId="77777777" w:rsidR="00713E25" w:rsidRPr="00504EBB" w:rsidRDefault="009547F5">
      <w:pPr>
        <w:pStyle w:val="10"/>
        <w:tabs>
          <w:tab w:val="right" w:leader="dot" w:pos="9344"/>
        </w:tabs>
        <w:rPr>
          <w:rStyle w:val="affff8"/>
        </w:rPr>
      </w:pPr>
      <w:hyperlink w:anchor="_Toc149915762" w:history="1">
        <w:r>
          <w:rPr>
            <w:rStyle w:val="affff8"/>
          </w:rPr>
          <w:t xml:space="preserve">2 </w:t>
        </w:r>
        <w:r>
          <w:rPr>
            <w:rStyle w:val="affff8"/>
            <w:rFonts w:hint="eastAsia"/>
          </w:rPr>
          <w:t xml:space="preserve"> </w:t>
        </w:r>
        <w:r>
          <w:rPr>
            <w:rStyle w:val="affff8"/>
            <w:rFonts w:hint="eastAsia"/>
          </w:rPr>
          <w:t>规范性引用文件</w:t>
        </w:r>
        <w:r w:rsidRPr="00504EBB">
          <w:rPr>
            <w:rStyle w:val="affff8"/>
          </w:rPr>
          <w:tab/>
        </w:r>
        <w:r w:rsidRPr="00504EBB">
          <w:rPr>
            <w:rStyle w:val="affff8"/>
          </w:rPr>
          <w:fldChar w:fldCharType="begin"/>
        </w:r>
        <w:r w:rsidRPr="00504EBB">
          <w:rPr>
            <w:rStyle w:val="affff8"/>
          </w:rPr>
          <w:instrText xml:space="preserve"> PAGEREF _Toc</w:instrText>
        </w:r>
        <w:r w:rsidRPr="00504EBB">
          <w:rPr>
            <w:rStyle w:val="affff8"/>
          </w:rPr>
          <w:instrText xml:space="preserve">149915762 \h </w:instrText>
        </w:r>
        <w:r w:rsidRPr="00504EBB">
          <w:rPr>
            <w:rStyle w:val="affff8"/>
          </w:rPr>
        </w:r>
        <w:r w:rsidRPr="00504EBB">
          <w:rPr>
            <w:rStyle w:val="affff8"/>
          </w:rPr>
          <w:fldChar w:fldCharType="separate"/>
        </w:r>
        <w:r w:rsidRPr="00504EBB">
          <w:rPr>
            <w:rStyle w:val="affff8"/>
          </w:rPr>
          <w:t>1</w:t>
        </w:r>
        <w:r w:rsidRPr="00504EBB">
          <w:rPr>
            <w:rStyle w:val="affff8"/>
          </w:rPr>
          <w:fldChar w:fldCharType="end"/>
        </w:r>
      </w:hyperlink>
    </w:p>
    <w:p w14:paraId="4C8A5726" w14:textId="77777777" w:rsidR="00713E25" w:rsidRPr="00504EBB" w:rsidRDefault="009547F5">
      <w:pPr>
        <w:pStyle w:val="10"/>
        <w:tabs>
          <w:tab w:val="right" w:leader="dot" w:pos="9344"/>
        </w:tabs>
        <w:rPr>
          <w:rStyle w:val="affff8"/>
        </w:rPr>
      </w:pPr>
      <w:hyperlink w:anchor="_Toc149915763" w:history="1">
        <w:r>
          <w:rPr>
            <w:rStyle w:val="affff8"/>
          </w:rPr>
          <w:t xml:space="preserve">3 </w:t>
        </w:r>
        <w:r>
          <w:rPr>
            <w:rStyle w:val="affff8"/>
            <w:rFonts w:hint="eastAsia"/>
          </w:rPr>
          <w:t xml:space="preserve"> </w:t>
        </w:r>
        <w:r>
          <w:rPr>
            <w:rStyle w:val="affff8"/>
            <w:rFonts w:hint="eastAsia"/>
          </w:rPr>
          <w:t>术语和定义</w:t>
        </w:r>
        <w:r w:rsidRPr="00504EBB">
          <w:rPr>
            <w:rStyle w:val="affff8"/>
          </w:rPr>
          <w:tab/>
        </w:r>
        <w:r w:rsidRPr="00504EBB">
          <w:rPr>
            <w:rStyle w:val="affff8"/>
          </w:rPr>
          <w:fldChar w:fldCharType="begin"/>
        </w:r>
        <w:r w:rsidRPr="00504EBB">
          <w:rPr>
            <w:rStyle w:val="affff8"/>
          </w:rPr>
          <w:instrText xml:space="preserve"> PAGEREF _Toc149915763 \h </w:instrText>
        </w:r>
        <w:r w:rsidRPr="00504EBB">
          <w:rPr>
            <w:rStyle w:val="affff8"/>
          </w:rPr>
        </w:r>
        <w:r w:rsidRPr="00504EBB">
          <w:rPr>
            <w:rStyle w:val="affff8"/>
          </w:rPr>
          <w:fldChar w:fldCharType="separate"/>
        </w:r>
        <w:r w:rsidRPr="00504EBB">
          <w:rPr>
            <w:rStyle w:val="affff8"/>
          </w:rPr>
          <w:t>1</w:t>
        </w:r>
        <w:r w:rsidRPr="00504EBB">
          <w:rPr>
            <w:rStyle w:val="affff8"/>
          </w:rPr>
          <w:fldChar w:fldCharType="end"/>
        </w:r>
      </w:hyperlink>
    </w:p>
    <w:p w14:paraId="723E3DF2" w14:textId="77777777" w:rsidR="00713E25" w:rsidRPr="00504EBB" w:rsidRDefault="009547F5">
      <w:pPr>
        <w:pStyle w:val="10"/>
        <w:tabs>
          <w:tab w:val="right" w:leader="dot" w:pos="9344"/>
        </w:tabs>
        <w:rPr>
          <w:rStyle w:val="affff8"/>
        </w:rPr>
      </w:pPr>
      <w:hyperlink w:anchor="_Toc149915764" w:history="1">
        <w:r>
          <w:rPr>
            <w:rStyle w:val="affff8"/>
          </w:rPr>
          <w:t xml:space="preserve">4 </w:t>
        </w:r>
        <w:r>
          <w:rPr>
            <w:rStyle w:val="affff8"/>
            <w:rFonts w:hint="eastAsia"/>
          </w:rPr>
          <w:t xml:space="preserve"> </w:t>
        </w:r>
        <w:r>
          <w:rPr>
            <w:rStyle w:val="affff8"/>
            <w:rFonts w:hint="eastAsia"/>
          </w:rPr>
          <w:t>通用要求</w:t>
        </w:r>
        <w:r w:rsidRPr="00504EBB">
          <w:rPr>
            <w:rStyle w:val="affff8"/>
          </w:rPr>
          <w:tab/>
        </w:r>
        <w:r w:rsidRPr="00504EBB">
          <w:rPr>
            <w:rStyle w:val="affff8"/>
          </w:rPr>
          <w:fldChar w:fldCharType="begin"/>
        </w:r>
        <w:r w:rsidRPr="00504EBB">
          <w:rPr>
            <w:rStyle w:val="affff8"/>
          </w:rPr>
          <w:instrText xml:space="preserve"> PAGEREF _Toc149915764 \h </w:instrText>
        </w:r>
        <w:r w:rsidRPr="00504EBB">
          <w:rPr>
            <w:rStyle w:val="affff8"/>
          </w:rPr>
        </w:r>
        <w:r w:rsidRPr="00504EBB">
          <w:rPr>
            <w:rStyle w:val="affff8"/>
          </w:rPr>
          <w:fldChar w:fldCharType="separate"/>
        </w:r>
        <w:r w:rsidRPr="00504EBB">
          <w:rPr>
            <w:rStyle w:val="affff8"/>
          </w:rPr>
          <w:t>1</w:t>
        </w:r>
        <w:r w:rsidRPr="00504EBB">
          <w:rPr>
            <w:rStyle w:val="affff8"/>
          </w:rPr>
          <w:fldChar w:fldCharType="end"/>
        </w:r>
      </w:hyperlink>
    </w:p>
    <w:p w14:paraId="58DB5164" w14:textId="77777777" w:rsidR="00713E25" w:rsidRPr="00504EBB" w:rsidRDefault="009547F5">
      <w:pPr>
        <w:pStyle w:val="10"/>
        <w:tabs>
          <w:tab w:val="right" w:leader="dot" w:pos="9344"/>
        </w:tabs>
        <w:rPr>
          <w:rStyle w:val="affff8"/>
        </w:rPr>
      </w:pPr>
      <w:hyperlink w:anchor="_Toc149915765" w:history="1">
        <w:r>
          <w:rPr>
            <w:rStyle w:val="affff8"/>
          </w:rPr>
          <w:t xml:space="preserve">5 </w:t>
        </w:r>
        <w:r>
          <w:rPr>
            <w:rStyle w:val="affff8"/>
            <w:rFonts w:hint="eastAsia"/>
          </w:rPr>
          <w:t xml:space="preserve"> </w:t>
        </w:r>
        <w:r>
          <w:rPr>
            <w:rStyle w:val="affff8"/>
            <w:rFonts w:hint="eastAsia"/>
          </w:rPr>
          <w:t>组织实施</w:t>
        </w:r>
        <w:r w:rsidRPr="00504EBB">
          <w:rPr>
            <w:rStyle w:val="affff8"/>
          </w:rPr>
          <w:tab/>
        </w:r>
        <w:r w:rsidRPr="00504EBB">
          <w:rPr>
            <w:rStyle w:val="affff8"/>
          </w:rPr>
          <w:fldChar w:fldCharType="begin"/>
        </w:r>
        <w:r w:rsidRPr="00504EBB">
          <w:rPr>
            <w:rStyle w:val="affff8"/>
          </w:rPr>
          <w:instrText xml:space="preserve"> PAGEREF _Toc149915765 \h </w:instrText>
        </w:r>
        <w:r w:rsidRPr="00504EBB">
          <w:rPr>
            <w:rStyle w:val="affff8"/>
          </w:rPr>
        </w:r>
        <w:r w:rsidRPr="00504EBB">
          <w:rPr>
            <w:rStyle w:val="affff8"/>
          </w:rPr>
          <w:fldChar w:fldCharType="separate"/>
        </w:r>
        <w:r w:rsidRPr="00504EBB">
          <w:rPr>
            <w:rStyle w:val="affff8"/>
          </w:rPr>
          <w:t>2</w:t>
        </w:r>
        <w:r w:rsidRPr="00504EBB">
          <w:rPr>
            <w:rStyle w:val="affff8"/>
          </w:rPr>
          <w:fldChar w:fldCharType="end"/>
        </w:r>
      </w:hyperlink>
    </w:p>
    <w:p w14:paraId="70CE597E" w14:textId="77777777" w:rsidR="00713E25" w:rsidRPr="00504EBB" w:rsidRDefault="009547F5">
      <w:pPr>
        <w:pStyle w:val="10"/>
        <w:tabs>
          <w:tab w:val="right" w:leader="dot" w:pos="9344"/>
        </w:tabs>
        <w:rPr>
          <w:rStyle w:val="affff8"/>
        </w:rPr>
      </w:pPr>
      <w:hyperlink w:anchor="_Toc149915766" w:history="1">
        <w:r>
          <w:rPr>
            <w:rStyle w:val="affff8"/>
          </w:rPr>
          <w:t xml:space="preserve">6 </w:t>
        </w:r>
        <w:r>
          <w:rPr>
            <w:rStyle w:val="affff8"/>
            <w:rFonts w:hint="eastAsia"/>
          </w:rPr>
          <w:t xml:space="preserve"> </w:t>
        </w:r>
        <w:r>
          <w:rPr>
            <w:rStyle w:val="affff8"/>
            <w:rFonts w:hint="eastAsia"/>
          </w:rPr>
          <w:t>问题隐患整改</w:t>
        </w:r>
        <w:r w:rsidRPr="00504EBB">
          <w:rPr>
            <w:rStyle w:val="affff8"/>
          </w:rPr>
          <w:tab/>
        </w:r>
        <w:r w:rsidRPr="00504EBB">
          <w:rPr>
            <w:rStyle w:val="affff8"/>
          </w:rPr>
          <w:fldChar w:fldCharType="begin"/>
        </w:r>
        <w:r w:rsidRPr="00504EBB">
          <w:rPr>
            <w:rStyle w:val="affff8"/>
          </w:rPr>
          <w:instrText xml:space="preserve"> PAGEREF _Toc149915766 \h </w:instrText>
        </w:r>
        <w:r w:rsidRPr="00504EBB">
          <w:rPr>
            <w:rStyle w:val="affff8"/>
          </w:rPr>
        </w:r>
        <w:r w:rsidRPr="00504EBB">
          <w:rPr>
            <w:rStyle w:val="affff8"/>
          </w:rPr>
          <w:fldChar w:fldCharType="separate"/>
        </w:r>
        <w:r w:rsidRPr="00504EBB">
          <w:rPr>
            <w:rStyle w:val="affff8"/>
          </w:rPr>
          <w:t>3</w:t>
        </w:r>
        <w:r w:rsidRPr="00504EBB">
          <w:rPr>
            <w:rStyle w:val="affff8"/>
          </w:rPr>
          <w:fldChar w:fldCharType="end"/>
        </w:r>
      </w:hyperlink>
    </w:p>
    <w:p w14:paraId="374C33C1" w14:textId="77777777" w:rsidR="00713E25" w:rsidRPr="00504EBB" w:rsidRDefault="009547F5">
      <w:pPr>
        <w:pStyle w:val="10"/>
        <w:tabs>
          <w:tab w:val="right" w:leader="dot" w:pos="9344"/>
        </w:tabs>
        <w:rPr>
          <w:rStyle w:val="affff8"/>
        </w:rPr>
      </w:pPr>
      <w:hyperlink w:anchor="_Toc149915767" w:history="1">
        <w:r>
          <w:rPr>
            <w:rStyle w:val="affff8"/>
          </w:rPr>
          <w:t xml:space="preserve">7 </w:t>
        </w:r>
        <w:r>
          <w:rPr>
            <w:rStyle w:val="affff8"/>
            <w:rFonts w:hint="eastAsia"/>
          </w:rPr>
          <w:t xml:space="preserve"> </w:t>
        </w:r>
        <w:r>
          <w:rPr>
            <w:rStyle w:val="affff8"/>
            <w:rFonts w:hint="eastAsia"/>
          </w:rPr>
          <w:t>报告出具</w:t>
        </w:r>
        <w:r w:rsidRPr="00504EBB">
          <w:rPr>
            <w:rStyle w:val="affff8"/>
          </w:rPr>
          <w:tab/>
        </w:r>
        <w:r w:rsidRPr="00504EBB">
          <w:rPr>
            <w:rStyle w:val="affff8"/>
          </w:rPr>
          <w:fldChar w:fldCharType="begin"/>
        </w:r>
        <w:r w:rsidRPr="00504EBB">
          <w:rPr>
            <w:rStyle w:val="affff8"/>
          </w:rPr>
          <w:instrText xml:space="preserve"> PAGEREF _To</w:instrText>
        </w:r>
        <w:r w:rsidRPr="00504EBB">
          <w:rPr>
            <w:rStyle w:val="affff8"/>
          </w:rPr>
          <w:instrText xml:space="preserve">c149915767 \h </w:instrText>
        </w:r>
        <w:r w:rsidRPr="00504EBB">
          <w:rPr>
            <w:rStyle w:val="affff8"/>
          </w:rPr>
        </w:r>
        <w:r w:rsidRPr="00504EBB">
          <w:rPr>
            <w:rStyle w:val="affff8"/>
          </w:rPr>
          <w:fldChar w:fldCharType="separate"/>
        </w:r>
        <w:r w:rsidRPr="00504EBB">
          <w:rPr>
            <w:rStyle w:val="affff8"/>
          </w:rPr>
          <w:t>4</w:t>
        </w:r>
        <w:r w:rsidRPr="00504EBB">
          <w:rPr>
            <w:rStyle w:val="affff8"/>
          </w:rPr>
          <w:fldChar w:fldCharType="end"/>
        </w:r>
      </w:hyperlink>
    </w:p>
    <w:p w14:paraId="016A4C0F" w14:textId="77777777" w:rsidR="00713E25" w:rsidRPr="00504EBB" w:rsidRDefault="009547F5">
      <w:pPr>
        <w:pStyle w:val="10"/>
        <w:tabs>
          <w:tab w:val="right" w:leader="dot" w:pos="9344"/>
        </w:tabs>
        <w:rPr>
          <w:rStyle w:val="affff8"/>
        </w:rPr>
      </w:pPr>
      <w:hyperlink w:anchor="_Toc149915768" w:history="1">
        <w:r>
          <w:rPr>
            <w:rStyle w:val="affff8"/>
          </w:rPr>
          <w:t xml:space="preserve">8 </w:t>
        </w:r>
        <w:r>
          <w:rPr>
            <w:rStyle w:val="affff8"/>
            <w:rFonts w:hint="eastAsia"/>
          </w:rPr>
          <w:t xml:space="preserve"> </w:t>
        </w:r>
        <w:r>
          <w:rPr>
            <w:rStyle w:val="affff8"/>
            <w:rFonts w:hint="eastAsia"/>
          </w:rPr>
          <w:t>安全管理</w:t>
        </w:r>
        <w:r w:rsidRPr="00504EBB">
          <w:rPr>
            <w:rStyle w:val="affff8"/>
          </w:rPr>
          <w:tab/>
        </w:r>
        <w:r w:rsidRPr="00504EBB">
          <w:rPr>
            <w:rStyle w:val="affff8"/>
          </w:rPr>
          <w:fldChar w:fldCharType="begin"/>
        </w:r>
        <w:r w:rsidRPr="00504EBB">
          <w:rPr>
            <w:rStyle w:val="affff8"/>
          </w:rPr>
          <w:instrText xml:space="preserve"> PAGEREF _Toc149915768 \h </w:instrText>
        </w:r>
        <w:r w:rsidRPr="00504EBB">
          <w:rPr>
            <w:rStyle w:val="affff8"/>
          </w:rPr>
        </w:r>
        <w:r w:rsidRPr="00504EBB">
          <w:rPr>
            <w:rStyle w:val="affff8"/>
          </w:rPr>
          <w:fldChar w:fldCharType="separate"/>
        </w:r>
        <w:r w:rsidRPr="00504EBB">
          <w:rPr>
            <w:rStyle w:val="affff8"/>
          </w:rPr>
          <w:t>4</w:t>
        </w:r>
        <w:r w:rsidRPr="00504EBB">
          <w:rPr>
            <w:rStyle w:val="affff8"/>
          </w:rPr>
          <w:fldChar w:fldCharType="end"/>
        </w:r>
      </w:hyperlink>
    </w:p>
    <w:p w14:paraId="65F47FDD" w14:textId="77777777" w:rsidR="00713E25" w:rsidRPr="00504EBB" w:rsidRDefault="009547F5">
      <w:pPr>
        <w:pStyle w:val="10"/>
        <w:tabs>
          <w:tab w:val="right" w:leader="dot" w:pos="9344"/>
        </w:tabs>
        <w:rPr>
          <w:rStyle w:val="affff8"/>
        </w:rPr>
      </w:pPr>
      <w:hyperlink w:anchor="_Toc149915769" w:history="1">
        <w:r>
          <w:rPr>
            <w:rStyle w:val="affff8"/>
          </w:rPr>
          <w:t xml:space="preserve">9 </w:t>
        </w:r>
        <w:r>
          <w:rPr>
            <w:rStyle w:val="affff8"/>
            <w:rFonts w:hint="eastAsia"/>
          </w:rPr>
          <w:t xml:space="preserve"> </w:t>
        </w:r>
        <w:r>
          <w:rPr>
            <w:rStyle w:val="affff8"/>
            <w:rFonts w:hint="eastAsia"/>
          </w:rPr>
          <w:t>质</w:t>
        </w:r>
        <w:r>
          <w:rPr>
            <w:rStyle w:val="affff8"/>
            <w:rFonts w:hint="eastAsia"/>
          </w:rPr>
          <w:t>量管理</w:t>
        </w:r>
        <w:r w:rsidRPr="00504EBB">
          <w:rPr>
            <w:rStyle w:val="affff8"/>
          </w:rPr>
          <w:tab/>
        </w:r>
        <w:r w:rsidRPr="00504EBB">
          <w:rPr>
            <w:rStyle w:val="affff8"/>
          </w:rPr>
          <w:fldChar w:fldCharType="begin"/>
        </w:r>
        <w:r w:rsidRPr="00504EBB">
          <w:rPr>
            <w:rStyle w:val="affff8"/>
          </w:rPr>
          <w:instrText xml:space="preserve"> PAGEREF _Toc149915769 \h </w:instrText>
        </w:r>
        <w:r w:rsidRPr="00504EBB">
          <w:rPr>
            <w:rStyle w:val="affff8"/>
          </w:rPr>
        </w:r>
        <w:r w:rsidRPr="00504EBB">
          <w:rPr>
            <w:rStyle w:val="affff8"/>
          </w:rPr>
          <w:fldChar w:fldCharType="separate"/>
        </w:r>
        <w:r w:rsidRPr="00504EBB">
          <w:rPr>
            <w:rStyle w:val="affff8"/>
          </w:rPr>
          <w:t>4</w:t>
        </w:r>
        <w:r w:rsidRPr="00504EBB">
          <w:rPr>
            <w:rStyle w:val="affff8"/>
          </w:rPr>
          <w:fldChar w:fldCharType="end"/>
        </w:r>
      </w:hyperlink>
    </w:p>
    <w:p w14:paraId="37C101C3" w14:textId="505E7E31" w:rsidR="00713E25" w:rsidRDefault="00504EBB">
      <w:pPr>
        <w:pStyle w:val="10"/>
        <w:tabs>
          <w:tab w:val="right" w:leader="dot" w:pos="9344"/>
        </w:tabs>
        <w:rPr>
          <w:rFonts w:asciiTheme="minorHAnsi" w:eastAsiaTheme="minorEastAsia" w:hAnsiTheme="minorHAnsi" w:cstheme="minorBidi"/>
          <w:szCs w:val="22"/>
        </w:rPr>
      </w:pPr>
      <w:r>
        <w:rPr>
          <w:rStyle w:val="affff8"/>
        </w:rPr>
        <w:t>附录</w:t>
      </w:r>
      <w:r>
        <w:rPr>
          <w:rStyle w:val="affff8"/>
          <w:rFonts w:hint="eastAsia"/>
        </w:rPr>
        <w:t>A</w:t>
      </w:r>
      <w:r>
        <w:rPr>
          <w:rFonts w:hint="eastAsia"/>
        </w:rPr>
        <w:t>(资料性)</w:t>
      </w:r>
      <w:hyperlink w:anchor="_Toc149915772" w:history="1">
        <w:r w:rsidR="009547F5">
          <w:rPr>
            <w:rStyle w:val="affff8"/>
            <w:rFonts w:hint="eastAsia"/>
          </w:rPr>
          <w:t>设备台账</w:t>
        </w:r>
        <w:r w:rsidR="009547F5" w:rsidRPr="00504EBB">
          <w:rPr>
            <w:rStyle w:val="affff8"/>
          </w:rPr>
          <w:tab/>
        </w:r>
        <w:r w:rsidR="009547F5" w:rsidRPr="00504EBB">
          <w:rPr>
            <w:rStyle w:val="affff8"/>
          </w:rPr>
          <w:fldChar w:fldCharType="begin"/>
        </w:r>
        <w:r w:rsidR="009547F5" w:rsidRPr="00504EBB">
          <w:rPr>
            <w:rStyle w:val="affff8"/>
          </w:rPr>
          <w:instrText xml:space="preserve"> PAGEREF _Toc149915772 \h </w:instrText>
        </w:r>
        <w:r w:rsidR="009547F5" w:rsidRPr="00504EBB">
          <w:rPr>
            <w:rStyle w:val="affff8"/>
          </w:rPr>
        </w:r>
        <w:r w:rsidR="009547F5" w:rsidRPr="00504EBB">
          <w:rPr>
            <w:rStyle w:val="affff8"/>
          </w:rPr>
          <w:fldChar w:fldCharType="separate"/>
        </w:r>
        <w:r w:rsidR="009547F5" w:rsidRPr="00504EBB">
          <w:rPr>
            <w:rStyle w:val="affff8"/>
          </w:rPr>
          <w:t>6</w:t>
        </w:r>
        <w:r w:rsidR="009547F5" w:rsidRPr="00504EBB">
          <w:rPr>
            <w:rStyle w:val="affff8"/>
          </w:rPr>
          <w:fldChar w:fldCharType="end"/>
        </w:r>
      </w:hyperlink>
    </w:p>
    <w:p w14:paraId="4818B601" w14:textId="29B64414" w:rsidR="00713E25" w:rsidRDefault="00504EBB">
      <w:pPr>
        <w:pStyle w:val="10"/>
        <w:tabs>
          <w:tab w:val="right" w:leader="dot" w:pos="9344"/>
        </w:tabs>
        <w:rPr>
          <w:rFonts w:asciiTheme="minorHAnsi" w:eastAsiaTheme="minorEastAsia" w:hAnsiTheme="minorHAnsi" w:cstheme="minorBidi"/>
          <w:szCs w:val="22"/>
        </w:rPr>
      </w:pPr>
      <w:r>
        <w:rPr>
          <w:rFonts w:hint="eastAsia"/>
        </w:rPr>
        <w:t>附录B</w:t>
      </w:r>
      <w:r>
        <w:rPr>
          <w:rFonts w:hint="eastAsia"/>
        </w:rPr>
        <w:t>(资料性)</w:t>
      </w:r>
      <w:hyperlink w:anchor="_Toc149915775" w:history="1">
        <w:r w:rsidR="009547F5">
          <w:rPr>
            <w:rStyle w:val="affff8"/>
            <w:rFonts w:hint="eastAsia"/>
          </w:rPr>
          <w:t>辅助人员配置表</w:t>
        </w:r>
        <w:r w:rsidR="009547F5">
          <w:tab/>
        </w:r>
        <w:r w:rsidR="009547F5">
          <w:fldChar w:fldCharType="begin"/>
        </w:r>
        <w:r w:rsidR="009547F5">
          <w:instrText xml:space="preserve"> PAGEREF _Toc149915775 \h </w:instrText>
        </w:r>
        <w:r w:rsidR="009547F5">
          <w:fldChar w:fldCharType="separate"/>
        </w:r>
        <w:r w:rsidR="009547F5">
          <w:t>8</w:t>
        </w:r>
        <w:r w:rsidR="009547F5">
          <w:fldChar w:fldCharType="end"/>
        </w:r>
      </w:hyperlink>
    </w:p>
    <w:p w14:paraId="34A460BD" w14:textId="6D954652" w:rsidR="00713E25" w:rsidRDefault="00504EBB">
      <w:pPr>
        <w:pStyle w:val="10"/>
        <w:tabs>
          <w:tab w:val="right" w:leader="dot" w:pos="9344"/>
        </w:tabs>
        <w:rPr>
          <w:rFonts w:asciiTheme="minorHAnsi" w:eastAsiaTheme="minorEastAsia" w:hAnsiTheme="minorHAnsi" w:cstheme="minorBidi"/>
          <w:szCs w:val="22"/>
        </w:rPr>
      </w:pPr>
      <w:r>
        <w:rPr>
          <w:rFonts w:hint="eastAsia"/>
        </w:rPr>
        <w:t>附录C(资料性)</w:t>
      </w:r>
      <w:hyperlink w:anchor="_Toc149915778" w:history="1">
        <w:r w:rsidR="009547F5">
          <w:rPr>
            <w:rStyle w:val="affff8"/>
            <w:rFonts w:hint="eastAsia"/>
          </w:rPr>
          <w:t>检验检测人员配置表</w:t>
        </w:r>
        <w:r w:rsidR="009547F5">
          <w:tab/>
        </w:r>
        <w:r w:rsidR="009547F5">
          <w:fldChar w:fldCharType="begin"/>
        </w:r>
        <w:r w:rsidR="009547F5">
          <w:instrText xml:space="preserve"> PAGEREF _Toc149915778 \h </w:instrText>
        </w:r>
        <w:r w:rsidR="009547F5">
          <w:fldChar w:fldCharType="separate"/>
        </w:r>
        <w:r w:rsidR="009547F5">
          <w:t>9</w:t>
        </w:r>
        <w:r w:rsidR="009547F5">
          <w:fldChar w:fldCharType="end"/>
        </w:r>
      </w:hyperlink>
    </w:p>
    <w:p w14:paraId="212010ED" w14:textId="77777777" w:rsidR="00713E25" w:rsidRDefault="009547F5">
      <w:pPr>
        <w:pStyle w:val="10"/>
        <w:tabs>
          <w:tab w:val="right" w:leader="dot" w:pos="9344"/>
        </w:tabs>
        <w:rPr>
          <w:rFonts w:asciiTheme="minorHAnsi" w:eastAsiaTheme="minorEastAsia" w:hAnsiTheme="minorHAnsi" w:cstheme="minorBidi"/>
          <w:szCs w:val="22"/>
        </w:rPr>
      </w:pPr>
      <w:hyperlink w:anchor="_Toc149915779" w:history="1">
        <w:r>
          <w:rPr>
            <w:rStyle w:val="affff8"/>
            <w:rFonts w:hint="eastAsia"/>
          </w:rPr>
          <w:t>参</w:t>
        </w:r>
        <w:r>
          <w:rPr>
            <w:rStyle w:val="affff8"/>
          </w:rPr>
          <w:t xml:space="preserve">  </w:t>
        </w:r>
        <w:r>
          <w:rPr>
            <w:rStyle w:val="affff8"/>
            <w:rFonts w:hint="eastAsia"/>
          </w:rPr>
          <w:t>考</w:t>
        </w:r>
        <w:r>
          <w:rPr>
            <w:rStyle w:val="affff8"/>
          </w:rPr>
          <w:t xml:space="preserve"> </w:t>
        </w:r>
        <w:r>
          <w:rPr>
            <w:rStyle w:val="affff8"/>
            <w:rFonts w:hint="eastAsia"/>
          </w:rPr>
          <w:t>文</w:t>
        </w:r>
        <w:r>
          <w:rPr>
            <w:rStyle w:val="affff8"/>
          </w:rPr>
          <w:t xml:space="preserve"> </w:t>
        </w:r>
        <w:r>
          <w:rPr>
            <w:rStyle w:val="affff8"/>
            <w:rFonts w:hint="eastAsia"/>
          </w:rPr>
          <w:t>献</w:t>
        </w:r>
        <w:r>
          <w:tab/>
        </w:r>
        <w:r>
          <w:fldChar w:fldCharType="begin"/>
        </w:r>
        <w:r>
          <w:instrText xml:space="preserve"> PAGEREF _Toc149915779 \h </w:instrText>
        </w:r>
        <w:r>
          <w:fldChar w:fldCharType="separate"/>
        </w:r>
        <w:r>
          <w:t>10</w:t>
        </w:r>
        <w:r>
          <w:fldChar w:fldCharType="end"/>
        </w:r>
      </w:hyperlink>
    </w:p>
    <w:p w14:paraId="66360B8B" w14:textId="77777777" w:rsidR="00713E25" w:rsidRDefault="009547F5">
      <w:pPr>
        <w:pStyle w:val="affffff7"/>
        <w:spacing w:after="468"/>
        <w:sectPr w:rsidR="00713E25">
          <w:headerReference w:type="even" r:id="rId15"/>
          <w:headerReference w:type="default" r:id="rId16"/>
          <w:footerReference w:type="even" r:id="rId17"/>
          <w:footerReference w:type="default" r:id="rId18"/>
          <w:pgSz w:w="11906" w:h="16838"/>
          <w:pgMar w:top="1871" w:right="1134" w:bottom="1134" w:left="1134" w:header="1418" w:footer="1134" w:gutter="284"/>
          <w:pgNumType w:fmt="upperRoman" w:start="1"/>
          <w:cols w:space="425"/>
          <w:formProt w:val="0"/>
          <w:docGrid w:type="lines" w:linePitch="312"/>
        </w:sectPr>
      </w:pPr>
      <w:r>
        <w:fldChar w:fldCharType="end"/>
      </w:r>
    </w:p>
    <w:p w14:paraId="4265BD38" w14:textId="77777777" w:rsidR="00713E25" w:rsidRDefault="009547F5">
      <w:pPr>
        <w:pStyle w:val="a6"/>
        <w:spacing w:after="468"/>
      </w:pPr>
      <w:bookmarkStart w:id="23" w:name="_Toc149915760"/>
      <w:bookmarkStart w:id="24" w:name="BookMark2"/>
      <w:bookmarkEnd w:id="13"/>
      <w:r>
        <w:rPr>
          <w:spacing w:val="320"/>
        </w:rPr>
        <w:lastRenderedPageBreak/>
        <w:t>前</w:t>
      </w:r>
      <w:r>
        <w:t>言</w:t>
      </w:r>
      <w:bookmarkEnd w:id="14"/>
      <w:bookmarkEnd w:id="15"/>
      <w:bookmarkEnd w:id="16"/>
      <w:bookmarkEnd w:id="17"/>
      <w:bookmarkEnd w:id="18"/>
      <w:bookmarkEnd w:id="19"/>
      <w:bookmarkEnd w:id="20"/>
      <w:bookmarkEnd w:id="21"/>
      <w:bookmarkEnd w:id="22"/>
      <w:bookmarkEnd w:id="23"/>
    </w:p>
    <w:p w14:paraId="5418F27F" w14:textId="77777777" w:rsidR="00713E25" w:rsidRDefault="009547F5">
      <w:pPr>
        <w:pStyle w:val="afffff2"/>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5C1BD437" w14:textId="77777777" w:rsidR="00713E25" w:rsidRDefault="009547F5">
      <w:pPr>
        <w:pStyle w:val="afffff2"/>
        <w:ind w:firstLine="420"/>
      </w:pPr>
      <w:r>
        <w:t>请注意本文件的某些内容可能涉及专利。本文件的发布机构不承担识别专利的责任。</w:t>
      </w:r>
    </w:p>
    <w:p w14:paraId="32A93944" w14:textId="77777777" w:rsidR="00713E25" w:rsidRDefault="009547F5">
      <w:pPr>
        <w:pStyle w:val="afffff2"/>
        <w:ind w:firstLine="420"/>
      </w:pPr>
      <w:r>
        <w:rPr>
          <w:rFonts w:hint="eastAsia"/>
        </w:rPr>
        <w:t>本文件由</w:t>
      </w:r>
      <w:r>
        <w:rPr>
          <w:szCs w:val="21"/>
        </w:rPr>
        <w:t>南京市市场</w:t>
      </w:r>
      <w:r>
        <w:t>监督</w:t>
      </w:r>
      <w:r>
        <w:rPr>
          <w:szCs w:val="21"/>
        </w:rPr>
        <w:t>管理局</w:t>
      </w:r>
      <w:r>
        <w:rPr>
          <w:rFonts w:hint="eastAsia"/>
        </w:rPr>
        <w:t>提出并归口。</w:t>
      </w:r>
    </w:p>
    <w:p w14:paraId="2106C623" w14:textId="77777777" w:rsidR="00713E25" w:rsidRDefault="009547F5">
      <w:pPr>
        <w:pStyle w:val="afffff2"/>
        <w:ind w:firstLine="420"/>
        <w:rPr>
          <w:szCs w:val="22"/>
        </w:rPr>
      </w:pPr>
      <w:r>
        <w:rPr>
          <w:rFonts w:hint="eastAsia"/>
        </w:rPr>
        <w:t>本文件起草单位：</w:t>
      </w:r>
      <w:r>
        <w:rPr>
          <w:rFonts w:hint="eastAsia"/>
          <w:szCs w:val="22"/>
        </w:rPr>
        <w:t>略。</w:t>
      </w:r>
    </w:p>
    <w:p w14:paraId="1BEBFDCA" w14:textId="77777777" w:rsidR="00713E25" w:rsidRDefault="009547F5">
      <w:pPr>
        <w:pStyle w:val="afffff2"/>
        <w:ind w:firstLine="420"/>
      </w:pPr>
      <w:r>
        <w:rPr>
          <w:rFonts w:hint="eastAsia"/>
        </w:rPr>
        <w:t>本文件主要起草人：略</w:t>
      </w:r>
    </w:p>
    <w:p w14:paraId="4773F664" w14:textId="77777777" w:rsidR="00713E25" w:rsidRDefault="00713E25">
      <w:pPr>
        <w:pStyle w:val="afffff2"/>
        <w:ind w:firstLine="420"/>
      </w:pPr>
    </w:p>
    <w:p w14:paraId="46C02329" w14:textId="77777777" w:rsidR="00713E25" w:rsidRDefault="00713E25">
      <w:pPr>
        <w:pStyle w:val="afffff2"/>
        <w:ind w:firstLine="420"/>
        <w:sectPr w:rsidR="00713E25">
          <w:headerReference w:type="even" r:id="rId19"/>
          <w:headerReference w:type="default" r:id="rId20"/>
          <w:footerReference w:type="even" r:id="rId21"/>
          <w:footerReference w:type="default" r:id="rId22"/>
          <w:pgSz w:w="11906" w:h="16838"/>
          <w:pgMar w:top="1871" w:right="1134" w:bottom="1134" w:left="1134" w:header="1418" w:footer="1134" w:gutter="284"/>
          <w:pgNumType w:fmt="upperRoman"/>
          <w:cols w:space="425"/>
          <w:formProt w:val="0"/>
          <w:docGrid w:type="lines" w:linePitch="312"/>
        </w:sectPr>
      </w:pPr>
    </w:p>
    <w:p w14:paraId="5411A4A6" w14:textId="77777777" w:rsidR="00713E25" w:rsidRDefault="00713E25">
      <w:pPr>
        <w:spacing w:line="20" w:lineRule="exact"/>
        <w:jc w:val="center"/>
        <w:rPr>
          <w:rFonts w:ascii="黑体" w:eastAsia="黑体" w:hAnsi="黑体"/>
          <w:sz w:val="32"/>
          <w:szCs w:val="32"/>
        </w:rPr>
      </w:pPr>
      <w:bookmarkStart w:id="25" w:name="BookMark4"/>
      <w:bookmarkEnd w:id="24"/>
    </w:p>
    <w:p w14:paraId="43E65C75" w14:textId="77777777" w:rsidR="00713E25" w:rsidRDefault="00713E25">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04B113FB987342DD8C556D42CC4D032A"/>
        </w:placeholder>
      </w:sdtPr>
      <w:sdtEndPr/>
      <w:sdtContent>
        <w:p w14:paraId="7775BA69" w14:textId="77777777" w:rsidR="00713E25" w:rsidRDefault="009547F5">
          <w:pPr>
            <w:pStyle w:val="afffffffff5"/>
            <w:spacing w:beforeLines="100" w:before="312" w:afterLines="1" w:after="3"/>
          </w:pPr>
          <w:r>
            <w:rPr>
              <w:rFonts w:hint="eastAsia"/>
            </w:rPr>
            <w:t>石化装置承压类特种设备集中检验</w:t>
          </w:r>
        </w:p>
        <w:p w14:paraId="7A7D3A0A" w14:textId="77777777" w:rsidR="00713E25" w:rsidRDefault="009547F5">
          <w:pPr>
            <w:pStyle w:val="afffffffff5"/>
            <w:spacing w:beforeLines="1" w:before="3" w:after="680"/>
          </w:pPr>
          <w:r>
            <w:rPr>
              <w:rFonts w:hint="eastAsia"/>
            </w:rPr>
            <w:t>组织管理</w:t>
          </w:r>
        </w:p>
      </w:sdtContent>
    </w:sdt>
    <w:p w14:paraId="3128810D" w14:textId="77777777" w:rsidR="00713E25" w:rsidRDefault="009547F5">
      <w:pPr>
        <w:pStyle w:val="affc"/>
        <w:spacing w:before="312" w:after="312"/>
        <w:ind w:left="0"/>
      </w:pPr>
      <w:bookmarkStart w:id="27" w:name="_Toc26986771"/>
      <w:bookmarkStart w:id="28" w:name="_Toc59178819"/>
      <w:bookmarkStart w:id="29" w:name="_Toc24884218"/>
      <w:bookmarkStart w:id="30" w:name="_Toc59197582"/>
      <w:bookmarkStart w:id="31" w:name="_Toc26718930"/>
      <w:bookmarkStart w:id="32" w:name="_Toc59178614"/>
      <w:bookmarkStart w:id="33" w:name="_Toc17233325"/>
      <w:bookmarkStart w:id="34" w:name="_Toc59178708"/>
      <w:bookmarkStart w:id="35" w:name="_Toc26986530"/>
      <w:bookmarkStart w:id="36" w:name="_Toc20490"/>
      <w:bookmarkStart w:id="37" w:name="_Toc26648465"/>
      <w:bookmarkStart w:id="38" w:name="_Toc24884211"/>
      <w:bookmarkStart w:id="39" w:name="_Toc59197625"/>
      <w:bookmarkStart w:id="40" w:name="_Toc17233333"/>
      <w:bookmarkStart w:id="41" w:name="_Toc8579"/>
      <w:bookmarkStart w:id="42" w:name="_Toc149915685"/>
      <w:bookmarkStart w:id="43" w:name="_Toc149915761"/>
      <w:bookmarkStart w:id="44" w:name="_Toc59178671"/>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9EBAD74" w14:textId="77777777" w:rsidR="00713E25" w:rsidRDefault="009547F5">
      <w:pPr>
        <w:snapToGrid w:val="0"/>
        <w:spacing w:line="240" w:lineRule="auto"/>
        <w:ind w:firstLineChars="200" w:firstLine="420"/>
        <w:rPr>
          <w:rFonts w:ascii="宋体" w:hAnsi="Times New Roman"/>
          <w:kern w:val="0"/>
          <w:szCs w:val="20"/>
        </w:rPr>
      </w:pPr>
      <w:bookmarkStart w:id="45" w:name="_Toc59178672"/>
      <w:bookmarkStart w:id="46" w:name="_Toc17233334"/>
      <w:bookmarkStart w:id="47" w:name="_Toc26986772"/>
      <w:bookmarkStart w:id="48" w:name="_Toc24884212"/>
      <w:bookmarkStart w:id="49" w:name="_Toc59197583"/>
      <w:bookmarkStart w:id="50" w:name="_Toc26718931"/>
      <w:bookmarkStart w:id="51" w:name="_Toc17233326"/>
      <w:bookmarkStart w:id="52" w:name="_Toc59178709"/>
      <w:bookmarkStart w:id="53" w:name="_Toc59178615"/>
      <w:bookmarkStart w:id="54" w:name="_Toc26648466"/>
      <w:bookmarkStart w:id="55" w:name="_Toc59178820"/>
      <w:bookmarkStart w:id="56" w:name="_Toc24884219"/>
      <w:bookmarkStart w:id="57" w:name="_Toc26986531"/>
      <w:bookmarkStart w:id="58" w:name="_Toc59197626"/>
      <w:r>
        <w:rPr>
          <w:rFonts w:ascii="宋体" w:hAnsi="Times New Roman" w:hint="eastAsia"/>
          <w:kern w:val="0"/>
          <w:szCs w:val="20"/>
        </w:rPr>
        <w:t>本文件规定了石化装置承压类特种设备集中检验组织管理的筹备、组织实施、安全管理、质量管理、问题隐患整改及报告出具。</w:t>
      </w:r>
    </w:p>
    <w:p w14:paraId="616A4442" w14:textId="77777777" w:rsidR="00713E25" w:rsidRDefault="009547F5">
      <w:pPr>
        <w:snapToGrid w:val="0"/>
        <w:spacing w:line="240" w:lineRule="auto"/>
        <w:ind w:firstLineChars="200" w:firstLine="420"/>
        <w:rPr>
          <w:rFonts w:ascii="宋体" w:hAnsi="Times New Roman"/>
          <w:kern w:val="0"/>
          <w:szCs w:val="20"/>
        </w:rPr>
      </w:pPr>
      <w:r>
        <w:rPr>
          <w:rFonts w:ascii="宋体" w:hAnsi="Times New Roman" w:hint="eastAsia"/>
          <w:kern w:val="0"/>
          <w:szCs w:val="20"/>
        </w:rPr>
        <w:t>本文件适用于石化装置一次性集中检验锅炉、压力容器和压力管道总数不少于</w:t>
      </w:r>
      <w:r>
        <w:rPr>
          <w:rFonts w:ascii="宋体" w:hAnsi="Times New Roman" w:hint="eastAsia"/>
          <w:kern w:val="0"/>
          <w:szCs w:val="20"/>
        </w:rPr>
        <w:t>500</w:t>
      </w:r>
      <w:r>
        <w:rPr>
          <w:rFonts w:ascii="宋体" w:hAnsi="Times New Roman" w:hint="eastAsia"/>
          <w:kern w:val="0"/>
          <w:szCs w:val="20"/>
        </w:rPr>
        <w:t>台（条）的组织管理。</w:t>
      </w:r>
    </w:p>
    <w:p w14:paraId="44C98167" w14:textId="77777777" w:rsidR="00713E25" w:rsidRDefault="009547F5">
      <w:pPr>
        <w:pStyle w:val="affc"/>
        <w:spacing w:before="312" w:after="312"/>
        <w:ind w:left="0"/>
      </w:pPr>
      <w:bookmarkStart w:id="59" w:name="_Toc15352"/>
      <w:bookmarkStart w:id="60" w:name="_Toc8002"/>
      <w:bookmarkStart w:id="61" w:name="_Toc149915686"/>
      <w:bookmarkStart w:id="62" w:name="_Toc149915762"/>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E00DAD8430E34A469D42490CE49050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17615B4" w14:textId="77777777" w:rsidR="00713E25" w:rsidRDefault="009547F5">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A2B403B" w14:textId="77777777" w:rsidR="00713E25" w:rsidRDefault="009547F5">
      <w:pPr>
        <w:widowControl/>
        <w:spacing w:line="240" w:lineRule="auto"/>
        <w:ind w:firstLineChars="200" w:firstLine="420"/>
        <w:jc w:val="left"/>
        <w:rPr>
          <w:rFonts w:ascii="宋体" w:hAnsi="宋体" w:cs="宋体"/>
        </w:rPr>
      </w:pPr>
      <w:bookmarkStart w:id="63" w:name="_Toc59178821"/>
      <w:bookmarkStart w:id="64" w:name="_Toc59197627"/>
      <w:bookmarkStart w:id="65" w:name="_Toc59178673"/>
      <w:bookmarkStart w:id="66" w:name="_Toc59178616"/>
      <w:bookmarkStart w:id="67" w:name="_Toc59197584"/>
      <w:bookmarkStart w:id="68" w:name="_Toc59178710"/>
      <w:r>
        <w:rPr>
          <w:rFonts w:ascii="宋体" w:hAnsi="宋体" w:cs="宋体" w:hint="eastAsia"/>
        </w:rPr>
        <w:t xml:space="preserve">TSG 08-2017 </w:t>
      </w:r>
      <w:r>
        <w:rPr>
          <w:rFonts w:ascii="宋体" w:hAnsi="宋体" w:cs="宋体" w:hint="eastAsia"/>
        </w:rPr>
        <w:t>特种设备使用管理规则</w:t>
      </w:r>
    </w:p>
    <w:p w14:paraId="584BE6DC" w14:textId="77777777" w:rsidR="00713E25" w:rsidRDefault="009547F5">
      <w:pPr>
        <w:pStyle w:val="affc"/>
        <w:spacing w:before="312" w:after="312"/>
        <w:ind w:left="0"/>
      </w:pPr>
      <w:bookmarkStart w:id="69" w:name="_Toc25295"/>
      <w:bookmarkStart w:id="70" w:name="_Toc29374"/>
      <w:bookmarkStart w:id="71" w:name="_Toc149915763"/>
      <w:bookmarkStart w:id="72" w:name="_Toc149915687"/>
      <w:r>
        <w:rPr>
          <w:rFonts w:hint="eastAsia"/>
        </w:rPr>
        <w:t>术语和定义</w:t>
      </w:r>
      <w:bookmarkEnd w:id="63"/>
      <w:bookmarkEnd w:id="64"/>
      <w:bookmarkEnd w:id="65"/>
      <w:bookmarkEnd w:id="66"/>
      <w:bookmarkEnd w:id="67"/>
      <w:bookmarkEnd w:id="68"/>
      <w:bookmarkEnd w:id="69"/>
      <w:bookmarkEnd w:id="70"/>
      <w:bookmarkEnd w:id="71"/>
      <w:bookmarkEnd w:id="72"/>
    </w:p>
    <w:bookmarkStart w:id="73" w:name="_Toc26986532"/>
    <w:bookmarkEnd w:id="73"/>
    <w:p w14:paraId="72E45994" w14:textId="77777777" w:rsidR="00713E25" w:rsidRDefault="009547F5">
      <w:pPr>
        <w:pStyle w:val="afffff2"/>
        <w:ind w:firstLine="420"/>
      </w:pPr>
      <w:sdt>
        <w:sdtPr>
          <w:id w:val="-1909835108"/>
          <w:placeholder>
            <w:docPart w:val="34D8E839BB1048299A61928ECD92C2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t>下列术语和定义适用于本文件。</w:t>
          </w:r>
        </w:sdtContent>
      </w:sdt>
    </w:p>
    <w:p w14:paraId="3D4D6838" w14:textId="77777777" w:rsidR="00713E25" w:rsidRDefault="009547F5">
      <w:pPr>
        <w:pStyle w:val="afffffffffff1"/>
        <w:ind w:left="420" w:hangingChars="200" w:hanging="420"/>
        <w:rPr>
          <w:rFonts w:ascii="黑体" w:eastAsia="黑体" w:hAnsi="黑体"/>
        </w:rPr>
      </w:pPr>
      <w:r>
        <w:rPr>
          <w:rFonts w:ascii="黑体" w:eastAsia="黑体" w:hAnsi="黑体"/>
        </w:rPr>
        <w:br/>
      </w:r>
      <w:r>
        <w:rPr>
          <w:rFonts w:ascii="黑体" w:eastAsia="黑体" w:hAnsi="黑体"/>
        </w:rPr>
        <w:t>现场检验</w:t>
      </w:r>
      <w:r>
        <w:rPr>
          <w:rFonts w:ascii="黑体" w:eastAsia="黑体" w:hAnsi="黑体" w:hint="eastAsia"/>
        </w:rPr>
        <w:t xml:space="preserve">  site inspection</w:t>
      </w:r>
    </w:p>
    <w:p w14:paraId="5DA40415" w14:textId="77777777" w:rsidR="00713E25" w:rsidRDefault="009547F5">
      <w:pPr>
        <w:snapToGrid w:val="0"/>
        <w:spacing w:line="240" w:lineRule="auto"/>
        <w:ind w:firstLineChars="200" w:firstLine="420"/>
        <w:rPr>
          <w:rFonts w:ascii="宋体" w:hAnsi="Times New Roman"/>
          <w:kern w:val="0"/>
          <w:szCs w:val="20"/>
        </w:rPr>
      </w:pPr>
      <w:bookmarkStart w:id="74" w:name="_Toc59178623"/>
      <w:bookmarkStart w:id="75" w:name="_Toc59197590"/>
      <w:bookmarkStart w:id="76" w:name="_Toc59178717"/>
      <w:r>
        <w:rPr>
          <w:rFonts w:ascii="宋体" w:hAnsi="Times New Roman"/>
          <w:kern w:val="0"/>
          <w:szCs w:val="20"/>
        </w:rPr>
        <w:t>检验人员到承压类特种设备使用地点进行的检验。</w:t>
      </w:r>
    </w:p>
    <w:p w14:paraId="783D8E5D" w14:textId="77777777" w:rsidR="00713E25" w:rsidRDefault="009547F5">
      <w:pPr>
        <w:pStyle w:val="affc"/>
        <w:spacing w:before="312" w:after="312"/>
        <w:ind w:left="0"/>
      </w:pPr>
      <w:bookmarkStart w:id="77" w:name="_Toc6511"/>
      <w:bookmarkStart w:id="78" w:name="_Toc149915764"/>
      <w:bookmarkStart w:id="79" w:name="_Toc22586"/>
      <w:bookmarkStart w:id="80" w:name="_Toc149915688"/>
      <w:bookmarkEnd w:id="74"/>
      <w:bookmarkEnd w:id="75"/>
      <w:bookmarkEnd w:id="76"/>
      <w:r>
        <w:rPr>
          <w:rFonts w:hint="eastAsia"/>
        </w:rPr>
        <w:t>通用要求</w:t>
      </w:r>
      <w:bookmarkEnd w:id="77"/>
      <w:bookmarkEnd w:id="78"/>
      <w:bookmarkEnd w:id="79"/>
      <w:bookmarkEnd w:id="80"/>
    </w:p>
    <w:p w14:paraId="6C8B85D6" w14:textId="77777777" w:rsidR="00713E25" w:rsidRDefault="009547F5" w:rsidP="008739CB">
      <w:pPr>
        <w:pStyle w:val="affd"/>
        <w:spacing w:before="156" w:after="156"/>
        <w:ind w:left="0"/>
      </w:pPr>
      <w:bookmarkStart w:id="81" w:name="_Toc149915689"/>
      <w:r>
        <w:rPr>
          <w:rFonts w:hint="eastAsia"/>
        </w:rPr>
        <w:t>使用单位要求</w:t>
      </w:r>
      <w:bookmarkEnd w:id="81"/>
    </w:p>
    <w:p w14:paraId="3F9A4CEA" w14:textId="77777777" w:rsidR="00713E25" w:rsidRDefault="009547F5">
      <w:pPr>
        <w:pStyle w:val="affffffffe"/>
      </w:pPr>
      <w:r>
        <w:t>使</w:t>
      </w:r>
      <w:r>
        <w:t>用单位一般</w:t>
      </w:r>
      <w:r>
        <w:rPr>
          <w:rFonts w:hint="eastAsia"/>
        </w:rPr>
        <w:t>至少</w:t>
      </w:r>
      <w:r>
        <w:t>提前</w:t>
      </w:r>
      <w:r>
        <w:t>6</w:t>
      </w:r>
      <w:r>
        <w:t>个月根据待检设备数量</w:t>
      </w:r>
      <w:r>
        <w:rPr>
          <w:rFonts w:hint="eastAsia"/>
        </w:rPr>
        <w:t>筹备检验事宜</w:t>
      </w:r>
      <w:r>
        <w:t>。</w:t>
      </w:r>
    </w:p>
    <w:p w14:paraId="1D8595AF" w14:textId="77777777" w:rsidR="00713E25" w:rsidRDefault="009547F5">
      <w:pPr>
        <w:pStyle w:val="affffffffe"/>
      </w:pPr>
      <w:r>
        <w:t>使用单位应在报检时与检验机构拟定各装置停车窗口</w:t>
      </w:r>
      <w:r>
        <w:rPr>
          <w:rFonts w:hint="eastAsia"/>
        </w:rPr>
        <w:t>或检验</w:t>
      </w:r>
      <w:r>
        <w:t>计划，明确可实施检验的时间。</w:t>
      </w:r>
    </w:p>
    <w:p w14:paraId="28CC2AE6" w14:textId="77777777" w:rsidR="00713E25" w:rsidRDefault="009547F5">
      <w:pPr>
        <w:pStyle w:val="afff2"/>
      </w:pPr>
      <w:r>
        <w:rPr>
          <w:rFonts w:hint="eastAsia"/>
        </w:rPr>
        <w:t>装置停车：</w:t>
      </w:r>
      <w:r>
        <w:t>石化装置运行一段时间后，因装置</w:t>
      </w:r>
      <w:r>
        <w:rPr>
          <w:rFonts w:hint="eastAsia"/>
        </w:rPr>
        <w:t>合</w:t>
      </w:r>
      <w:proofErr w:type="gramStart"/>
      <w:r>
        <w:rPr>
          <w:rFonts w:hint="eastAsia"/>
        </w:rPr>
        <w:t>规</w:t>
      </w:r>
      <w:proofErr w:type="gramEnd"/>
      <w:r>
        <w:rPr>
          <w:rFonts w:hint="eastAsia"/>
        </w:rPr>
        <w:t>性要求、</w:t>
      </w:r>
      <w:r>
        <w:t>检修、预见性的公用工程供用异常或前后工序故障等所进行的有计划的</w:t>
      </w:r>
      <w:r>
        <w:rPr>
          <w:rFonts w:hint="eastAsia"/>
        </w:rPr>
        <w:t>停止运行</w:t>
      </w:r>
      <w:r>
        <w:t>。</w:t>
      </w:r>
    </w:p>
    <w:p w14:paraId="3B96889B" w14:textId="77777777" w:rsidR="00713E25" w:rsidRDefault="009547F5">
      <w:pPr>
        <w:pStyle w:val="affffffffe"/>
      </w:pPr>
      <w:r>
        <w:t>使用单位在向检验机构报检时应提供待检设备台账，台</w:t>
      </w:r>
      <w:proofErr w:type="gramStart"/>
      <w:r>
        <w:t>账内容</w:t>
      </w:r>
      <w:proofErr w:type="gramEnd"/>
      <w:r>
        <w:t>参见附录</w:t>
      </w:r>
      <w:r>
        <w:t>A</w:t>
      </w:r>
      <w:r>
        <w:t>，并准备好相应的设备资料，</w:t>
      </w:r>
      <w:r>
        <w:rPr>
          <w:rFonts w:hint="eastAsia"/>
        </w:rPr>
        <w:t>设备存在</w:t>
      </w:r>
      <w:r>
        <w:t>修理改造及运行异常</w:t>
      </w:r>
      <w:r>
        <w:rPr>
          <w:rFonts w:hint="eastAsia"/>
        </w:rPr>
        <w:t>的应如实提供</w:t>
      </w:r>
      <w:r>
        <w:t>。</w:t>
      </w:r>
    </w:p>
    <w:p w14:paraId="19036DFD" w14:textId="77777777" w:rsidR="00713E25" w:rsidRDefault="009547F5">
      <w:pPr>
        <w:pStyle w:val="affffffffe"/>
      </w:pPr>
      <w:r>
        <w:rPr>
          <w:rFonts w:hint="eastAsia"/>
        </w:rPr>
        <w:t>报检后</w:t>
      </w:r>
      <w:r>
        <w:t>如待检</w:t>
      </w:r>
      <w:r>
        <w:rPr>
          <w:rFonts w:hint="eastAsia"/>
        </w:rPr>
        <w:t>设备</w:t>
      </w:r>
      <w:r>
        <w:t>台</w:t>
      </w:r>
      <w:proofErr w:type="gramStart"/>
      <w:r>
        <w:t>账发生</w:t>
      </w:r>
      <w:proofErr w:type="gramEnd"/>
      <w:r>
        <w:t>变化，使用单位应及时与检验机构进行沟通，</w:t>
      </w:r>
      <w:r>
        <w:rPr>
          <w:rFonts w:hint="eastAsia"/>
        </w:rPr>
        <w:t>并</w:t>
      </w:r>
      <w:r>
        <w:t>对检验计划进行调整。</w:t>
      </w:r>
    </w:p>
    <w:p w14:paraId="339F47EC" w14:textId="77777777" w:rsidR="00713E25" w:rsidRDefault="009547F5">
      <w:pPr>
        <w:pStyle w:val="affffffffe"/>
      </w:pPr>
      <w:r>
        <w:t>使用单位应明确检验项目负责人</w:t>
      </w:r>
      <w:r>
        <w:t>，一般由使用单位特种设备安全管理主要负责人担任，并建立集中检验项目管理机构，包括各装置负责人</w:t>
      </w:r>
      <w:r>
        <w:rPr>
          <w:rFonts w:hint="eastAsia"/>
        </w:rPr>
        <w:t>和</w:t>
      </w:r>
      <w:r>
        <w:t>检验辅助单位负责人。</w:t>
      </w:r>
    </w:p>
    <w:p w14:paraId="0096E761" w14:textId="77777777" w:rsidR="00713E25" w:rsidRDefault="009547F5">
      <w:pPr>
        <w:pStyle w:val="affffffffe"/>
      </w:pPr>
      <w:r>
        <w:t>使用单位应根据拟定的检验方案和检验交底情况配备相适应的检修资源，包括安全监护、脚手架搭设、保温拆除</w:t>
      </w:r>
      <w:r>
        <w:rPr>
          <w:rFonts w:hint="eastAsia"/>
        </w:rPr>
        <w:t>及</w:t>
      </w:r>
      <w:r>
        <w:t>焊缝打磨等，确保现场条件符合检验工作要求</w:t>
      </w:r>
      <w:r>
        <w:rPr>
          <w:rFonts w:hint="eastAsia"/>
        </w:rPr>
        <w:t>。使用单位应制定设备检验进度计划表，单独列出重点设备，明确交出时间及合理的检验工期，并根据工作量合理配备辅助单位人员，</w:t>
      </w:r>
      <w:r>
        <w:t>辅助</w:t>
      </w:r>
      <w:r>
        <w:lastRenderedPageBreak/>
        <w:t>单位人员配置参见附录</w:t>
      </w:r>
      <w:r>
        <w:t>B</w:t>
      </w:r>
      <w:r>
        <w:t>。</w:t>
      </w:r>
    </w:p>
    <w:p w14:paraId="38372205" w14:textId="77777777" w:rsidR="00713E25" w:rsidRDefault="009547F5">
      <w:pPr>
        <w:pStyle w:val="affffffffe"/>
      </w:pPr>
      <w:r>
        <w:rPr>
          <w:rFonts w:hint="eastAsia"/>
        </w:rPr>
        <w:t>使用单位检验计划的调整应及时告知检验机构，同时提供相适应的检修资源。</w:t>
      </w:r>
    </w:p>
    <w:p w14:paraId="3620F2FC" w14:textId="77777777" w:rsidR="00713E25" w:rsidRDefault="009547F5">
      <w:pPr>
        <w:pStyle w:val="affffffffe"/>
      </w:pPr>
      <w:r>
        <w:t>使用单位应在检修前确定具有相应资质</w:t>
      </w:r>
      <w:r>
        <w:rPr>
          <w:rFonts w:hint="eastAsia"/>
        </w:rPr>
        <w:t>和能力</w:t>
      </w:r>
      <w:r>
        <w:t>的特种设备安装</w:t>
      </w:r>
      <w:r>
        <w:rPr>
          <w:rFonts w:hint="eastAsia"/>
        </w:rPr>
        <w:t>、维修、改造</w:t>
      </w:r>
      <w:r>
        <w:t>单位，以便在检验发现问题后及时消除缺陷隐患。</w:t>
      </w:r>
    </w:p>
    <w:p w14:paraId="29167255" w14:textId="77777777" w:rsidR="00713E25" w:rsidRDefault="009547F5" w:rsidP="008739CB">
      <w:pPr>
        <w:pStyle w:val="affd"/>
        <w:spacing w:before="156" w:after="156"/>
        <w:ind w:left="0"/>
      </w:pPr>
      <w:bookmarkStart w:id="82" w:name="_Toc149915690"/>
      <w:r>
        <w:rPr>
          <w:rFonts w:hint="eastAsia"/>
        </w:rPr>
        <w:t>检验机构要求</w:t>
      </w:r>
      <w:bookmarkEnd w:id="82"/>
    </w:p>
    <w:p w14:paraId="5D2CF6FA" w14:textId="77777777" w:rsidR="00713E25" w:rsidRDefault="009547F5">
      <w:pPr>
        <w:pStyle w:val="affffffffe"/>
      </w:pPr>
      <w:r>
        <w:rPr>
          <w:rFonts w:hint="eastAsia"/>
        </w:rPr>
        <w:t>检验机构应及时受理报检，签订检验协议，建立集中检验组织机构。组织机构包括项目负责人、质量负责人、安全负责人和各分组负责人等，组织机构人员对接要相对固定。</w:t>
      </w:r>
    </w:p>
    <w:p w14:paraId="210BB555" w14:textId="77777777" w:rsidR="00713E25" w:rsidRDefault="009547F5">
      <w:pPr>
        <w:pStyle w:val="affffffffe"/>
      </w:pPr>
      <w:r>
        <w:rPr>
          <w:rFonts w:hint="eastAsia"/>
        </w:rPr>
        <w:t>检验机构应根据拟定的停车窗口时间、待检设备数量和参数确定检验人员及无损检测人员数量。每台（条）设备明确责任检验人员，检验检测人员配置参见附录</w:t>
      </w:r>
      <w:r>
        <w:rPr>
          <w:rFonts w:hint="eastAsia"/>
        </w:rPr>
        <w:t>C</w:t>
      </w:r>
      <w:r>
        <w:rPr>
          <w:rFonts w:hint="eastAsia"/>
        </w:rPr>
        <w:t>。仪器设备、劳保用品数量结合上述情况，依据检验方案进行配置。</w:t>
      </w:r>
    </w:p>
    <w:p w14:paraId="59382F8E" w14:textId="77777777" w:rsidR="00713E25" w:rsidRDefault="009547F5">
      <w:pPr>
        <w:pStyle w:val="affffffffe"/>
      </w:pPr>
      <w:r>
        <w:rPr>
          <w:rFonts w:hint="eastAsia"/>
        </w:rPr>
        <w:t>检验检测人员应当取得相应的检验检测项目资格证书，确保证书在有效期内，并按照有关规定进行执业注册。</w:t>
      </w:r>
    </w:p>
    <w:p w14:paraId="5B8544D5" w14:textId="77777777" w:rsidR="00713E25" w:rsidRDefault="009547F5">
      <w:pPr>
        <w:pStyle w:val="affffffffe"/>
      </w:pPr>
      <w:r>
        <w:rPr>
          <w:rFonts w:hint="eastAsia"/>
        </w:rPr>
        <w:t>检验检测用的仪器设备应当在有效的检定或者校准期内。</w:t>
      </w:r>
    </w:p>
    <w:p w14:paraId="22AE8EF3" w14:textId="77777777" w:rsidR="00713E25" w:rsidRDefault="009547F5">
      <w:pPr>
        <w:pStyle w:val="affffffffe"/>
      </w:pPr>
      <w:r>
        <w:rPr>
          <w:rFonts w:hint="eastAsia"/>
        </w:rPr>
        <w:t>检验机构应在现场交底前完成检验检测人员入厂教育，并满足企业</w:t>
      </w:r>
      <w:r>
        <w:rPr>
          <w:rFonts w:hint="eastAsia"/>
        </w:rPr>
        <w:t>HSE</w:t>
      </w:r>
      <w:r>
        <w:rPr>
          <w:rFonts w:hint="eastAsia"/>
        </w:rPr>
        <w:t>管理要求的安全作业资质。</w:t>
      </w:r>
    </w:p>
    <w:p w14:paraId="1DAEC583" w14:textId="77777777" w:rsidR="00713E25" w:rsidRDefault="009547F5">
      <w:pPr>
        <w:pStyle w:val="affc"/>
        <w:spacing w:before="312" w:after="312"/>
        <w:ind w:left="0"/>
      </w:pPr>
      <w:bookmarkStart w:id="83" w:name="_Toc149915765"/>
      <w:bookmarkStart w:id="84" w:name="_Toc5242"/>
      <w:bookmarkStart w:id="85" w:name="_Toc149915691"/>
      <w:bookmarkStart w:id="86" w:name="_Toc21570"/>
      <w:r>
        <w:rPr>
          <w:rFonts w:hint="eastAsia"/>
        </w:rPr>
        <w:t>组织实施</w:t>
      </w:r>
      <w:bookmarkEnd w:id="83"/>
      <w:bookmarkEnd w:id="84"/>
      <w:bookmarkEnd w:id="85"/>
      <w:bookmarkEnd w:id="86"/>
    </w:p>
    <w:p w14:paraId="54DC0622" w14:textId="77777777" w:rsidR="00713E25" w:rsidRDefault="009547F5" w:rsidP="008739CB">
      <w:pPr>
        <w:pStyle w:val="affd"/>
        <w:spacing w:before="156" w:after="156"/>
        <w:ind w:left="0"/>
      </w:pPr>
      <w:bookmarkStart w:id="87" w:name="_Toc149915692"/>
      <w:r>
        <w:rPr>
          <w:rFonts w:hint="eastAsia"/>
        </w:rPr>
        <w:t>资料审查</w:t>
      </w:r>
      <w:bookmarkEnd w:id="87"/>
    </w:p>
    <w:p w14:paraId="17E43480" w14:textId="77777777" w:rsidR="00713E25" w:rsidRDefault="009547F5">
      <w:pPr>
        <w:snapToGrid w:val="0"/>
        <w:spacing w:line="240" w:lineRule="auto"/>
        <w:ind w:firstLineChars="200" w:firstLine="420"/>
        <w:rPr>
          <w:rFonts w:ascii="宋体" w:hAnsi="Times New Roman"/>
          <w:kern w:val="0"/>
          <w:szCs w:val="20"/>
        </w:rPr>
      </w:pPr>
      <w:r>
        <w:rPr>
          <w:rFonts w:ascii="宋体" w:hAnsi="Times New Roman" w:hint="eastAsia"/>
          <w:kern w:val="0"/>
          <w:szCs w:val="20"/>
        </w:rPr>
        <w:t>检验机构组织检验人员根据安全技术规范要求，审查相关设备资料，为编制检验方案做好准备。</w:t>
      </w:r>
    </w:p>
    <w:p w14:paraId="28BEC66D" w14:textId="77777777" w:rsidR="00713E25" w:rsidRDefault="009547F5" w:rsidP="008739CB">
      <w:pPr>
        <w:pStyle w:val="affd"/>
        <w:spacing w:before="156" w:after="156"/>
        <w:ind w:left="0"/>
      </w:pPr>
      <w:bookmarkStart w:id="88" w:name="_Toc149915693"/>
      <w:r>
        <w:rPr>
          <w:rFonts w:hint="eastAsia"/>
        </w:rPr>
        <w:t>方案编制</w:t>
      </w:r>
      <w:bookmarkEnd w:id="88"/>
    </w:p>
    <w:p w14:paraId="39CF18B8" w14:textId="77777777" w:rsidR="00713E25" w:rsidRDefault="009547F5">
      <w:pPr>
        <w:pStyle w:val="affffffffe"/>
      </w:pPr>
      <w:r>
        <w:rPr>
          <w:rFonts w:hint="eastAsia"/>
        </w:rPr>
        <w:t>方案编制过程中，使用单位相关设备、工艺等管理人员应同检验机构进行充分技术沟通，必要时邀请监察机构或行业专家参与技术交流。</w:t>
      </w:r>
    </w:p>
    <w:p w14:paraId="58F40B81" w14:textId="77777777" w:rsidR="00713E25" w:rsidRDefault="009547F5">
      <w:pPr>
        <w:pStyle w:val="affffffffe"/>
      </w:pPr>
      <w:r>
        <w:rPr>
          <w:rFonts w:hint="eastAsia"/>
        </w:rPr>
        <w:t>检验机构应根据压力容器的使用情况、</w:t>
      </w:r>
      <w:r>
        <w:rPr>
          <w:rFonts w:hint="eastAsia"/>
        </w:rPr>
        <w:t>使用参数、可能的损伤模式及失效模式逐台编制压力容器检验策略或方案，确定检验项目、重点检验部位及检验比例，并根据预判的失效模式提出相对应的检测方法。</w:t>
      </w:r>
    </w:p>
    <w:p w14:paraId="256A4AB4" w14:textId="77777777" w:rsidR="00713E25" w:rsidRDefault="009547F5">
      <w:pPr>
        <w:pStyle w:val="affffffffe"/>
      </w:pPr>
      <w:r>
        <w:rPr>
          <w:rFonts w:hint="eastAsia"/>
        </w:rPr>
        <w:t>检验机构应根据压力管道的使用情况、使用参数、可能的损伤模式及失效模式编制压力管道检验项目表，项目表中应确定检验项目、检验比例，重点管道应逐条明确检验部位。</w:t>
      </w:r>
    </w:p>
    <w:p w14:paraId="79C09203" w14:textId="77777777" w:rsidR="00713E25" w:rsidRDefault="009547F5">
      <w:pPr>
        <w:pStyle w:val="affffffffe"/>
      </w:pPr>
      <w:r>
        <w:rPr>
          <w:rFonts w:hint="eastAsia"/>
        </w:rPr>
        <w:t>使用单位应对检验人员在方案编制过程中提出的疑问及时</w:t>
      </w:r>
      <w:r>
        <w:t>反馈</w:t>
      </w:r>
      <w:r>
        <w:rPr>
          <w:rFonts w:hint="eastAsia"/>
        </w:rPr>
        <w:t>；使用单位认为需要重点检验的设备部位及项目应向检验机构提出。</w:t>
      </w:r>
    </w:p>
    <w:p w14:paraId="6BAE66E3" w14:textId="77777777" w:rsidR="00713E25" w:rsidRDefault="009547F5" w:rsidP="008739CB">
      <w:pPr>
        <w:pStyle w:val="affd"/>
        <w:spacing w:before="156" w:after="156"/>
        <w:ind w:left="0"/>
      </w:pPr>
      <w:bookmarkStart w:id="89" w:name="_Toc149915694"/>
      <w:r>
        <w:rPr>
          <w:rFonts w:hint="eastAsia"/>
        </w:rPr>
        <w:t>工艺确认</w:t>
      </w:r>
      <w:bookmarkEnd w:id="89"/>
    </w:p>
    <w:p w14:paraId="1CADFE97" w14:textId="77777777" w:rsidR="00713E25" w:rsidRDefault="009547F5">
      <w:pPr>
        <w:pStyle w:val="afffff2"/>
        <w:snapToGrid w:val="0"/>
        <w:ind w:firstLine="420"/>
      </w:pPr>
      <w:r>
        <w:rPr>
          <w:rFonts w:ascii="黑体" w:hint="eastAsia"/>
        </w:rPr>
        <w:t>使用单位应对设备使用过程中工艺符合性进行陈述，运行过程中影响设备安全性的异常情况应</w:t>
      </w:r>
      <w:r>
        <w:rPr>
          <w:rFonts w:ascii="黑体" w:hint="eastAsia"/>
        </w:rPr>
        <w:t>充分告知检验机构并提供相应见证。</w:t>
      </w:r>
    </w:p>
    <w:p w14:paraId="5A0C9E87" w14:textId="77777777" w:rsidR="00713E25" w:rsidRDefault="009547F5" w:rsidP="008739CB">
      <w:pPr>
        <w:pStyle w:val="affd"/>
        <w:spacing w:before="156" w:after="156"/>
        <w:ind w:left="0"/>
      </w:pPr>
      <w:bookmarkStart w:id="90" w:name="_Toc149915695"/>
      <w:r>
        <w:rPr>
          <w:rFonts w:hint="eastAsia"/>
        </w:rPr>
        <w:t>检验交底</w:t>
      </w:r>
      <w:bookmarkEnd w:id="90"/>
    </w:p>
    <w:p w14:paraId="312A794F" w14:textId="77777777" w:rsidR="00713E25" w:rsidRDefault="009547F5">
      <w:pPr>
        <w:snapToGrid w:val="0"/>
        <w:spacing w:line="240" w:lineRule="auto"/>
        <w:ind w:firstLineChars="200" w:firstLine="420"/>
        <w:rPr>
          <w:rFonts w:ascii="宋体" w:hAnsi="Times New Roman"/>
          <w:kern w:val="0"/>
          <w:szCs w:val="20"/>
        </w:rPr>
      </w:pPr>
      <w:r>
        <w:rPr>
          <w:rFonts w:ascii="宋体" w:hAnsi="Times New Roman" w:hint="eastAsia"/>
          <w:kern w:val="0"/>
          <w:szCs w:val="20"/>
        </w:rPr>
        <w:t>检验人员应在设备使用地点，根据编制的检验方案，向使用单位相关人员明确指出需要检验的部位及长度或范围，并与使用单位约定完成有关准备工作的时间，使用单位应安排辅助单位人员参加。</w:t>
      </w:r>
    </w:p>
    <w:p w14:paraId="457CA47D" w14:textId="77777777" w:rsidR="00713E25" w:rsidRDefault="009547F5" w:rsidP="008739CB">
      <w:pPr>
        <w:pStyle w:val="affd"/>
        <w:spacing w:before="156" w:after="156"/>
        <w:ind w:left="0"/>
      </w:pPr>
      <w:bookmarkStart w:id="91" w:name="_Toc149915696"/>
      <w:r>
        <w:rPr>
          <w:rFonts w:hint="eastAsia"/>
        </w:rPr>
        <w:t>现场检验</w:t>
      </w:r>
      <w:bookmarkEnd w:id="91"/>
    </w:p>
    <w:p w14:paraId="59BF329D" w14:textId="77777777" w:rsidR="00713E25" w:rsidRDefault="009547F5">
      <w:pPr>
        <w:pStyle w:val="affffffffe"/>
      </w:pPr>
      <w:r>
        <w:rPr>
          <w:rFonts w:hint="eastAsia"/>
        </w:rPr>
        <w:t>使用单位在确认设备具备检验条件后应及时通知检验机构开展检验工作，检验机构应及时响应。</w:t>
      </w:r>
    </w:p>
    <w:p w14:paraId="17059DC2" w14:textId="77777777" w:rsidR="00713E25" w:rsidRDefault="009547F5">
      <w:pPr>
        <w:pStyle w:val="affffffffe"/>
      </w:pPr>
      <w:r>
        <w:rPr>
          <w:rFonts w:hint="eastAsia"/>
        </w:rPr>
        <w:lastRenderedPageBreak/>
        <w:t>在实施检验前使用单位应及时为检验检测人员开具相关作业票。</w:t>
      </w:r>
    </w:p>
    <w:p w14:paraId="4D81E475" w14:textId="77777777" w:rsidR="00713E25" w:rsidRDefault="009547F5">
      <w:pPr>
        <w:pStyle w:val="affffffffe"/>
      </w:pPr>
      <w:r>
        <w:rPr>
          <w:rFonts w:hint="eastAsia"/>
        </w:rPr>
        <w:t>涉及多个检验检测项目同时实施的，主检验员在现场分配不同部位的宏观检查、壁厚测定、无损检测等各个检验项目，汇总现场检验原始记录，进行检验情况确</w:t>
      </w:r>
      <w:r>
        <w:rPr>
          <w:rFonts w:hint="eastAsia"/>
        </w:rPr>
        <w:t>认，必要时对分段检验的重点设备进行检验项目和部位的复核。</w:t>
      </w:r>
    </w:p>
    <w:p w14:paraId="0B263333" w14:textId="77777777" w:rsidR="00713E25" w:rsidRDefault="009547F5">
      <w:pPr>
        <w:pStyle w:val="affffffffe"/>
      </w:pPr>
      <w:r>
        <w:rPr>
          <w:rFonts w:hint="eastAsia"/>
        </w:rPr>
        <w:t>检验检测人员应当按照检验方案的要求进行检验检测，并根据相应安全技术规范、标准的要求对检验检测的结果进行评价。</w:t>
      </w:r>
    </w:p>
    <w:p w14:paraId="5386E512" w14:textId="77777777" w:rsidR="00713E25" w:rsidRDefault="009547F5">
      <w:pPr>
        <w:pStyle w:val="affffffffe"/>
      </w:pPr>
      <w:r>
        <w:rPr>
          <w:rFonts w:hint="eastAsia"/>
        </w:rPr>
        <w:t>使用单位与检验机构应约定在检验期间定期对每台（条）设备检验完成情况进行进度统计，并同时核对初步检验结果。</w:t>
      </w:r>
    </w:p>
    <w:p w14:paraId="790ED08E" w14:textId="77777777" w:rsidR="00713E25" w:rsidRDefault="009547F5" w:rsidP="008739CB">
      <w:pPr>
        <w:pStyle w:val="affd"/>
        <w:spacing w:before="156" w:after="156"/>
        <w:ind w:left="0"/>
      </w:pPr>
      <w:bookmarkStart w:id="92" w:name="_Toc149915697"/>
      <w:r>
        <w:rPr>
          <w:rFonts w:hint="eastAsia"/>
        </w:rPr>
        <w:t>检验调整</w:t>
      </w:r>
      <w:bookmarkEnd w:id="92"/>
    </w:p>
    <w:p w14:paraId="4863E2CD" w14:textId="77777777" w:rsidR="00713E25" w:rsidRDefault="009547F5">
      <w:pPr>
        <w:pStyle w:val="affffffffe"/>
      </w:pPr>
      <w:r>
        <w:rPr>
          <w:rFonts w:hint="eastAsia"/>
        </w:rPr>
        <w:t>使用单位一般提前</w:t>
      </w:r>
      <w:r>
        <w:rPr>
          <w:rFonts w:hint="eastAsia"/>
        </w:rPr>
        <w:t>3</w:t>
      </w:r>
      <w:r>
        <w:rPr>
          <w:rFonts w:hint="eastAsia"/>
        </w:rPr>
        <w:t>天制定设备交出检验计划，如计划发生改变，应及时与检验机构进行沟通，并尽快达成检验条件，检验机构根据待检设备情况及时调整检验检测人员、仪器和劳保配置。</w:t>
      </w:r>
    </w:p>
    <w:p w14:paraId="3B00BF32" w14:textId="77777777" w:rsidR="00713E25" w:rsidRDefault="009547F5">
      <w:pPr>
        <w:pStyle w:val="affffffffe"/>
      </w:pPr>
      <w:r>
        <w:rPr>
          <w:rFonts w:hint="eastAsia"/>
        </w:rPr>
        <w:t>现场检验条件不能满足检验方案要求的，使用单位应及时与检验机构</w:t>
      </w:r>
      <w:r>
        <w:rPr>
          <w:rFonts w:hint="eastAsia"/>
        </w:rPr>
        <w:t>进行沟通，并留出必要的检验调整时间。如现场检验条件不能满足检验方案要求需检验机构变更检验方案的，须由使用单位提出书面意见，检验机构决定是否同意变更。</w:t>
      </w:r>
    </w:p>
    <w:p w14:paraId="26B3AA25" w14:textId="77777777" w:rsidR="00713E25" w:rsidRDefault="009547F5">
      <w:pPr>
        <w:pStyle w:val="affffffffe"/>
      </w:pPr>
      <w:r>
        <w:rPr>
          <w:rFonts w:hint="eastAsia"/>
        </w:rPr>
        <w:t>检验机构需要临时增加检验项目的，应及时向使用单位提出具体检验项目、部位和现场检验条件要求。</w:t>
      </w:r>
    </w:p>
    <w:p w14:paraId="55932422" w14:textId="77777777" w:rsidR="00713E25" w:rsidRDefault="009547F5" w:rsidP="008739CB">
      <w:pPr>
        <w:pStyle w:val="affd"/>
        <w:spacing w:before="156" w:after="156"/>
        <w:ind w:left="0"/>
      </w:pPr>
      <w:bookmarkStart w:id="93" w:name="_Toc149915698"/>
      <w:r>
        <w:rPr>
          <w:rFonts w:hint="eastAsia"/>
        </w:rPr>
        <w:t>设备恢复</w:t>
      </w:r>
      <w:bookmarkEnd w:id="93"/>
    </w:p>
    <w:p w14:paraId="08DE0C43" w14:textId="77777777" w:rsidR="00713E25" w:rsidRDefault="009547F5">
      <w:pPr>
        <w:snapToGrid w:val="0"/>
        <w:spacing w:line="240" w:lineRule="auto"/>
        <w:ind w:firstLineChars="200" w:firstLine="420"/>
        <w:rPr>
          <w:rFonts w:ascii="宋体" w:hAnsi="Times New Roman"/>
          <w:kern w:val="0"/>
          <w:szCs w:val="20"/>
        </w:rPr>
      </w:pPr>
      <w:r>
        <w:rPr>
          <w:rFonts w:ascii="宋体" w:hAnsi="Times New Roman" w:hint="eastAsia"/>
          <w:kern w:val="0"/>
          <w:szCs w:val="20"/>
        </w:rPr>
        <w:t>使用单位应在检验项目全部完成且影响安全运行的问题隐患整改后及时进行防腐、保温等恢复工作。</w:t>
      </w:r>
    </w:p>
    <w:p w14:paraId="49892CFF" w14:textId="77777777" w:rsidR="00713E25" w:rsidRDefault="009547F5">
      <w:pPr>
        <w:pStyle w:val="affc"/>
        <w:spacing w:before="312" w:after="312"/>
        <w:ind w:left="0"/>
      </w:pPr>
      <w:bookmarkStart w:id="94" w:name="_Toc13349"/>
      <w:bookmarkStart w:id="95" w:name="_Toc10054"/>
      <w:bookmarkStart w:id="96" w:name="_Toc149915766"/>
      <w:bookmarkStart w:id="97" w:name="_Toc149915699"/>
      <w:r>
        <w:rPr>
          <w:rFonts w:hint="eastAsia"/>
        </w:rPr>
        <w:t>问题隐患整改</w:t>
      </w:r>
      <w:bookmarkEnd w:id="94"/>
      <w:bookmarkEnd w:id="95"/>
      <w:bookmarkEnd w:id="96"/>
      <w:bookmarkEnd w:id="97"/>
    </w:p>
    <w:p w14:paraId="2E90177E" w14:textId="77777777" w:rsidR="00713E25" w:rsidRDefault="009547F5" w:rsidP="008739CB">
      <w:pPr>
        <w:pStyle w:val="affffffffb"/>
        <w:ind w:left="0"/>
      </w:pPr>
      <w:r>
        <w:rPr>
          <w:rFonts w:hint="eastAsia"/>
        </w:rPr>
        <w:t>检验检测人员发现的缺陷应及时通知使用单位相关装置负责人确认，射线检测结果</w:t>
      </w:r>
      <w:r>
        <w:rPr>
          <w:rFonts w:hint="eastAsia"/>
        </w:rPr>
        <w:t>24</w:t>
      </w:r>
      <w:r>
        <w:rPr>
          <w:rFonts w:hint="eastAsia"/>
        </w:rPr>
        <w:t>小时内告知使用单位，必要时对缺陷进行复核。</w:t>
      </w:r>
    </w:p>
    <w:p w14:paraId="68E202FB" w14:textId="77777777" w:rsidR="00713E25" w:rsidRDefault="009547F5" w:rsidP="008739CB">
      <w:pPr>
        <w:pStyle w:val="affffffffb"/>
        <w:ind w:left="0"/>
      </w:pPr>
      <w:r>
        <w:rPr>
          <w:rFonts w:hint="eastAsia"/>
        </w:rPr>
        <w:t>检验机构发现存在需要处理的缺陷，由使用单位负责进行处理。检验机构可以利用《特种设备定期检验意见通知书</w:t>
      </w:r>
      <w:r>
        <w:rPr>
          <w:rFonts w:hint="eastAsia"/>
        </w:rPr>
        <w:t>(2)</w:t>
      </w:r>
      <w:r>
        <w:rPr>
          <w:rFonts w:hint="eastAsia"/>
        </w:rPr>
        <w:t>》将缺陷情况通知使用单位；严重事故隐患，检验机构应当同时使用《特种设备检验意见通知书</w:t>
      </w:r>
      <w:r>
        <w:rPr>
          <w:rFonts w:hint="eastAsia"/>
        </w:rPr>
        <w:t>(2)</w:t>
      </w:r>
      <w:r>
        <w:rPr>
          <w:rFonts w:hint="eastAsia"/>
        </w:rPr>
        <w:t>》将情况及时告知使用登记机关。</w:t>
      </w:r>
    </w:p>
    <w:p w14:paraId="41993897" w14:textId="77777777" w:rsidR="00713E25" w:rsidRDefault="009547F5" w:rsidP="008739CB">
      <w:pPr>
        <w:pStyle w:val="affffffffb"/>
        <w:ind w:left="0"/>
      </w:pPr>
      <w:r>
        <w:rPr>
          <w:rFonts w:hint="eastAsia"/>
        </w:rPr>
        <w:t>超标缺陷一般处理方法：</w:t>
      </w:r>
    </w:p>
    <w:p w14:paraId="2E1CD7CB" w14:textId="77777777" w:rsidR="00713E25" w:rsidRDefault="009547F5">
      <w:pPr>
        <w:pStyle w:val="af5"/>
      </w:pPr>
      <w:r>
        <w:rPr>
          <w:rFonts w:hint="eastAsia"/>
        </w:rPr>
        <w:t>按相关安全技术规范要求对缺陷进行修复消除；</w:t>
      </w:r>
    </w:p>
    <w:p w14:paraId="238F3F8B" w14:textId="77777777" w:rsidR="00713E25" w:rsidRDefault="009547F5">
      <w:pPr>
        <w:pStyle w:val="af5"/>
      </w:pPr>
      <w:r>
        <w:rPr>
          <w:rFonts w:hint="eastAsia"/>
        </w:rPr>
        <w:t>采用合于使用评价的方法评价存在缺陷的设备是否可以按相应条件安全运行到预定年限。</w:t>
      </w:r>
    </w:p>
    <w:p w14:paraId="49858532" w14:textId="5C0FF02D" w:rsidR="00713E25" w:rsidRPr="00730AF9" w:rsidRDefault="009547F5" w:rsidP="008739CB">
      <w:pPr>
        <w:pStyle w:val="affd"/>
        <w:spacing w:beforeLines="0" w:afterLines="0"/>
        <w:ind w:left="0"/>
        <w:rPr>
          <w:rFonts w:ascii="宋体" w:eastAsia="宋体" w:hAnsi="宋体"/>
        </w:rPr>
      </w:pPr>
      <w:r w:rsidRPr="00730AF9">
        <w:rPr>
          <w:rFonts w:ascii="宋体" w:eastAsia="宋体" w:hAnsi="宋体" w:hint="eastAsia"/>
        </w:rPr>
        <w:t>缺陷修复前，使用单位应同制造、安装单位制定修复方案，相关文件记录应当存档。缺陷的修复应按有关安全技术规范的要求进行。缺陷修复后，由原检验单位确认合格后，使用单位方可投入使用。</w:t>
      </w:r>
    </w:p>
    <w:p w14:paraId="2253B6DE" w14:textId="77777777" w:rsidR="00713E25" w:rsidRDefault="009547F5" w:rsidP="008739CB">
      <w:pPr>
        <w:pStyle w:val="affffffffb"/>
        <w:ind w:left="0"/>
      </w:pPr>
      <w:r>
        <w:rPr>
          <w:rFonts w:hint="eastAsia"/>
        </w:rPr>
        <w:t>缺陷修复注意事项：</w:t>
      </w:r>
    </w:p>
    <w:p w14:paraId="009B251D" w14:textId="77777777" w:rsidR="00713E25" w:rsidRDefault="009547F5" w:rsidP="00730AF9">
      <w:pPr>
        <w:pStyle w:val="af5"/>
        <w:numPr>
          <w:ilvl w:val="0"/>
          <w:numId w:val="32"/>
        </w:numPr>
      </w:pPr>
      <w:r>
        <w:rPr>
          <w:rFonts w:hint="eastAsia"/>
        </w:rPr>
        <w:t>表面缺陷修复一般通过打磨方式进行消除，并进行表面无损检测确认，必要时进行补焊或者应力分析；</w:t>
      </w:r>
    </w:p>
    <w:p w14:paraId="5AEB816E" w14:textId="77777777" w:rsidR="00713E25" w:rsidRDefault="009547F5">
      <w:pPr>
        <w:pStyle w:val="af5"/>
      </w:pPr>
      <w:r>
        <w:rPr>
          <w:rFonts w:hint="eastAsia"/>
        </w:rPr>
        <w:t>埋藏缺陷修复一般通过打磨、碳</w:t>
      </w:r>
      <w:proofErr w:type="gramStart"/>
      <w:r>
        <w:rPr>
          <w:rFonts w:hint="eastAsia"/>
        </w:rPr>
        <w:t>弧气刨加</w:t>
      </w:r>
      <w:proofErr w:type="gramEnd"/>
      <w:r>
        <w:rPr>
          <w:rFonts w:hint="eastAsia"/>
        </w:rPr>
        <w:t>焊接的方式进行消除，经无损检测确认缺陷完全清除后，方可进行焊接，焊接工艺、热处理工艺应满足相关安全技术规范要求；</w:t>
      </w:r>
    </w:p>
    <w:p w14:paraId="17D14623" w14:textId="77777777" w:rsidR="00713E25" w:rsidRDefault="009547F5">
      <w:pPr>
        <w:pStyle w:val="af5"/>
      </w:pPr>
      <w:r>
        <w:rPr>
          <w:rFonts w:hint="eastAsia"/>
        </w:rPr>
        <w:t>缺陷修复过程存在易扩展裂纹的，修复前应采取有效的止裂措施；</w:t>
      </w:r>
    </w:p>
    <w:p w14:paraId="527C5E3E" w14:textId="77777777" w:rsidR="00713E25" w:rsidRDefault="009547F5">
      <w:pPr>
        <w:pStyle w:val="af5"/>
      </w:pPr>
      <w:r>
        <w:rPr>
          <w:rFonts w:hint="eastAsia"/>
        </w:rPr>
        <w:t>缺陷修复涉及监</w:t>
      </w:r>
      <w:r>
        <w:rPr>
          <w:rFonts w:hint="eastAsia"/>
        </w:rPr>
        <w:t>督检验时，使用单位应安排专职负责人与监检机构进行对接，及时督促维修、改造单位按照相关安全技术规范的要求配合检验机构完成监督检验。</w:t>
      </w:r>
    </w:p>
    <w:p w14:paraId="08384CD7" w14:textId="77777777" w:rsidR="00713E25" w:rsidRDefault="009547F5">
      <w:pPr>
        <w:pStyle w:val="affffffffb"/>
      </w:pPr>
      <w:r>
        <w:rPr>
          <w:rFonts w:hint="eastAsia"/>
        </w:rPr>
        <w:t>检验机构应根据合于使用评价报告的结论和其他定期检验项目的结果综合确定设备安全状况等级、允许使用参数和下次检验日期。</w:t>
      </w:r>
    </w:p>
    <w:p w14:paraId="72E87F30" w14:textId="77777777" w:rsidR="00713E25" w:rsidRDefault="009547F5" w:rsidP="008739CB">
      <w:pPr>
        <w:pStyle w:val="affffffffb"/>
        <w:ind w:left="0"/>
        <w:rPr>
          <w:rFonts w:eastAsia="楷体_GB2312"/>
          <w:sz w:val="24"/>
        </w:rPr>
      </w:pPr>
      <w:r>
        <w:rPr>
          <w:rFonts w:hint="eastAsia"/>
        </w:rPr>
        <w:lastRenderedPageBreak/>
        <w:t>按照相关安全技术规范要求，使用单位应当将检验报告、合于使用评价报告存入特种设备档案。</w:t>
      </w:r>
    </w:p>
    <w:p w14:paraId="5C643F49" w14:textId="77777777" w:rsidR="00713E25" w:rsidRDefault="009547F5">
      <w:pPr>
        <w:pStyle w:val="affc"/>
        <w:spacing w:before="312" w:after="312"/>
        <w:ind w:left="0"/>
      </w:pPr>
      <w:bookmarkStart w:id="98" w:name="_Toc149915700"/>
      <w:bookmarkStart w:id="99" w:name="_Toc149915767"/>
      <w:bookmarkStart w:id="100" w:name="_Toc13107"/>
      <w:bookmarkStart w:id="101" w:name="_Toc6673"/>
      <w:r>
        <w:rPr>
          <w:rFonts w:hint="eastAsia"/>
        </w:rPr>
        <w:t>报告出具</w:t>
      </w:r>
      <w:bookmarkEnd w:id="98"/>
      <w:bookmarkEnd w:id="99"/>
      <w:bookmarkEnd w:id="100"/>
      <w:bookmarkEnd w:id="101"/>
    </w:p>
    <w:p w14:paraId="0CDCAE43" w14:textId="77777777" w:rsidR="00713E25" w:rsidRDefault="009547F5" w:rsidP="008739CB">
      <w:pPr>
        <w:pStyle w:val="affffffffb"/>
        <w:ind w:left="0"/>
      </w:pPr>
      <w:r>
        <w:rPr>
          <w:rFonts w:hint="eastAsia"/>
        </w:rPr>
        <w:t>检验工作结束后，检验机构应按照相关安全技术规范要求在规定（或与使用单位约定）的时间内出具检验报告，在使用单位达成检验协议相关要求后，检验机构应及时发放报告，交付使用单位存</w:t>
      </w:r>
      <w:r>
        <w:rPr>
          <w:rFonts w:hint="eastAsia"/>
        </w:rPr>
        <w:t>入设备技术档案。</w:t>
      </w:r>
    </w:p>
    <w:p w14:paraId="0915F28C" w14:textId="77777777" w:rsidR="00713E25" w:rsidRDefault="009547F5" w:rsidP="008739CB">
      <w:pPr>
        <w:pStyle w:val="affffffffb"/>
        <w:ind w:left="0"/>
      </w:pPr>
      <w:r>
        <w:rPr>
          <w:rFonts w:hint="eastAsia"/>
        </w:rPr>
        <w:t>定期检验结论报告应当有编制、审核、批准三级人员签字，批准人员为检验机构的技术负责人或者其授权签字人。</w:t>
      </w:r>
    </w:p>
    <w:p w14:paraId="2A068CCC" w14:textId="77777777" w:rsidR="00713E25" w:rsidRDefault="009547F5" w:rsidP="008739CB">
      <w:pPr>
        <w:pStyle w:val="affffffffb"/>
        <w:ind w:left="0"/>
      </w:pPr>
      <w:r>
        <w:rPr>
          <w:rFonts w:hint="eastAsia"/>
        </w:rPr>
        <w:t>因设备使用需要，检验人员可以在报告出具前，先出具《特种设备定期检验意见通知书</w:t>
      </w:r>
      <w:r>
        <w:rPr>
          <w:rFonts w:hint="eastAsia"/>
        </w:rPr>
        <w:t>(1)</w:t>
      </w:r>
      <w:r>
        <w:rPr>
          <w:rFonts w:hint="eastAsia"/>
        </w:rPr>
        <w:t>》，将检验初步结论书面通知使用单位，检验人员对检验意见的正确性负责。</w:t>
      </w:r>
    </w:p>
    <w:p w14:paraId="585440D4" w14:textId="77777777" w:rsidR="00713E25" w:rsidRDefault="009547F5" w:rsidP="008739CB">
      <w:pPr>
        <w:pStyle w:val="affffffffb"/>
        <w:ind w:left="0"/>
      </w:pPr>
      <w:r>
        <w:rPr>
          <w:rFonts w:hint="eastAsia"/>
        </w:rPr>
        <w:t>使用单位在约定的时间内未能完成缺陷处理工作的，检验机构可以按照实际检验情况先行出具检验报告，处理完成并且经过检验机构确认后再次出具报告</w:t>
      </w:r>
      <w:r>
        <w:rPr>
          <w:rFonts w:hint="eastAsia"/>
        </w:rPr>
        <w:t>(</w:t>
      </w:r>
      <w:r>
        <w:rPr>
          <w:rFonts w:hint="eastAsia"/>
        </w:rPr>
        <w:t>替换原检验报告</w:t>
      </w:r>
      <w:r>
        <w:rPr>
          <w:rFonts w:hint="eastAsia"/>
        </w:rPr>
        <w:t>)</w:t>
      </w:r>
      <w:r>
        <w:rPr>
          <w:rFonts w:hint="eastAsia"/>
        </w:rPr>
        <w:t>。</w:t>
      </w:r>
    </w:p>
    <w:p w14:paraId="3347F33C" w14:textId="77777777" w:rsidR="00713E25" w:rsidRDefault="009547F5" w:rsidP="008739CB">
      <w:pPr>
        <w:pStyle w:val="affffffffb"/>
        <w:ind w:left="0"/>
      </w:pPr>
      <w:r>
        <w:rPr>
          <w:rFonts w:hint="eastAsia"/>
        </w:rPr>
        <w:t>检验机构应按相关特种设备信息化工作规定，及时将所要求的检验更新数据上传至特种设备使用</w:t>
      </w:r>
      <w:r>
        <w:rPr>
          <w:rFonts w:hint="eastAsia"/>
        </w:rPr>
        <w:t>登记和检验信息系统。</w:t>
      </w:r>
    </w:p>
    <w:p w14:paraId="6A4B260D" w14:textId="77777777" w:rsidR="00713E25" w:rsidRDefault="009547F5">
      <w:pPr>
        <w:pStyle w:val="affc"/>
        <w:spacing w:before="312" w:after="312"/>
        <w:ind w:left="0"/>
      </w:pPr>
      <w:bookmarkStart w:id="102" w:name="_Toc149915701"/>
      <w:bookmarkStart w:id="103" w:name="_Toc4656"/>
      <w:bookmarkStart w:id="104" w:name="_Toc149915768"/>
      <w:bookmarkStart w:id="105" w:name="_Toc4847"/>
      <w:r>
        <w:rPr>
          <w:rFonts w:hint="eastAsia"/>
        </w:rPr>
        <w:t>安全管理</w:t>
      </w:r>
      <w:bookmarkEnd w:id="102"/>
      <w:bookmarkEnd w:id="103"/>
      <w:bookmarkEnd w:id="104"/>
      <w:bookmarkEnd w:id="105"/>
    </w:p>
    <w:p w14:paraId="5FFFB815" w14:textId="77777777" w:rsidR="00713E25" w:rsidRDefault="009547F5" w:rsidP="008739CB">
      <w:pPr>
        <w:pStyle w:val="affd"/>
        <w:spacing w:before="156" w:after="156"/>
        <w:ind w:left="0"/>
      </w:pPr>
      <w:bookmarkStart w:id="106" w:name="_Toc149915702"/>
      <w:r>
        <w:rPr>
          <w:rFonts w:hint="eastAsia"/>
        </w:rPr>
        <w:t>安全教育</w:t>
      </w:r>
      <w:bookmarkEnd w:id="106"/>
    </w:p>
    <w:p w14:paraId="7045E507" w14:textId="77777777" w:rsidR="00713E25" w:rsidRDefault="009547F5">
      <w:pPr>
        <w:pStyle w:val="affffffffe"/>
      </w:pPr>
      <w:r>
        <w:rPr>
          <w:rFonts w:hint="eastAsia"/>
        </w:rPr>
        <w:t>使用单位应对检验机构的检验检测人员进行安全教育，将检验检测安全风险点告知检验检测人员，安全教育应下沉到装置级。</w:t>
      </w:r>
    </w:p>
    <w:p w14:paraId="447030DC" w14:textId="77777777" w:rsidR="00713E25" w:rsidRDefault="009547F5">
      <w:pPr>
        <w:pStyle w:val="affffffffe"/>
      </w:pPr>
      <w:r>
        <w:rPr>
          <w:rFonts w:hint="eastAsia"/>
        </w:rPr>
        <w:t>检验机构应根据待检装置情况对检验检测人员进行安全教育。</w:t>
      </w:r>
    </w:p>
    <w:p w14:paraId="1F0F3061" w14:textId="77777777" w:rsidR="00713E25" w:rsidRDefault="009547F5" w:rsidP="008739CB">
      <w:pPr>
        <w:pStyle w:val="affd"/>
        <w:spacing w:before="156" w:after="156"/>
        <w:ind w:left="0"/>
      </w:pPr>
      <w:bookmarkStart w:id="107" w:name="_Toc149915703"/>
      <w:r>
        <w:rPr>
          <w:rFonts w:hint="eastAsia"/>
        </w:rPr>
        <w:t>安全职责</w:t>
      </w:r>
      <w:bookmarkEnd w:id="107"/>
    </w:p>
    <w:p w14:paraId="24BFC584" w14:textId="77777777" w:rsidR="00713E25" w:rsidRDefault="009547F5">
      <w:pPr>
        <w:pStyle w:val="affffffffe"/>
      </w:pPr>
      <w:r>
        <w:rPr>
          <w:rFonts w:hint="eastAsia"/>
        </w:rPr>
        <w:t>使用单位应按相关法规、标准要求提供安全的检验条件，识别与检验工作有关的风险因素并采取相应的防范措施。常见危险源包括但不局限于：有毒有害物质、易燃易爆物质、放射源、电接触、静电、高处作业、物体打击、机械伤害、挤压、剪切、缠绕、跌绊、缺氧、窒息等。</w:t>
      </w:r>
    </w:p>
    <w:p w14:paraId="6C092F58" w14:textId="77777777" w:rsidR="00713E25" w:rsidRDefault="009547F5">
      <w:pPr>
        <w:pStyle w:val="affffffffe"/>
      </w:pPr>
      <w:r>
        <w:rPr>
          <w:rFonts w:hint="eastAsia"/>
        </w:rPr>
        <w:t>检验机构应明确专人负责检验现场安全工作，检验检测人员应在接受安全教育合格后方能进入检验现场。</w:t>
      </w:r>
    </w:p>
    <w:p w14:paraId="376A2D5E" w14:textId="77777777" w:rsidR="00713E25" w:rsidRDefault="009547F5">
      <w:pPr>
        <w:pStyle w:val="affffffffe"/>
      </w:pPr>
      <w:r>
        <w:rPr>
          <w:rFonts w:hint="eastAsia"/>
        </w:rPr>
        <w:t>检验检测人员应按规定正确穿戴劳动防护用品，进行检验前，应对现场环境进行检查，与使用单位相关人员确认现场环境符合检验安全要求，涉及受限空间作业时，使用单位按要求做好安全监护。</w:t>
      </w:r>
    </w:p>
    <w:p w14:paraId="7F5B4649" w14:textId="77777777" w:rsidR="00713E25" w:rsidRDefault="009547F5">
      <w:pPr>
        <w:pStyle w:val="affffffffe"/>
        <w:rPr>
          <w:rFonts w:eastAsia="楷体_GB2312"/>
          <w:sz w:val="24"/>
        </w:rPr>
      </w:pPr>
      <w:r>
        <w:rPr>
          <w:rFonts w:hint="eastAsia"/>
        </w:rPr>
        <w:t>现场检验结束后，检验检测人员应及时清理检验现场，不得遗漏检验检测设备及辅助材料</w:t>
      </w:r>
      <w:r>
        <w:rPr>
          <w:rFonts w:eastAsia="楷体_GB2312"/>
          <w:sz w:val="24"/>
        </w:rPr>
        <w:t>。</w:t>
      </w:r>
    </w:p>
    <w:p w14:paraId="6BA4683C" w14:textId="77777777" w:rsidR="00713E25" w:rsidRDefault="009547F5" w:rsidP="008739CB">
      <w:pPr>
        <w:pStyle w:val="affd"/>
        <w:spacing w:before="156" w:after="156"/>
        <w:ind w:left="0"/>
        <w:rPr>
          <w:rFonts w:eastAsia="楷体_GB2312"/>
          <w:sz w:val="24"/>
        </w:rPr>
      </w:pPr>
      <w:bookmarkStart w:id="108" w:name="_Toc149915704"/>
      <w:r>
        <w:rPr>
          <w:rFonts w:hint="eastAsia"/>
        </w:rPr>
        <w:t>安全检查</w:t>
      </w:r>
      <w:bookmarkEnd w:id="108"/>
    </w:p>
    <w:p w14:paraId="1D3FC09B" w14:textId="77777777" w:rsidR="00713E25" w:rsidRDefault="009547F5">
      <w:pPr>
        <w:pStyle w:val="affffffffe"/>
      </w:pPr>
      <w:r>
        <w:rPr>
          <w:rFonts w:hint="eastAsia"/>
        </w:rPr>
        <w:t>使用单位现场安全检查由使用单位安全管理部门负责组织实施，重点检查受限空间作业、高处作业、动火作业、临时用电等现场安全管理制度执行情况。</w:t>
      </w:r>
    </w:p>
    <w:p w14:paraId="31CCC90F" w14:textId="77777777" w:rsidR="00713E25" w:rsidRDefault="009547F5">
      <w:pPr>
        <w:pStyle w:val="affffffffe"/>
      </w:pPr>
      <w:r>
        <w:rPr>
          <w:rFonts w:hint="eastAsia"/>
        </w:rPr>
        <w:t>检验机构现场安全</w:t>
      </w:r>
      <w:r>
        <w:rPr>
          <w:rFonts w:hint="eastAsia"/>
        </w:rPr>
        <w:t>检查由检验机构安全管理部门负责组织实施，重点检查检验现场安全管理制度执行情况。</w:t>
      </w:r>
    </w:p>
    <w:p w14:paraId="184A1A9F" w14:textId="77777777" w:rsidR="00713E25" w:rsidRDefault="009547F5">
      <w:pPr>
        <w:pStyle w:val="affc"/>
        <w:spacing w:before="312" w:after="312"/>
        <w:ind w:left="0"/>
      </w:pPr>
      <w:bookmarkStart w:id="109" w:name="_Toc149915705"/>
      <w:bookmarkStart w:id="110" w:name="_Toc149915769"/>
      <w:bookmarkStart w:id="111" w:name="_Toc31779"/>
      <w:bookmarkStart w:id="112" w:name="_Toc30679"/>
      <w:r>
        <w:rPr>
          <w:rFonts w:hint="eastAsia"/>
        </w:rPr>
        <w:t>质量管理</w:t>
      </w:r>
      <w:bookmarkEnd w:id="109"/>
      <w:bookmarkEnd w:id="110"/>
      <w:bookmarkEnd w:id="111"/>
      <w:bookmarkEnd w:id="112"/>
    </w:p>
    <w:p w14:paraId="6DEBF4E4" w14:textId="77777777" w:rsidR="00713E25" w:rsidRDefault="009547F5" w:rsidP="008739CB">
      <w:pPr>
        <w:pStyle w:val="affd"/>
        <w:spacing w:before="156" w:after="156"/>
        <w:ind w:left="0"/>
      </w:pPr>
      <w:bookmarkStart w:id="113" w:name="_Toc149915706"/>
      <w:r>
        <w:rPr>
          <w:rFonts w:hint="eastAsia"/>
        </w:rPr>
        <w:t>基本要求</w:t>
      </w:r>
      <w:bookmarkEnd w:id="113"/>
    </w:p>
    <w:p w14:paraId="101EB256" w14:textId="77777777" w:rsidR="00713E25" w:rsidRDefault="009547F5">
      <w:pPr>
        <w:pStyle w:val="affffffffe"/>
      </w:pPr>
      <w:r>
        <w:rPr>
          <w:rFonts w:hint="eastAsia"/>
        </w:rPr>
        <w:lastRenderedPageBreak/>
        <w:t>使用单位应对脚手架搭设、保温拆除、焊缝打磨、防腐施工等辅助单位现场工作质量进行检查。</w:t>
      </w:r>
    </w:p>
    <w:p w14:paraId="04AC491D" w14:textId="77777777" w:rsidR="00713E25" w:rsidRDefault="009547F5">
      <w:pPr>
        <w:pStyle w:val="affffffffe"/>
      </w:pPr>
      <w:r>
        <w:rPr>
          <w:rFonts w:hint="eastAsia"/>
        </w:rPr>
        <w:t>检验机构应组织质量监督人员对检验现场工作质量进行监督抽查。</w:t>
      </w:r>
    </w:p>
    <w:p w14:paraId="607D9608" w14:textId="77777777" w:rsidR="00713E25" w:rsidRDefault="009547F5">
      <w:pPr>
        <w:pStyle w:val="affffffffe"/>
      </w:pPr>
      <w:r>
        <w:rPr>
          <w:rFonts w:hint="eastAsia"/>
        </w:rPr>
        <w:t>检验机构在现场检验过程中发现缺陷时应按照相关法规要求扩大检验比例或者区域，以便发现可能存在的其他缺陷，使用单位应及时提供必要的辅助配合。</w:t>
      </w:r>
    </w:p>
    <w:p w14:paraId="4CF18919" w14:textId="77777777" w:rsidR="00713E25" w:rsidRDefault="009547F5">
      <w:pPr>
        <w:pStyle w:val="affffffffe"/>
      </w:pPr>
      <w:r>
        <w:rPr>
          <w:rFonts w:hint="eastAsia"/>
        </w:rPr>
        <w:t>检验机构应做好无损检测分包单位的质量管理工作，接受分包委托的无损检测机构应保证检测质量满足法规、标准及检验机构的要求，及时汇总反</w:t>
      </w:r>
      <w:r>
        <w:rPr>
          <w:rFonts w:hint="eastAsia"/>
        </w:rPr>
        <w:t>馈检测情况，出具检测记录和报告。</w:t>
      </w:r>
    </w:p>
    <w:p w14:paraId="692555E7" w14:textId="77777777" w:rsidR="00713E25" w:rsidRDefault="009547F5">
      <w:pPr>
        <w:pStyle w:val="affffffffe"/>
        <w:rPr>
          <w:rFonts w:eastAsia="楷体_GB2312"/>
          <w:sz w:val="24"/>
        </w:rPr>
      </w:pPr>
      <w:r>
        <w:rPr>
          <w:rFonts w:hint="eastAsia"/>
        </w:rPr>
        <w:t>检验人员现场检验工作完成后应对当日的原始记录进行整理分析，及时对问题缺陷按相关安全技术规范要求进行处理。</w:t>
      </w:r>
    </w:p>
    <w:p w14:paraId="585D663E" w14:textId="77777777" w:rsidR="00713E25" w:rsidRDefault="009547F5" w:rsidP="008739CB">
      <w:pPr>
        <w:pStyle w:val="affd"/>
        <w:spacing w:before="156" w:after="156"/>
        <w:ind w:left="0"/>
      </w:pPr>
      <w:bookmarkStart w:id="114" w:name="_Toc149915707"/>
      <w:r>
        <w:rPr>
          <w:rFonts w:hint="eastAsia"/>
        </w:rPr>
        <w:t>管理措施</w:t>
      </w:r>
      <w:bookmarkEnd w:id="114"/>
    </w:p>
    <w:p w14:paraId="122844DF" w14:textId="77777777" w:rsidR="00713E25" w:rsidRDefault="009547F5" w:rsidP="008739CB">
      <w:pPr>
        <w:pStyle w:val="affffffffb"/>
        <w:ind w:left="0"/>
      </w:pPr>
      <w:r>
        <w:rPr>
          <w:rFonts w:hint="eastAsia"/>
        </w:rPr>
        <w:t>使用单位现场质量监督抽查重点：</w:t>
      </w:r>
    </w:p>
    <w:p w14:paraId="2DE6EB84" w14:textId="77777777" w:rsidR="00713E25" w:rsidRDefault="009547F5">
      <w:pPr>
        <w:pStyle w:val="af5"/>
        <w:numPr>
          <w:ilvl w:val="0"/>
          <w:numId w:val="33"/>
        </w:numPr>
      </w:pPr>
      <w:r>
        <w:rPr>
          <w:rFonts w:hint="eastAsia"/>
        </w:rPr>
        <w:t>辅助单位人员配置情况；</w:t>
      </w:r>
    </w:p>
    <w:p w14:paraId="0EE5EBE4" w14:textId="77777777" w:rsidR="00713E25" w:rsidRDefault="009547F5">
      <w:pPr>
        <w:pStyle w:val="af5"/>
      </w:pPr>
      <w:r>
        <w:rPr>
          <w:rFonts w:hint="eastAsia"/>
        </w:rPr>
        <w:t>辅助单位方案执行情况；</w:t>
      </w:r>
    </w:p>
    <w:p w14:paraId="25974180" w14:textId="77777777" w:rsidR="00713E25" w:rsidRDefault="009547F5">
      <w:pPr>
        <w:pStyle w:val="af5"/>
      </w:pPr>
      <w:r>
        <w:rPr>
          <w:rFonts w:hint="eastAsia"/>
        </w:rPr>
        <w:t>执行技术交底的规范性；</w:t>
      </w:r>
    </w:p>
    <w:p w14:paraId="36B8A3C4" w14:textId="77777777" w:rsidR="00713E25" w:rsidRDefault="009547F5">
      <w:pPr>
        <w:pStyle w:val="af5"/>
      </w:pPr>
      <w:r>
        <w:rPr>
          <w:rFonts w:hint="eastAsia"/>
        </w:rPr>
        <w:t>执行检验检测现场条件的规范性；</w:t>
      </w:r>
    </w:p>
    <w:p w14:paraId="646F6EFE" w14:textId="77777777" w:rsidR="00713E25" w:rsidRDefault="009547F5">
      <w:pPr>
        <w:pStyle w:val="af5"/>
      </w:pPr>
      <w:r>
        <w:rPr>
          <w:rFonts w:hint="eastAsia"/>
        </w:rPr>
        <w:t>检验检测结束后防腐、保温恢复的质量控制情况。</w:t>
      </w:r>
    </w:p>
    <w:p w14:paraId="2201E97B" w14:textId="77777777" w:rsidR="00713E25" w:rsidRDefault="009547F5" w:rsidP="008739CB">
      <w:pPr>
        <w:pStyle w:val="affffffffb"/>
        <w:ind w:left="0"/>
      </w:pPr>
      <w:r>
        <w:rPr>
          <w:rFonts w:hint="eastAsia"/>
        </w:rPr>
        <w:t>检验机构现场质量监督抽查重点：</w:t>
      </w:r>
    </w:p>
    <w:p w14:paraId="3E66DA0B" w14:textId="77777777" w:rsidR="00713E25" w:rsidRDefault="009547F5">
      <w:pPr>
        <w:pStyle w:val="af5"/>
        <w:numPr>
          <w:ilvl w:val="0"/>
          <w:numId w:val="34"/>
        </w:numPr>
      </w:pPr>
      <w:r>
        <w:rPr>
          <w:rFonts w:hint="eastAsia"/>
        </w:rPr>
        <w:t>检验检测人员资格的符合性；</w:t>
      </w:r>
    </w:p>
    <w:p w14:paraId="0AC7A0FB" w14:textId="77777777" w:rsidR="00713E25" w:rsidRDefault="009547F5">
      <w:pPr>
        <w:pStyle w:val="af5"/>
      </w:pPr>
      <w:r>
        <w:rPr>
          <w:rFonts w:hint="eastAsia"/>
        </w:rPr>
        <w:t>检验检测工艺执行情况；</w:t>
      </w:r>
    </w:p>
    <w:p w14:paraId="27776D84" w14:textId="77777777" w:rsidR="00713E25" w:rsidRDefault="009547F5">
      <w:pPr>
        <w:pStyle w:val="af5"/>
      </w:pPr>
      <w:r>
        <w:rPr>
          <w:rFonts w:hint="eastAsia"/>
        </w:rPr>
        <w:t>检验检测流程的规范性；</w:t>
      </w:r>
    </w:p>
    <w:p w14:paraId="2BB11A80" w14:textId="77777777" w:rsidR="00713E25" w:rsidRDefault="009547F5">
      <w:pPr>
        <w:pStyle w:val="af5"/>
      </w:pPr>
      <w:r>
        <w:rPr>
          <w:rFonts w:hint="eastAsia"/>
        </w:rPr>
        <w:t>仪器设备操作的规范性；</w:t>
      </w:r>
    </w:p>
    <w:p w14:paraId="44526728" w14:textId="77777777" w:rsidR="00713E25" w:rsidRDefault="009547F5">
      <w:pPr>
        <w:pStyle w:val="af5"/>
      </w:pPr>
      <w:r>
        <w:rPr>
          <w:rFonts w:hint="eastAsia"/>
        </w:rPr>
        <w:t>原始记录的及时性和规范性。</w:t>
      </w:r>
    </w:p>
    <w:p w14:paraId="284C4E63" w14:textId="77777777" w:rsidR="00713E25" w:rsidRDefault="00713E25">
      <w:pPr>
        <w:pStyle w:val="afff6"/>
        <w:jc w:val="center"/>
        <w:rPr>
          <w:rFonts w:ascii="黑体" w:eastAsia="黑体" w:hAnsi="黑体" w:cs="黑体"/>
        </w:rPr>
      </w:pPr>
    </w:p>
    <w:p w14:paraId="1267F22D" w14:textId="77777777" w:rsidR="00713E25" w:rsidRDefault="00713E25">
      <w:pPr>
        <w:widowControl/>
        <w:adjustRightInd/>
        <w:spacing w:line="240" w:lineRule="auto"/>
        <w:jc w:val="center"/>
        <w:rPr>
          <w:rFonts w:ascii="宋体" w:eastAsia="黑体" w:hAnsi="Times New Roman"/>
          <w:kern w:val="0"/>
        </w:rPr>
        <w:sectPr w:rsidR="00713E25">
          <w:headerReference w:type="even" r:id="rId23"/>
          <w:headerReference w:type="default" r:id="rId24"/>
          <w:footerReference w:type="even" r:id="rId25"/>
          <w:footerReference w:type="default" r:id="rId26"/>
          <w:pgSz w:w="11906" w:h="16838"/>
          <w:pgMar w:top="1871" w:right="1134" w:bottom="1134" w:left="1134" w:header="1418" w:footer="1134" w:gutter="284"/>
          <w:pgNumType w:start="1"/>
          <w:cols w:space="425"/>
          <w:formProt w:val="0"/>
          <w:docGrid w:type="lines" w:linePitch="312"/>
        </w:sectPr>
      </w:pPr>
      <w:bookmarkStart w:id="115" w:name="BookMark8"/>
    </w:p>
    <w:p w14:paraId="38C26364" w14:textId="77777777" w:rsidR="00713E25" w:rsidRDefault="00713E25">
      <w:pPr>
        <w:pStyle w:val="af8"/>
      </w:pPr>
      <w:bookmarkStart w:id="116" w:name="BookMark5"/>
      <w:bookmarkEnd w:id="25"/>
    </w:p>
    <w:p w14:paraId="146BD244" w14:textId="77777777" w:rsidR="00713E25" w:rsidRDefault="00713E25">
      <w:pPr>
        <w:pStyle w:val="afe"/>
      </w:pPr>
    </w:p>
    <w:p w14:paraId="076E3381" w14:textId="77777777" w:rsidR="00713E25" w:rsidRDefault="00713E25">
      <w:pPr>
        <w:pStyle w:val="aff3"/>
        <w:spacing w:beforeLines="0" w:afterLines="0"/>
      </w:pPr>
      <w:bookmarkStart w:id="117" w:name="_Toc2575"/>
      <w:bookmarkStart w:id="118" w:name="_Toc149915708"/>
      <w:bookmarkStart w:id="119" w:name="_Toc149915770"/>
      <w:bookmarkStart w:id="120" w:name="_Toc24121"/>
      <w:bookmarkEnd w:id="117"/>
      <w:bookmarkEnd w:id="118"/>
      <w:bookmarkEnd w:id="119"/>
      <w:bookmarkEnd w:id="120"/>
    </w:p>
    <w:p w14:paraId="29BA8334" w14:textId="77777777" w:rsidR="00713E25" w:rsidRDefault="009547F5">
      <w:pPr>
        <w:pStyle w:val="aff3"/>
        <w:numPr>
          <w:ilvl w:val="255"/>
          <w:numId w:val="0"/>
        </w:numPr>
        <w:spacing w:beforeLines="0" w:afterLines="0"/>
      </w:pPr>
      <w:bookmarkStart w:id="121" w:name="_Toc20503"/>
      <w:bookmarkStart w:id="122" w:name="_Toc29916"/>
      <w:bookmarkStart w:id="123" w:name="_Toc149915771"/>
      <w:bookmarkStart w:id="124" w:name="_Toc149915709"/>
      <w:bookmarkStart w:id="125" w:name="_Toc18306"/>
      <w:r>
        <w:rPr>
          <w:rFonts w:hint="eastAsia"/>
        </w:rPr>
        <w:t>（资料性）</w:t>
      </w:r>
      <w:bookmarkEnd w:id="121"/>
      <w:bookmarkEnd w:id="122"/>
      <w:bookmarkEnd w:id="123"/>
      <w:bookmarkEnd w:id="124"/>
      <w:bookmarkEnd w:id="125"/>
    </w:p>
    <w:p w14:paraId="7348233A" w14:textId="77777777" w:rsidR="00713E25" w:rsidRDefault="009547F5">
      <w:pPr>
        <w:pStyle w:val="aff3"/>
        <w:numPr>
          <w:ilvl w:val="255"/>
          <w:numId w:val="0"/>
        </w:numPr>
        <w:spacing w:beforeLines="0" w:afterLines="0"/>
      </w:pPr>
      <w:bookmarkStart w:id="126" w:name="_Toc149915772"/>
      <w:bookmarkStart w:id="127" w:name="_Toc149915710"/>
      <w:bookmarkStart w:id="128" w:name="_Toc20234"/>
      <w:bookmarkStart w:id="129" w:name="_Toc25396"/>
      <w:r>
        <w:rPr>
          <w:rFonts w:hint="eastAsia"/>
        </w:rPr>
        <w:t>设备台账</w:t>
      </w:r>
      <w:bookmarkEnd w:id="126"/>
      <w:bookmarkEnd w:id="127"/>
      <w:bookmarkEnd w:id="128"/>
      <w:bookmarkEnd w:id="129"/>
    </w:p>
    <w:p w14:paraId="317C50E5" w14:textId="77777777" w:rsidR="00713E25" w:rsidRDefault="009547F5">
      <w:pPr>
        <w:pStyle w:val="afffff2"/>
        <w:ind w:firstLine="420"/>
      </w:pPr>
      <w:r>
        <w:t>依据</w:t>
      </w:r>
      <w:r>
        <w:rPr>
          <w:rFonts w:hint="eastAsia"/>
        </w:rPr>
        <w:t>TSG 08-2017</w:t>
      </w:r>
      <w:r>
        <w:rPr>
          <w:rFonts w:hint="eastAsia"/>
        </w:rPr>
        <w:t>《特种设备使用管理规则》，编制待检设备台</w:t>
      </w:r>
      <w:r>
        <w:rPr>
          <w:rFonts w:hint="eastAsia"/>
        </w:rPr>
        <w:t>账。</w:t>
      </w:r>
    </w:p>
    <w:p w14:paraId="09383F88" w14:textId="77777777" w:rsidR="00713E25" w:rsidRDefault="009547F5">
      <w:pPr>
        <w:pStyle w:val="aff"/>
        <w:spacing w:before="156" w:after="156"/>
      </w:pPr>
      <w:r>
        <w:rPr>
          <w:rFonts w:hint="eastAsia"/>
        </w:rPr>
        <w:t xml:space="preserve"> </w:t>
      </w:r>
      <w:r>
        <w:rPr>
          <w:rFonts w:hint="eastAsia"/>
        </w:rPr>
        <w:t>压力</w:t>
      </w:r>
      <w:proofErr w:type="gramStart"/>
      <w:r>
        <w:rPr>
          <w:rFonts w:hint="eastAsia"/>
        </w:rPr>
        <w:t>容器台</w:t>
      </w:r>
      <w:proofErr w:type="gramEnd"/>
      <w:r>
        <w:rPr>
          <w:rFonts w:hint="eastAsia"/>
        </w:rPr>
        <w:t>账</w:t>
      </w:r>
    </w:p>
    <w:p w14:paraId="4DE9EBD1" w14:textId="77777777" w:rsidR="00713E25" w:rsidRDefault="009547F5">
      <w:pPr>
        <w:jc w:val="left"/>
        <w:rPr>
          <w:rFonts w:ascii="宋体" w:hAnsi="宋体"/>
        </w:rPr>
      </w:pPr>
      <w:r>
        <w:rPr>
          <w:rFonts w:ascii="宋体" w:hAnsi="宋体" w:hint="eastAsia"/>
        </w:rPr>
        <w:t>使用单位（加盖使用单位公章）：</w:t>
      </w:r>
    </w:p>
    <w:tbl>
      <w:tblPr>
        <w:tblStyle w:val="affff4"/>
        <w:tblW w:w="0" w:type="auto"/>
        <w:jc w:val="center"/>
        <w:tblBorders>
          <w:top w:val="single" w:sz="8" w:space="0" w:color="auto"/>
          <w:left w:val="single" w:sz="8" w:space="0" w:color="auto"/>
          <w:bottom w:val="single" w:sz="8" w:space="0" w:color="auto"/>
          <w:right w:val="single" w:sz="8"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556"/>
        <w:gridCol w:w="556"/>
        <w:gridCol w:w="556"/>
        <w:gridCol w:w="556"/>
        <w:gridCol w:w="556"/>
        <w:gridCol w:w="556"/>
        <w:gridCol w:w="556"/>
        <w:gridCol w:w="556"/>
        <w:gridCol w:w="556"/>
        <w:gridCol w:w="601"/>
        <w:gridCol w:w="438"/>
        <w:gridCol w:w="615"/>
        <w:gridCol w:w="616"/>
        <w:gridCol w:w="596"/>
        <w:gridCol w:w="500"/>
        <w:gridCol w:w="471"/>
        <w:gridCol w:w="519"/>
        <w:gridCol w:w="510"/>
        <w:gridCol w:w="558"/>
        <w:gridCol w:w="461"/>
        <w:gridCol w:w="510"/>
        <w:gridCol w:w="500"/>
        <w:gridCol w:w="471"/>
        <w:gridCol w:w="865"/>
        <w:gridCol w:w="770"/>
      </w:tblGrid>
      <w:tr w:rsidR="00713E25" w14:paraId="44F18080" w14:textId="77777777">
        <w:trPr>
          <w:trHeight w:val="464"/>
          <w:jc w:val="center"/>
        </w:trPr>
        <w:tc>
          <w:tcPr>
            <w:tcW w:w="556" w:type="dxa"/>
            <w:vMerge w:val="restart"/>
            <w:vAlign w:val="center"/>
          </w:tcPr>
          <w:p w14:paraId="22089F99" w14:textId="77777777" w:rsidR="00713E25" w:rsidRDefault="009547F5">
            <w:pPr>
              <w:spacing w:line="240" w:lineRule="auto"/>
              <w:jc w:val="center"/>
              <w:rPr>
                <w:rFonts w:ascii="宋体" w:hAnsi="宋体"/>
                <w:sz w:val="18"/>
                <w:szCs w:val="18"/>
              </w:rPr>
            </w:pPr>
            <w:r>
              <w:rPr>
                <w:rFonts w:ascii="宋体" w:hAnsi="宋体"/>
                <w:sz w:val="18"/>
                <w:szCs w:val="18"/>
              </w:rPr>
              <w:t>序号</w:t>
            </w:r>
          </w:p>
        </w:tc>
        <w:tc>
          <w:tcPr>
            <w:tcW w:w="556" w:type="dxa"/>
            <w:vMerge w:val="restart"/>
            <w:vAlign w:val="center"/>
          </w:tcPr>
          <w:p w14:paraId="3FDF6EEC" w14:textId="77777777" w:rsidR="00713E25" w:rsidRDefault="009547F5">
            <w:pPr>
              <w:spacing w:line="240" w:lineRule="auto"/>
              <w:jc w:val="center"/>
              <w:rPr>
                <w:rFonts w:ascii="宋体" w:hAnsi="宋体"/>
                <w:sz w:val="18"/>
                <w:szCs w:val="18"/>
              </w:rPr>
            </w:pPr>
            <w:r>
              <w:rPr>
                <w:rFonts w:ascii="宋体" w:hAnsi="宋体"/>
                <w:sz w:val="18"/>
                <w:szCs w:val="18"/>
              </w:rPr>
              <w:t>装置</w:t>
            </w:r>
          </w:p>
        </w:tc>
        <w:tc>
          <w:tcPr>
            <w:tcW w:w="556" w:type="dxa"/>
            <w:vMerge w:val="restart"/>
            <w:vAlign w:val="center"/>
          </w:tcPr>
          <w:p w14:paraId="79AF325E" w14:textId="77777777" w:rsidR="00713E25" w:rsidRDefault="009547F5">
            <w:pPr>
              <w:spacing w:line="240" w:lineRule="auto"/>
              <w:jc w:val="center"/>
              <w:rPr>
                <w:rFonts w:ascii="宋体" w:hAnsi="宋体"/>
                <w:sz w:val="18"/>
                <w:szCs w:val="18"/>
              </w:rPr>
            </w:pPr>
            <w:r>
              <w:rPr>
                <w:rFonts w:ascii="宋体" w:hAnsi="宋体"/>
                <w:sz w:val="18"/>
                <w:szCs w:val="18"/>
              </w:rPr>
              <w:t>容器名称</w:t>
            </w:r>
          </w:p>
        </w:tc>
        <w:tc>
          <w:tcPr>
            <w:tcW w:w="556" w:type="dxa"/>
            <w:vMerge w:val="restart"/>
            <w:vAlign w:val="center"/>
          </w:tcPr>
          <w:p w14:paraId="512C29CC" w14:textId="77777777" w:rsidR="00713E25" w:rsidRDefault="009547F5">
            <w:pPr>
              <w:spacing w:line="240" w:lineRule="auto"/>
              <w:jc w:val="center"/>
              <w:rPr>
                <w:rFonts w:ascii="宋体" w:hAnsi="宋体"/>
                <w:sz w:val="18"/>
                <w:szCs w:val="18"/>
              </w:rPr>
            </w:pPr>
            <w:r>
              <w:rPr>
                <w:rFonts w:ascii="宋体" w:hAnsi="宋体"/>
                <w:sz w:val="18"/>
                <w:szCs w:val="18"/>
              </w:rPr>
              <w:t>容器位号</w:t>
            </w:r>
          </w:p>
        </w:tc>
        <w:tc>
          <w:tcPr>
            <w:tcW w:w="556" w:type="dxa"/>
            <w:vMerge w:val="restart"/>
            <w:vAlign w:val="center"/>
          </w:tcPr>
          <w:p w14:paraId="264C5572" w14:textId="77777777" w:rsidR="00713E25" w:rsidRDefault="009547F5">
            <w:pPr>
              <w:spacing w:line="240" w:lineRule="auto"/>
              <w:jc w:val="center"/>
              <w:rPr>
                <w:rFonts w:ascii="宋体" w:hAnsi="宋体"/>
                <w:sz w:val="18"/>
                <w:szCs w:val="18"/>
              </w:rPr>
            </w:pPr>
            <w:r>
              <w:rPr>
                <w:rFonts w:ascii="宋体" w:hAnsi="宋体"/>
                <w:sz w:val="18"/>
                <w:szCs w:val="18"/>
              </w:rPr>
              <w:t>类别</w:t>
            </w:r>
          </w:p>
        </w:tc>
        <w:tc>
          <w:tcPr>
            <w:tcW w:w="556" w:type="dxa"/>
            <w:vMerge w:val="restart"/>
            <w:vAlign w:val="center"/>
          </w:tcPr>
          <w:p w14:paraId="5976C430" w14:textId="77777777" w:rsidR="00713E25" w:rsidRDefault="009547F5">
            <w:pPr>
              <w:spacing w:line="240" w:lineRule="auto"/>
              <w:jc w:val="center"/>
              <w:rPr>
                <w:rFonts w:ascii="宋体" w:hAnsi="宋体"/>
                <w:sz w:val="18"/>
                <w:szCs w:val="18"/>
              </w:rPr>
            </w:pPr>
            <w:r>
              <w:rPr>
                <w:rFonts w:ascii="宋体" w:hAnsi="宋体"/>
                <w:sz w:val="18"/>
                <w:szCs w:val="18"/>
              </w:rPr>
              <w:t>设计单位</w:t>
            </w:r>
          </w:p>
        </w:tc>
        <w:tc>
          <w:tcPr>
            <w:tcW w:w="556" w:type="dxa"/>
            <w:vMerge w:val="restart"/>
            <w:vAlign w:val="center"/>
          </w:tcPr>
          <w:p w14:paraId="3C51541B" w14:textId="77777777" w:rsidR="00713E25" w:rsidRDefault="009547F5">
            <w:pPr>
              <w:spacing w:line="240" w:lineRule="auto"/>
              <w:jc w:val="center"/>
              <w:rPr>
                <w:rFonts w:ascii="宋体" w:hAnsi="宋体"/>
                <w:sz w:val="18"/>
                <w:szCs w:val="18"/>
              </w:rPr>
            </w:pPr>
            <w:r>
              <w:rPr>
                <w:rFonts w:ascii="宋体" w:hAnsi="宋体"/>
                <w:sz w:val="18"/>
                <w:szCs w:val="18"/>
              </w:rPr>
              <w:t>制造单位</w:t>
            </w:r>
          </w:p>
        </w:tc>
        <w:tc>
          <w:tcPr>
            <w:tcW w:w="556" w:type="dxa"/>
            <w:vMerge w:val="restart"/>
            <w:vAlign w:val="center"/>
          </w:tcPr>
          <w:p w14:paraId="17147484" w14:textId="77777777" w:rsidR="00713E25" w:rsidRDefault="009547F5">
            <w:pPr>
              <w:spacing w:line="240" w:lineRule="auto"/>
              <w:jc w:val="center"/>
              <w:rPr>
                <w:rFonts w:ascii="宋体" w:hAnsi="宋体"/>
                <w:sz w:val="18"/>
                <w:szCs w:val="18"/>
              </w:rPr>
            </w:pPr>
            <w:r>
              <w:rPr>
                <w:rFonts w:ascii="宋体" w:hAnsi="宋体"/>
                <w:sz w:val="18"/>
                <w:szCs w:val="18"/>
              </w:rPr>
              <w:t>制造日期</w:t>
            </w:r>
          </w:p>
        </w:tc>
        <w:tc>
          <w:tcPr>
            <w:tcW w:w="556" w:type="dxa"/>
            <w:vMerge w:val="restart"/>
            <w:vAlign w:val="center"/>
          </w:tcPr>
          <w:p w14:paraId="06C6A43A" w14:textId="77777777" w:rsidR="00713E25" w:rsidRDefault="009547F5">
            <w:pPr>
              <w:spacing w:line="240" w:lineRule="auto"/>
              <w:jc w:val="center"/>
              <w:rPr>
                <w:rFonts w:ascii="宋体" w:hAnsi="宋体"/>
                <w:sz w:val="18"/>
                <w:szCs w:val="18"/>
              </w:rPr>
            </w:pPr>
            <w:r>
              <w:rPr>
                <w:rFonts w:ascii="宋体" w:hAnsi="宋体"/>
                <w:sz w:val="18"/>
                <w:szCs w:val="18"/>
              </w:rPr>
              <w:t>投用日期</w:t>
            </w:r>
          </w:p>
        </w:tc>
        <w:tc>
          <w:tcPr>
            <w:tcW w:w="601" w:type="dxa"/>
            <w:vMerge w:val="restart"/>
            <w:vAlign w:val="center"/>
          </w:tcPr>
          <w:p w14:paraId="0D97085C" w14:textId="77777777" w:rsidR="00713E25" w:rsidRDefault="009547F5">
            <w:pPr>
              <w:spacing w:line="240" w:lineRule="auto"/>
              <w:jc w:val="center"/>
              <w:rPr>
                <w:rFonts w:ascii="宋体" w:hAnsi="宋体"/>
                <w:sz w:val="18"/>
                <w:szCs w:val="18"/>
              </w:rPr>
            </w:pPr>
            <w:r>
              <w:rPr>
                <w:rFonts w:ascii="宋体" w:hAnsi="宋体"/>
                <w:sz w:val="18"/>
                <w:szCs w:val="18"/>
              </w:rPr>
              <w:t>容器规格</w:t>
            </w:r>
          </w:p>
          <w:p w14:paraId="7628693E" w14:textId="77777777" w:rsidR="00713E25" w:rsidRDefault="009547F5">
            <w:pPr>
              <w:spacing w:line="240" w:lineRule="auto"/>
              <w:jc w:val="center"/>
              <w:rPr>
                <w:rFonts w:ascii="宋体" w:hAnsi="宋体"/>
                <w:sz w:val="18"/>
                <w:szCs w:val="18"/>
              </w:rPr>
            </w:pPr>
            <w:r>
              <w:rPr>
                <w:rFonts w:ascii="宋体" w:hAnsi="宋体" w:hint="eastAsia"/>
                <w:sz w:val="18"/>
                <w:szCs w:val="18"/>
              </w:rPr>
              <w:t>mm</w:t>
            </w:r>
          </w:p>
        </w:tc>
        <w:tc>
          <w:tcPr>
            <w:tcW w:w="438" w:type="dxa"/>
            <w:vMerge w:val="restart"/>
            <w:vAlign w:val="center"/>
          </w:tcPr>
          <w:p w14:paraId="075A55BB" w14:textId="77777777" w:rsidR="00713E25" w:rsidRDefault="009547F5">
            <w:pPr>
              <w:spacing w:line="240" w:lineRule="auto"/>
              <w:jc w:val="center"/>
              <w:rPr>
                <w:rFonts w:ascii="宋体" w:hAnsi="宋体"/>
                <w:sz w:val="18"/>
                <w:szCs w:val="18"/>
              </w:rPr>
            </w:pPr>
            <w:r>
              <w:rPr>
                <w:rFonts w:ascii="宋体" w:hAnsi="宋体"/>
                <w:sz w:val="18"/>
                <w:szCs w:val="18"/>
              </w:rPr>
              <w:t>容积</w:t>
            </w:r>
          </w:p>
        </w:tc>
        <w:tc>
          <w:tcPr>
            <w:tcW w:w="1827" w:type="dxa"/>
            <w:gridSpan w:val="3"/>
            <w:vAlign w:val="center"/>
          </w:tcPr>
          <w:p w14:paraId="2F97911F" w14:textId="77777777" w:rsidR="00713E25" w:rsidRDefault="009547F5">
            <w:pPr>
              <w:spacing w:line="240" w:lineRule="auto"/>
              <w:jc w:val="center"/>
              <w:rPr>
                <w:rFonts w:ascii="宋体" w:hAnsi="宋体"/>
                <w:sz w:val="18"/>
                <w:szCs w:val="18"/>
              </w:rPr>
            </w:pPr>
            <w:r>
              <w:rPr>
                <w:rFonts w:ascii="宋体" w:hAnsi="宋体"/>
                <w:sz w:val="18"/>
                <w:szCs w:val="18"/>
              </w:rPr>
              <w:t>设计参数</w:t>
            </w:r>
          </w:p>
        </w:tc>
        <w:tc>
          <w:tcPr>
            <w:tcW w:w="500" w:type="dxa"/>
            <w:vMerge w:val="restart"/>
            <w:vAlign w:val="center"/>
          </w:tcPr>
          <w:p w14:paraId="64A70FDA" w14:textId="77777777" w:rsidR="00713E25" w:rsidRDefault="009547F5">
            <w:pPr>
              <w:spacing w:line="240" w:lineRule="auto"/>
              <w:jc w:val="center"/>
              <w:rPr>
                <w:rFonts w:ascii="宋体" w:hAnsi="宋体"/>
                <w:sz w:val="18"/>
                <w:szCs w:val="18"/>
              </w:rPr>
            </w:pPr>
            <w:r>
              <w:rPr>
                <w:rFonts w:ascii="宋体" w:hAnsi="宋体"/>
                <w:sz w:val="18"/>
                <w:szCs w:val="18"/>
              </w:rPr>
              <w:t>材质</w:t>
            </w:r>
          </w:p>
        </w:tc>
        <w:tc>
          <w:tcPr>
            <w:tcW w:w="471" w:type="dxa"/>
            <w:vMerge w:val="restart"/>
            <w:vAlign w:val="center"/>
          </w:tcPr>
          <w:p w14:paraId="781803DF" w14:textId="77777777" w:rsidR="00713E25" w:rsidRDefault="009547F5">
            <w:pPr>
              <w:spacing w:line="240" w:lineRule="auto"/>
              <w:jc w:val="center"/>
              <w:rPr>
                <w:rFonts w:ascii="宋体" w:hAnsi="宋体"/>
                <w:sz w:val="18"/>
                <w:szCs w:val="18"/>
              </w:rPr>
            </w:pPr>
            <w:r>
              <w:rPr>
                <w:rFonts w:ascii="宋体" w:hAnsi="宋体"/>
                <w:sz w:val="18"/>
                <w:szCs w:val="18"/>
              </w:rPr>
              <w:t>使用证号</w:t>
            </w:r>
          </w:p>
        </w:tc>
        <w:tc>
          <w:tcPr>
            <w:tcW w:w="519" w:type="dxa"/>
            <w:vMerge w:val="restart"/>
            <w:vAlign w:val="center"/>
          </w:tcPr>
          <w:p w14:paraId="4C596E82" w14:textId="77777777" w:rsidR="00713E25" w:rsidRDefault="009547F5">
            <w:pPr>
              <w:spacing w:line="240" w:lineRule="auto"/>
              <w:jc w:val="center"/>
              <w:rPr>
                <w:rFonts w:ascii="宋体" w:hAnsi="宋体"/>
                <w:sz w:val="18"/>
                <w:szCs w:val="18"/>
              </w:rPr>
            </w:pPr>
            <w:r>
              <w:rPr>
                <w:rFonts w:ascii="宋体" w:hAnsi="宋体"/>
                <w:sz w:val="18"/>
                <w:szCs w:val="18"/>
              </w:rPr>
              <w:t>注册代码</w:t>
            </w:r>
          </w:p>
        </w:tc>
        <w:tc>
          <w:tcPr>
            <w:tcW w:w="510" w:type="dxa"/>
            <w:vMerge w:val="restart"/>
            <w:vAlign w:val="center"/>
          </w:tcPr>
          <w:p w14:paraId="1DF14BAB" w14:textId="77777777" w:rsidR="00713E25" w:rsidRDefault="009547F5">
            <w:pPr>
              <w:spacing w:line="240" w:lineRule="auto"/>
              <w:jc w:val="center"/>
              <w:rPr>
                <w:rFonts w:ascii="宋体" w:hAnsi="宋体"/>
                <w:sz w:val="18"/>
                <w:szCs w:val="18"/>
              </w:rPr>
            </w:pPr>
            <w:r>
              <w:rPr>
                <w:rFonts w:ascii="宋体" w:hAnsi="宋体"/>
                <w:sz w:val="18"/>
                <w:szCs w:val="18"/>
              </w:rPr>
              <w:t>检验结论</w:t>
            </w:r>
          </w:p>
        </w:tc>
        <w:tc>
          <w:tcPr>
            <w:tcW w:w="558" w:type="dxa"/>
            <w:vMerge w:val="restart"/>
            <w:vAlign w:val="center"/>
          </w:tcPr>
          <w:p w14:paraId="4CF09BD0" w14:textId="77777777" w:rsidR="00713E25" w:rsidRDefault="009547F5">
            <w:pPr>
              <w:spacing w:line="240" w:lineRule="auto"/>
              <w:jc w:val="center"/>
              <w:rPr>
                <w:rFonts w:ascii="宋体" w:hAnsi="宋体"/>
                <w:sz w:val="18"/>
                <w:szCs w:val="18"/>
              </w:rPr>
            </w:pPr>
            <w:r>
              <w:rPr>
                <w:rFonts w:ascii="宋体" w:hAnsi="宋体"/>
                <w:sz w:val="18"/>
                <w:szCs w:val="18"/>
              </w:rPr>
              <w:t>安全状况等级</w:t>
            </w:r>
          </w:p>
        </w:tc>
        <w:tc>
          <w:tcPr>
            <w:tcW w:w="461" w:type="dxa"/>
            <w:vMerge w:val="restart"/>
            <w:vAlign w:val="center"/>
          </w:tcPr>
          <w:p w14:paraId="45965959" w14:textId="77777777" w:rsidR="00713E25" w:rsidRDefault="009547F5">
            <w:pPr>
              <w:spacing w:line="240" w:lineRule="auto"/>
              <w:jc w:val="center"/>
              <w:rPr>
                <w:rFonts w:ascii="宋体" w:hAnsi="宋体"/>
                <w:sz w:val="18"/>
                <w:szCs w:val="18"/>
              </w:rPr>
            </w:pPr>
            <w:r>
              <w:rPr>
                <w:rFonts w:ascii="宋体" w:hAnsi="宋体"/>
                <w:sz w:val="18"/>
                <w:szCs w:val="18"/>
              </w:rPr>
              <w:t>检验机构</w:t>
            </w:r>
          </w:p>
        </w:tc>
        <w:tc>
          <w:tcPr>
            <w:tcW w:w="510" w:type="dxa"/>
            <w:vMerge w:val="restart"/>
            <w:vAlign w:val="center"/>
          </w:tcPr>
          <w:p w14:paraId="33EE7C8E" w14:textId="77777777" w:rsidR="00713E25" w:rsidRDefault="009547F5">
            <w:pPr>
              <w:spacing w:line="240" w:lineRule="auto"/>
              <w:jc w:val="center"/>
              <w:rPr>
                <w:rFonts w:ascii="宋体" w:hAnsi="宋体"/>
                <w:sz w:val="18"/>
                <w:szCs w:val="18"/>
              </w:rPr>
            </w:pPr>
            <w:r>
              <w:rPr>
                <w:rFonts w:ascii="宋体" w:hAnsi="宋体"/>
                <w:sz w:val="18"/>
                <w:szCs w:val="18"/>
              </w:rPr>
              <w:t>下次</w:t>
            </w:r>
            <w:r>
              <w:rPr>
                <w:rFonts w:ascii="宋体" w:hAnsi="宋体" w:hint="eastAsia"/>
                <w:sz w:val="18"/>
                <w:szCs w:val="18"/>
              </w:rPr>
              <w:t>检验</w:t>
            </w:r>
            <w:r>
              <w:rPr>
                <w:rFonts w:ascii="宋体" w:hAnsi="宋体"/>
                <w:sz w:val="18"/>
                <w:szCs w:val="18"/>
              </w:rPr>
              <w:t>日期</w:t>
            </w:r>
          </w:p>
        </w:tc>
        <w:tc>
          <w:tcPr>
            <w:tcW w:w="500" w:type="dxa"/>
            <w:vMerge w:val="restart"/>
            <w:vAlign w:val="center"/>
          </w:tcPr>
          <w:p w14:paraId="5F2D2987" w14:textId="77777777" w:rsidR="00713E25" w:rsidRDefault="009547F5">
            <w:pPr>
              <w:spacing w:line="240" w:lineRule="auto"/>
              <w:jc w:val="center"/>
              <w:rPr>
                <w:rFonts w:ascii="宋体" w:hAnsi="宋体"/>
                <w:sz w:val="18"/>
                <w:szCs w:val="18"/>
              </w:rPr>
            </w:pPr>
            <w:r>
              <w:rPr>
                <w:rFonts w:ascii="宋体" w:hAnsi="宋体"/>
                <w:sz w:val="18"/>
                <w:szCs w:val="18"/>
              </w:rPr>
              <w:t>设计年限</w:t>
            </w:r>
          </w:p>
        </w:tc>
        <w:tc>
          <w:tcPr>
            <w:tcW w:w="471" w:type="dxa"/>
            <w:vMerge w:val="restart"/>
            <w:vAlign w:val="center"/>
          </w:tcPr>
          <w:p w14:paraId="629F06FE" w14:textId="77777777" w:rsidR="00713E25" w:rsidRDefault="009547F5">
            <w:pPr>
              <w:spacing w:line="240" w:lineRule="auto"/>
              <w:jc w:val="center"/>
              <w:rPr>
                <w:rFonts w:ascii="宋体" w:hAnsi="宋体"/>
                <w:sz w:val="18"/>
                <w:szCs w:val="18"/>
              </w:rPr>
            </w:pPr>
            <w:r>
              <w:rPr>
                <w:rFonts w:ascii="宋体" w:hAnsi="宋体"/>
                <w:sz w:val="18"/>
                <w:szCs w:val="18"/>
              </w:rPr>
              <w:t>设计标准</w:t>
            </w:r>
          </w:p>
        </w:tc>
        <w:tc>
          <w:tcPr>
            <w:tcW w:w="865" w:type="dxa"/>
            <w:vMerge w:val="restart"/>
            <w:vAlign w:val="center"/>
          </w:tcPr>
          <w:p w14:paraId="09DC2E25" w14:textId="77777777" w:rsidR="00713E25" w:rsidRDefault="009547F5">
            <w:pPr>
              <w:spacing w:line="240" w:lineRule="auto"/>
              <w:jc w:val="center"/>
              <w:rPr>
                <w:rFonts w:ascii="宋体" w:hAnsi="宋体"/>
                <w:sz w:val="18"/>
                <w:szCs w:val="18"/>
              </w:rPr>
            </w:pPr>
            <w:r>
              <w:rPr>
                <w:rFonts w:ascii="宋体" w:hAnsi="宋体"/>
                <w:sz w:val="18"/>
                <w:szCs w:val="18"/>
              </w:rPr>
              <w:t>是否存在修改、改造、故障异常</w:t>
            </w:r>
          </w:p>
        </w:tc>
        <w:tc>
          <w:tcPr>
            <w:tcW w:w="770" w:type="dxa"/>
            <w:vMerge w:val="restart"/>
            <w:vAlign w:val="center"/>
          </w:tcPr>
          <w:p w14:paraId="5EE2FC2F" w14:textId="77777777" w:rsidR="00713E25" w:rsidRDefault="009547F5">
            <w:pPr>
              <w:spacing w:line="240" w:lineRule="auto"/>
              <w:jc w:val="center"/>
              <w:rPr>
                <w:rFonts w:ascii="宋体" w:hAnsi="宋体"/>
                <w:sz w:val="18"/>
                <w:szCs w:val="18"/>
              </w:rPr>
            </w:pPr>
            <w:r>
              <w:rPr>
                <w:rFonts w:ascii="宋体" w:hAnsi="宋体" w:hint="eastAsia"/>
                <w:sz w:val="18"/>
                <w:szCs w:val="18"/>
              </w:rPr>
              <w:t>备注</w:t>
            </w:r>
          </w:p>
        </w:tc>
      </w:tr>
      <w:tr w:rsidR="00713E25" w14:paraId="5B384673" w14:textId="77777777">
        <w:trPr>
          <w:jc w:val="center"/>
        </w:trPr>
        <w:tc>
          <w:tcPr>
            <w:tcW w:w="556" w:type="dxa"/>
            <w:vMerge/>
            <w:tcBorders>
              <w:bottom w:val="single" w:sz="8" w:space="0" w:color="auto"/>
            </w:tcBorders>
          </w:tcPr>
          <w:p w14:paraId="7FDB77C7" w14:textId="77777777" w:rsidR="00713E25" w:rsidRDefault="00713E25">
            <w:pPr>
              <w:jc w:val="center"/>
              <w:rPr>
                <w:rFonts w:ascii="宋体" w:hAnsi="宋体"/>
                <w:sz w:val="18"/>
                <w:szCs w:val="18"/>
              </w:rPr>
            </w:pPr>
          </w:p>
        </w:tc>
        <w:tc>
          <w:tcPr>
            <w:tcW w:w="556" w:type="dxa"/>
            <w:vMerge/>
            <w:tcBorders>
              <w:bottom w:val="single" w:sz="8" w:space="0" w:color="auto"/>
            </w:tcBorders>
          </w:tcPr>
          <w:p w14:paraId="218EFFDC" w14:textId="77777777" w:rsidR="00713E25" w:rsidRDefault="00713E25">
            <w:pPr>
              <w:jc w:val="center"/>
              <w:rPr>
                <w:rFonts w:ascii="宋体" w:hAnsi="宋体"/>
                <w:sz w:val="18"/>
                <w:szCs w:val="18"/>
              </w:rPr>
            </w:pPr>
          </w:p>
        </w:tc>
        <w:tc>
          <w:tcPr>
            <w:tcW w:w="556" w:type="dxa"/>
            <w:vMerge/>
            <w:tcBorders>
              <w:bottom w:val="single" w:sz="8" w:space="0" w:color="auto"/>
            </w:tcBorders>
          </w:tcPr>
          <w:p w14:paraId="05FA6A6D" w14:textId="77777777" w:rsidR="00713E25" w:rsidRDefault="00713E25">
            <w:pPr>
              <w:jc w:val="center"/>
              <w:rPr>
                <w:rFonts w:ascii="宋体" w:hAnsi="宋体"/>
                <w:sz w:val="18"/>
                <w:szCs w:val="18"/>
              </w:rPr>
            </w:pPr>
          </w:p>
        </w:tc>
        <w:tc>
          <w:tcPr>
            <w:tcW w:w="556" w:type="dxa"/>
            <w:vMerge/>
            <w:tcBorders>
              <w:bottom w:val="single" w:sz="8" w:space="0" w:color="auto"/>
            </w:tcBorders>
          </w:tcPr>
          <w:p w14:paraId="72D1805B" w14:textId="77777777" w:rsidR="00713E25" w:rsidRDefault="00713E25">
            <w:pPr>
              <w:jc w:val="center"/>
              <w:rPr>
                <w:rFonts w:ascii="宋体" w:hAnsi="宋体"/>
                <w:sz w:val="18"/>
                <w:szCs w:val="18"/>
              </w:rPr>
            </w:pPr>
          </w:p>
        </w:tc>
        <w:tc>
          <w:tcPr>
            <w:tcW w:w="556" w:type="dxa"/>
            <w:vMerge/>
            <w:tcBorders>
              <w:bottom w:val="single" w:sz="8" w:space="0" w:color="auto"/>
            </w:tcBorders>
          </w:tcPr>
          <w:p w14:paraId="6A361C11" w14:textId="77777777" w:rsidR="00713E25" w:rsidRDefault="00713E25">
            <w:pPr>
              <w:jc w:val="center"/>
              <w:rPr>
                <w:rFonts w:ascii="宋体" w:hAnsi="宋体"/>
                <w:sz w:val="18"/>
                <w:szCs w:val="18"/>
              </w:rPr>
            </w:pPr>
          </w:p>
        </w:tc>
        <w:tc>
          <w:tcPr>
            <w:tcW w:w="556" w:type="dxa"/>
            <w:vMerge/>
            <w:tcBorders>
              <w:bottom w:val="single" w:sz="8" w:space="0" w:color="auto"/>
            </w:tcBorders>
          </w:tcPr>
          <w:p w14:paraId="38DF9F81" w14:textId="77777777" w:rsidR="00713E25" w:rsidRDefault="00713E25">
            <w:pPr>
              <w:jc w:val="center"/>
              <w:rPr>
                <w:rFonts w:ascii="宋体" w:hAnsi="宋体"/>
                <w:sz w:val="18"/>
                <w:szCs w:val="18"/>
              </w:rPr>
            </w:pPr>
          </w:p>
        </w:tc>
        <w:tc>
          <w:tcPr>
            <w:tcW w:w="556" w:type="dxa"/>
            <w:vMerge/>
            <w:tcBorders>
              <w:bottom w:val="single" w:sz="8" w:space="0" w:color="auto"/>
            </w:tcBorders>
          </w:tcPr>
          <w:p w14:paraId="75F6DDD8" w14:textId="77777777" w:rsidR="00713E25" w:rsidRDefault="00713E25">
            <w:pPr>
              <w:jc w:val="center"/>
              <w:rPr>
                <w:rFonts w:ascii="宋体" w:hAnsi="宋体"/>
                <w:sz w:val="18"/>
                <w:szCs w:val="18"/>
              </w:rPr>
            </w:pPr>
          </w:p>
        </w:tc>
        <w:tc>
          <w:tcPr>
            <w:tcW w:w="556" w:type="dxa"/>
            <w:vMerge/>
            <w:tcBorders>
              <w:bottom w:val="single" w:sz="8" w:space="0" w:color="auto"/>
            </w:tcBorders>
          </w:tcPr>
          <w:p w14:paraId="1AA99A56" w14:textId="77777777" w:rsidR="00713E25" w:rsidRDefault="00713E25">
            <w:pPr>
              <w:jc w:val="center"/>
              <w:rPr>
                <w:rFonts w:ascii="宋体" w:hAnsi="宋体"/>
                <w:sz w:val="18"/>
                <w:szCs w:val="18"/>
              </w:rPr>
            </w:pPr>
          </w:p>
        </w:tc>
        <w:tc>
          <w:tcPr>
            <w:tcW w:w="556" w:type="dxa"/>
            <w:vMerge/>
            <w:tcBorders>
              <w:bottom w:val="single" w:sz="8" w:space="0" w:color="auto"/>
            </w:tcBorders>
          </w:tcPr>
          <w:p w14:paraId="77929A40" w14:textId="77777777" w:rsidR="00713E25" w:rsidRDefault="00713E25">
            <w:pPr>
              <w:jc w:val="center"/>
              <w:rPr>
                <w:rFonts w:ascii="宋体" w:hAnsi="宋体"/>
                <w:sz w:val="18"/>
                <w:szCs w:val="18"/>
              </w:rPr>
            </w:pPr>
          </w:p>
        </w:tc>
        <w:tc>
          <w:tcPr>
            <w:tcW w:w="601" w:type="dxa"/>
            <w:vMerge/>
            <w:tcBorders>
              <w:bottom w:val="single" w:sz="8" w:space="0" w:color="auto"/>
            </w:tcBorders>
          </w:tcPr>
          <w:p w14:paraId="4E346E41" w14:textId="77777777" w:rsidR="00713E25" w:rsidRDefault="00713E25">
            <w:pPr>
              <w:jc w:val="center"/>
              <w:rPr>
                <w:rFonts w:ascii="宋体" w:hAnsi="宋体"/>
                <w:sz w:val="18"/>
                <w:szCs w:val="18"/>
              </w:rPr>
            </w:pPr>
          </w:p>
        </w:tc>
        <w:tc>
          <w:tcPr>
            <w:tcW w:w="438" w:type="dxa"/>
            <w:vMerge/>
            <w:tcBorders>
              <w:bottom w:val="single" w:sz="8" w:space="0" w:color="auto"/>
            </w:tcBorders>
          </w:tcPr>
          <w:p w14:paraId="4C7687C2" w14:textId="77777777" w:rsidR="00713E25" w:rsidRDefault="00713E25">
            <w:pPr>
              <w:jc w:val="center"/>
              <w:rPr>
                <w:rFonts w:ascii="宋体" w:hAnsi="宋体"/>
                <w:sz w:val="18"/>
                <w:szCs w:val="18"/>
              </w:rPr>
            </w:pPr>
          </w:p>
        </w:tc>
        <w:tc>
          <w:tcPr>
            <w:tcW w:w="615" w:type="dxa"/>
            <w:tcBorders>
              <w:top w:val="single" w:sz="8" w:space="0" w:color="auto"/>
              <w:bottom w:val="single" w:sz="8" w:space="0" w:color="auto"/>
            </w:tcBorders>
            <w:vAlign w:val="center"/>
          </w:tcPr>
          <w:p w14:paraId="7A42F6A3" w14:textId="77777777" w:rsidR="00713E25" w:rsidRDefault="009547F5">
            <w:pPr>
              <w:spacing w:line="240" w:lineRule="auto"/>
              <w:jc w:val="center"/>
              <w:rPr>
                <w:rFonts w:ascii="宋体" w:hAnsi="宋体"/>
                <w:sz w:val="18"/>
                <w:szCs w:val="18"/>
              </w:rPr>
            </w:pPr>
            <w:r>
              <w:rPr>
                <w:rFonts w:ascii="宋体" w:hAnsi="宋体"/>
                <w:sz w:val="18"/>
                <w:szCs w:val="18"/>
              </w:rPr>
              <w:t>压力</w:t>
            </w:r>
          </w:p>
          <w:p w14:paraId="75FCD142" w14:textId="77777777" w:rsidR="00713E25" w:rsidRDefault="009547F5">
            <w:pPr>
              <w:spacing w:line="240" w:lineRule="auto"/>
              <w:jc w:val="center"/>
              <w:rPr>
                <w:rFonts w:ascii="宋体" w:hAnsi="宋体"/>
                <w:sz w:val="18"/>
                <w:szCs w:val="18"/>
              </w:rPr>
            </w:pPr>
            <w:r>
              <w:rPr>
                <w:rFonts w:ascii="宋体" w:hAnsi="宋体" w:hint="eastAsia"/>
                <w:sz w:val="18"/>
                <w:szCs w:val="18"/>
              </w:rPr>
              <w:t>MPa</w:t>
            </w:r>
          </w:p>
        </w:tc>
        <w:tc>
          <w:tcPr>
            <w:tcW w:w="616" w:type="dxa"/>
            <w:tcBorders>
              <w:top w:val="single" w:sz="8" w:space="0" w:color="auto"/>
              <w:bottom w:val="single" w:sz="8" w:space="0" w:color="auto"/>
            </w:tcBorders>
            <w:vAlign w:val="center"/>
          </w:tcPr>
          <w:p w14:paraId="7EF4CF87" w14:textId="77777777" w:rsidR="00713E25" w:rsidRDefault="009547F5">
            <w:pPr>
              <w:spacing w:line="240" w:lineRule="auto"/>
              <w:jc w:val="center"/>
              <w:rPr>
                <w:rFonts w:ascii="宋体" w:hAnsi="宋体"/>
                <w:sz w:val="18"/>
                <w:szCs w:val="18"/>
              </w:rPr>
            </w:pPr>
            <w:r>
              <w:rPr>
                <w:rFonts w:ascii="宋体" w:hAnsi="宋体"/>
                <w:sz w:val="18"/>
                <w:szCs w:val="18"/>
              </w:rPr>
              <w:t>温度</w:t>
            </w:r>
          </w:p>
          <w:p w14:paraId="10CA664E" w14:textId="77777777" w:rsidR="00713E25" w:rsidRDefault="009547F5">
            <w:pPr>
              <w:spacing w:line="240" w:lineRule="auto"/>
              <w:jc w:val="center"/>
              <w:rPr>
                <w:rFonts w:ascii="宋体" w:hAnsi="宋体"/>
                <w:sz w:val="18"/>
                <w:szCs w:val="18"/>
              </w:rPr>
            </w:pPr>
            <w:r>
              <w:rPr>
                <w:rFonts w:ascii="宋体" w:hAnsi="宋体" w:hint="eastAsia"/>
                <w:sz w:val="18"/>
                <w:szCs w:val="18"/>
              </w:rPr>
              <w:t>℃</w:t>
            </w:r>
          </w:p>
        </w:tc>
        <w:tc>
          <w:tcPr>
            <w:tcW w:w="596" w:type="dxa"/>
            <w:tcBorders>
              <w:top w:val="single" w:sz="8" w:space="0" w:color="auto"/>
              <w:bottom w:val="single" w:sz="8" w:space="0" w:color="auto"/>
            </w:tcBorders>
            <w:vAlign w:val="center"/>
          </w:tcPr>
          <w:p w14:paraId="3FC38658" w14:textId="77777777" w:rsidR="00713E25" w:rsidRDefault="009547F5">
            <w:pPr>
              <w:spacing w:line="240" w:lineRule="auto"/>
              <w:jc w:val="center"/>
              <w:rPr>
                <w:rFonts w:ascii="宋体" w:hAnsi="宋体"/>
                <w:sz w:val="18"/>
                <w:szCs w:val="18"/>
              </w:rPr>
            </w:pPr>
            <w:r>
              <w:rPr>
                <w:rFonts w:ascii="宋体" w:hAnsi="宋体"/>
                <w:sz w:val="18"/>
                <w:szCs w:val="18"/>
              </w:rPr>
              <w:t>介质</w:t>
            </w:r>
          </w:p>
        </w:tc>
        <w:tc>
          <w:tcPr>
            <w:tcW w:w="500" w:type="dxa"/>
            <w:vMerge/>
            <w:tcBorders>
              <w:bottom w:val="single" w:sz="8" w:space="0" w:color="auto"/>
            </w:tcBorders>
          </w:tcPr>
          <w:p w14:paraId="4B05A6CC" w14:textId="77777777" w:rsidR="00713E25" w:rsidRDefault="00713E25">
            <w:pPr>
              <w:jc w:val="center"/>
              <w:rPr>
                <w:rFonts w:ascii="宋体" w:hAnsi="宋体"/>
                <w:sz w:val="18"/>
                <w:szCs w:val="18"/>
              </w:rPr>
            </w:pPr>
          </w:p>
        </w:tc>
        <w:tc>
          <w:tcPr>
            <w:tcW w:w="471" w:type="dxa"/>
            <w:vMerge/>
            <w:tcBorders>
              <w:bottom w:val="single" w:sz="8" w:space="0" w:color="auto"/>
            </w:tcBorders>
          </w:tcPr>
          <w:p w14:paraId="32DCCF3B" w14:textId="77777777" w:rsidR="00713E25" w:rsidRDefault="00713E25">
            <w:pPr>
              <w:jc w:val="center"/>
              <w:rPr>
                <w:rFonts w:ascii="宋体" w:hAnsi="宋体"/>
                <w:sz w:val="18"/>
                <w:szCs w:val="18"/>
              </w:rPr>
            </w:pPr>
          </w:p>
        </w:tc>
        <w:tc>
          <w:tcPr>
            <w:tcW w:w="519" w:type="dxa"/>
            <w:vMerge/>
            <w:tcBorders>
              <w:bottom w:val="single" w:sz="8" w:space="0" w:color="auto"/>
            </w:tcBorders>
          </w:tcPr>
          <w:p w14:paraId="5C06CC38" w14:textId="77777777" w:rsidR="00713E25" w:rsidRDefault="00713E25">
            <w:pPr>
              <w:jc w:val="center"/>
              <w:rPr>
                <w:rFonts w:ascii="宋体" w:hAnsi="宋体"/>
                <w:sz w:val="18"/>
                <w:szCs w:val="18"/>
              </w:rPr>
            </w:pPr>
          </w:p>
        </w:tc>
        <w:tc>
          <w:tcPr>
            <w:tcW w:w="510" w:type="dxa"/>
            <w:vMerge/>
            <w:tcBorders>
              <w:bottom w:val="single" w:sz="8" w:space="0" w:color="auto"/>
            </w:tcBorders>
          </w:tcPr>
          <w:p w14:paraId="0BD56C9E" w14:textId="77777777" w:rsidR="00713E25" w:rsidRDefault="00713E25">
            <w:pPr>
              <w:jc w:val="center"/>
              <w:rPr>
                <w:rFonts w:ascii="宋体" w:hAnsi="宋体"/>
                <w:sz w:val="18"/>
                <w:szCs w:val="18"/>
              </w:rPr>
            </w:pPr>
          </w:p>
        </w:tc>
        <w:tc>
          <w:tcPr>
            <w:tcW w:w="558" w:type="dxa"/>
            <w:vMerge/>
            <w:tcBorders>
              <w:bottom w:val="single" w:sz="8" w:space="0" w:color="auto"/>
            </w:tcBorders>
          </w:tcPr>
          <w:p w14:paraId="15B4AEEF" w14:textId="77777777" w:rsidR="00713E25" w:rsidRDefault="00713E25">
            <w:pPr>
              <w:jc w:val="center"/>
              <w:rPr>
                <w:rFonts w:ascii="宋体" w:hAnsi="宋体"/>
                <w:sz w:val="18"/>
                <w:szCs w:val="18"/>
              </w:rPr>
            </w:pPr>
          </w:p>
        </w:tc>
        <w:tc>
          <w:tcPr>
            <w:tcW w:w="461" w:type="dxa"/>
            <w:vMerge/>
            <w:tcBorders>
              <w:bottom w:val="single" w:sz="8" w:space="0" w:color="auto"/>
            </w:tcBorders>
          </w:tcPr>
          <w:p w14:paraId="4FA7CFE1" w14:textId="77777777" w:rsidR="00713E25" w:rsidRDefault="00713E25">
            <w:pPr>
              <w:jc w:val="center"/>
              <w:rPr>
                <w:rFonts w:ascii="宋体" w:hAnsi="宋体"/>
                <w:sz w:val="18"/>
                <w:szCs w:val="18"/>
              </w:rPr>
            </w:pPr>
          </w:p>
        </w:tc>
        <w:tc>
          <w:tcPr>
            <w:tcW w:w="510" w:type="dxa"/>
            <w:vMerge/>
            <w:tcBorders>
              <w:bottom w:val="single" w:sz="8" w:space="0" w:color="auto"/>
            </w:tcBorders>
          </w:tcPr>
          <w:p w14:paraId="73DEC865" w14:textId="77777777" w:rsidR="00713E25" w:rsidRDefault="00713E25">
            <w:pPr>
              <w:jc w:val="center"/>
              <w:rPr>
                <w:rFonts w:ascii="宋体" w:hAnsi="宋体"/>
                <w:sz w:val="18"/>
                <w:szCs w:val="18"/>
              </w:rPr>
            </w:pPr>
          </w:p>
        </w:tc>
        <w:tc>
          <w:tcPr>
            <w:tcW w:w="500" w:type="dxa"/>
            <w:vMerge/>
            <w:tcBorders>
              <w:bottom w:val="single" w:sz="8" w:space="0" w:color="auto"/>
            </w:tcBorders>
          </w:tcPr>
          <w:p w14:paraId="44BACCD8" w14:textId="77777777" w:rsidR="00713E25" w:rsidRDefault="00713E25">
            <w:pPr>
              <w:jc w:val="center"/>
              <w:rPr>
                <w:rFonts w:ascii="宋体" w:hAnsi="宋体"/>
                <w:sz w:val="18"/>
                <w:szCs w:val="18"/>
              </w:rPr>
            </w:pPr>
          </w:p>
        </w:tc>
        <w:tc>
          <w:tcPr>
            <w:tcW w:w="471" w:type="dxa"/>
            <w:vMerge/>
            <w:tcBorders>
              <w:bottom w:val="single" w:sz="8" w:space="0" w:color="auto"/>
            </w:tcBorders>
          </w:tcPr>
          <w:p w14:paraId="4D514193" w14:textId="77777777" w:rsidR="00713E25" w:rsidRDefault="00713E25">
            <w:pPr>
              <w:jc w:val="center"/>
              <w:rPr>
                <w:rFonts w:ascii="宋体" w:hAnsi="宋体"/>
                <w:sz w:val="18"/>
                <w:szCs w:val="18"/>
              </w:rPr>
            </w:pPr>
          </w:p>
        </w:tc>
        <w:tc>
          <w:tcPr>
            <w:tcW w:w="865" w:type="dxa"/>
            <w:vMerge/>
            <w:tcBorders>
              <w:bottom w:val="single" w:sz="8" w:space="0" w:color="auto"/>
            </w:tcBorders>
          </w:tcPr>
          <w:p w14:paraId="414D8CB4" w14:textId="77777777" w:rsidR="00713E25" w:rsidRDefault="00713E25">
            <w:pPr>
              <w:jc w:val="center"/>
              <w:rPr>
                <w:rFonts w:ascii="宋体" w:hAnsi="宋体"/>
                <w:sz w:val="18"/>
                <w:szCs w:val="18"/>
              </w:rPr>
            </w:pPr>
          </w:p>
        </w:tc>
        <w:tc>
          <w:tcPr>
            <w:tcW w:w="770" w:type="dxa"/>
            <w:vMerge/>
            <w:tcBorders>
              <w:bottom w:val="single" w:sz="8" w:space="0" w:color="auto"/>
            </w:tcBorders>
          </w:tcPr>
          <w:p w14:paraId="571BA93C" w14:textId="77777777" w:rsidR="00713E25" w:rsidRDefault="00713E25">
            <w:pPr>
              <w:jc w:val="center"/>
              <w:rPr>
                <w:rFonts w:ascii="宋体" w:hAnsi="宋体"/>
                <w:sz w:val="18"/>
                <w:szCs w:val="18"/>
              </w:rPr>
            </w:pPr>
          </w:p>
        </w:tc>
      </w:tr>
      <w:tr w:rsidR="00713E25" w14:paraId="279CB36C" w14:textId="77777777">
        <w:trPr>
          <w:trHeight w:val="397"/>
          <w:jc w:val="center"/>
        </w:trPr>
        <w:tc>
          <w:tcPr>
            <w:tcW w:w="556" w:type="dxa"/>
            <w:tcBorders>
              <w:top w:val="single" w:sz="8" w:space="0" w:color="auto"/>
            </w:tcBorders>
            <w:vAlign w:val="center"/>
          </w:tcPr>
          <w:p w14:paraId="18F399F3" w14:textId="77777777" w:rsidR="00713E25" w:rsidRDefault="009547F5">
            <w:pPr>
              <w:jc w:val="center"/>
              <w:rPr>
                <w:rFonts w:ascii="宋体" w:hAnsi="宋体"/>
                <w:sz w:val="18"/>
                <w:szCs w:val="18"/>
              </w:rPr>
            </w:pPr>
            <w:r>
              <w:rPr>
                <w:rFonts w:ascii="宋体" w:hAnsi="宋体" w:hint="eastAsia"/>
                <w:sz w:val="18"/>
                <w:szCs w:val="18"/>
              </w:rPr>
              <w:t>1</w:t>
            </w:r>
          </w:p>
        </w:tc>
        <w:tc>
          <w:tcPr>
            <w:tcW w:w="556" w:type="dxa"/>
            <w:tcBorders>
              <w:top w:val="single" w:sz="8" w:space="0" w:color="auto"/>
            </w:tcBorders>
            <w:vAlign w:val="center"/>
          </w:tcPr>
          <w:p w14:paraId="5465AF88" w14:textId="77777777" w:rsidR="00713E25" w:rsidRDefault="00713E25">
            <w:pPr>
              <w:jc w:val="center"/>
              <w:rPr>
                <w:rFonts w:ascii="宋体" w:hAnsi="宋体"/>
                <w:sz w:val="18"/>
                <w:szCs w:val="18"/>
              </w:rPr>
            </w:pPr>
          </w:p>
        </w:tc>
        <w:tc>
          <w:tcPr>
            <w:tcW w:w="556" w:type="dxa"/>
            <w:tcBorders>
              <w:top w:val="single" w:sz="8" w:space="0" w:color="auto"/>
            </w:tcBorders>
            <w:vAlign w:val="center"/>
          </w:tcPr>
          <w:p w14:paraId="5C0BCD58" w14:textId="77777777" w:rsidR="00713E25" w:rsidRDefault="00713E25">
            <w:pPr>
              <w:jc w:val="center"/>
              <w:rPr>
                <w:rFonts w:ascii="宋体" w:hAnsi="宋体"/>
                <w:sz w:val="18"/>
                <w:szCs w:val="18"/>
              </w:rPr>
            </w:pPr>
          </w:p>
        </w:tc>
        <w:tc>
          <w:tcPr>
            <w:tcW w:w="556" w:type="dxa"/>
            <w:tcBorders>
              <w:top w:val="single" w:sz="8" w:space="0" w:color="auto"/>
            </w:tcBorders>
            <w:vAlign w:val="center"/>
          </w:tcPr>
          <w:p w14:paraId="4BD19A1C" w14:textId="77777777" w:rsidR="00713E25" w:rsidRDefault="00713E25">
            <w:pPr>
              <w:jc w:val="center"/>
              <w:rPr>
                <w:rFonts w:ascii="宋体" w:hAnsi="宋体"/>
                <w:sz w:val="18"/>
                <w:szCs w:val="18"/>
              </w:rPr>
            </w:pPr>
          </w:p>
        </w:tc>
        <w:tc>
          <w:tcPr>
            <w:tcW w:w="556" w:type="dxa"/>
            <w:tcBorders>
              <w:top w:val="single" w:sz="8" w:space="0" w:color="auto"/>
            </w:tcBorders>
            <w:vAlign w:val="center"/>
          </w:tcPr>
          <w:p w14:paraId="431208A7" w14:textId="77777777" w:rsidR="00713E25" w:rsidRDefault="00713E25">
            <w:pPr>
              <w:jc w:val="center"/>
              <w:rPr>
                <w:rFonts w:ascii="宋体" w:hAnsi="宋体"/>
                <w:sz w:val="18"/>
                <w:szCs w:val="18"/>
              </w:rPr>
            </w:pPr>
          </w:p>
        </w:tc>
        <w:tc>
          <w:tcPr>
            <w:tcW w:w="556" w:type="dxa"/>
            <w:tcBorders>
              <w:top w:val="single" w:sz="8" w:space="0" w:color="auto"/>
            </w:tcBorders>
            <w:vAlign w:val="center"/>
          </w:tcPr>
          <w:p w14:paraId="25E2B866" w14:textId="77777777" w:rsidR="00713E25" w:rsidRDefault="00713E25">
            <w:pPr>
              <w:jc w:val="center"/>
              <w:rPr>
                <w:rFonts w:ascii="宋体" w:hAnsi="宋体"/>
                <w:sz w:val="18"/>
                <w:szCs w:val="18"/>
              </w:rPr>
            </w:pPr>
          </w:p>
        </w:tc>
        <w:tc>
          <w:tcPr>
            <w:tcW w:w="556" w:type="dxa"/>
            <w:tcBorders>
              <w:top w:val="single" w:sz="8" w:space="0" w:color="auto"/>
            </w:tcBorders>
            <w:vAlign w:val="center"/>
          </w:tcPr>
          <w:p w14:paraId="05C8F0B5" w14:textId="77777777" w:rsidR="00713E25" w:rsidRDefault="00713E25">
            <w:pPr>
              <w:jc w:val="center"/>
              <w:rPr>
                <w:rFonts w:ascii="宋体" w:hAnsi="宋体"/>
                <w:sz w:val="18"/>
                <w:szCs w:val="18"/>
              </w:rPr>
            </w:pPr>
          </w:p>
        </w:tc>
        <w:tc>
          <w:tcPr>
            <w:tcW w:w="556" w:type="dxa"/>
            <w:tcBorders>
              <w:top w:val="single" w:sz="8" w:space="0" w:color="auto"/>
            </w:tcBorders>
            <w:vAlign w:val="center"/>
          </w:tcPr>
          <w:p w14:paraId="08C70675" w14:textId="77777777" w:rsidR="00713E25" w:rsidRDefault="00713E25">
            <w:pPr>
              <w:jc w:val="center"/>
              <w:rPr>
                <w:rFonts w:ascii="宋体" w:hAnsi="宋体"/>
                <w:sz w:val="18"/>
                <w:szCs w:val="18"/>
              </w:rPr>
            </w:pPr>
          </w:p>
        </w:tc>
        <w:tc>
          <w:tcPr>
            <w:tcW w:w="556" w:type="dxa"/>
            <w:tcBorders>
              <w:top w:val="single" w:sz="8" w:space="0" w:color="auto"/>
            </w:tcBorders>
            <w:vAlign w:val="center"/>
          </w:tcPr>
          <w:p w14:paraId="564F5A8B" w14:textId="77777777" w:rsidR="00713E25" w:rsidRDefault="00713E25">
            <w:pPr>
              <w:jc w:val="center"/>
              <w:rPr>
                <w:rFonts w:ascii="宋体" w:hAnsi="宋体"/>
                <w:sz w:val="18"/>
                <w:szCs w:val="18"/>
              </w:rPr>
            </w:pPr>
          </w:p>
        </w:tc>
        <w:tc>
          <w:tcPr>
            <w:tcW w:w="601" w:type="dxa"/>
            <w:tcBorders>
              <w:top w:val="single" w:sz="8" w:space="0" w:color="auto"/>
            </w:tcBorders>
            <w:vAlign w:val="center"/>
          </w:tcPr>
          <w:p w14:paraId="3D516E7F" w14:textId="77777777" w:rsidR="00713E25" w:rsidRDefault="00713E25">
            <w:pPr>
              <w:jc w:val="center"/>
              <w:rPr>
                <w:rFonts w:ascii="宋体" w:hAnsi="宋体"/>
                <w:sz w:val="18"/>
                <w:szCs w:val="18"/>
              </w:rPr>
            </w:pPr>
          </w:p>
        </w:tc>
        <w:tc>
          <w:tcPr>
            <w:tcW w:w="438" w:type="dxa"/>
            <w:tcBorders>
              <w:top w:val="single" w:sz="8" w:space="0" w:color="auto"/>
            </w:tcBorders>
            <w:vAlign w:val="center"/>
          </w:tcPr>
          <w:p w14:paraId="7808DC78" w14:textId="77777777" w:rsidR="00713E25" w:rsidRDefault="00713E25">
            <w:pPr>
              <w:jc w:val="center"/>
              <w:rPr>
                <w:rFonts w:ascii="宋体" w:hAnsi="宋体"/>
                <w:sz w:val="18"/>
                <w:szCs w:val="18"/>
              </w:rPr>
            </w:pPr>
          </w:p>
        </w:tc>
        <w:tc>
          <w:tcPr>
            <w:tcW w:w="615" w:type="dxa"/>
            <w:tcBorders>
              <w:top w:val="single" w:sz="8" w:space="0" w:color="auto"/>
            </w:tcBorders>
            <w:vAlign w:val="center"/>
          </w:tcPr>
          <w:p w14:paraId="06FEDBBD" w14:textId="77777777" w:rsidR="00713E25" w:rsidRDefault="00713E25">
            <w:pPr>
              <w:jc w:val="center"/>
              <w:rPr>
                <w:rFonts w:ascii="宋体" w:hAnsi="宋体"/>
                <w:sz w:val="18"/>
                <w:szCs w:val="18"/>
              </w:rPr>
            </w:pPr>
          </w:p>
        </w:tc>
        <w:tc>
          <w:tcPr>
            <w:tcW w:w="616" w:type="dxa"/>
            <w:tcBorders>
              <w:top w:val="single" w:sz="8" w:space="0" w:color="auto"/>
            </w:tcBorders>
            <w:vAlign w:val="center"/>
          </w:tcPr>
          <w:p w14:paraId="7A4083C0" w14:textId="77777777" w:rsidR="00713E25" w:rsidRDefault="00713E25">
            <w:pPr>
              <w:jc w:val="center"/>
              <w:rPr>
                <w:rFonts w:ascii="宋体" w:hAnsi="宋体"/>
                <w:sz w:val="18"/>
                <w:szCs w:val="18"/>
              </w:rPr>
            </w:pPr>
          </w:p>
        </w:tc>
        <w:tc>
          <w:tcPr>
            <w:tcW w:w="596" w:type="dxa"/>
            <w:tcBorders>
              <w:top w:val="single" w:sz="8" w:space="0" w:color="auto"/>
            </w:tcBorders>
            <w:vAlign w:val="center"/>
          </w:tcPr>
          <w:p w14:paraId="180B4F65" w14:textId="77777777" w:rsidR="00713E25" w:rsidRDefault="00713E25">
            <w:pPr>
              <w:jc w:val="center"/>
              <w:rPr>
                <w:rFonts w:ascii="宋体" w:hAnsi="宋体"/>
                <w:sz w:val="18"/>
                <w:szCs w:val="18"/>
              </w:rPr>
            </w:pPr>
          </w:p>
        </w:tc>
        <w:tc>
          <w:tcPr>
            <w:tcW w:w="500" w:type="dxa"/>
            <w:tcBorders>
              <w:top w:val="single" w:sz="8" w:space="0" w:color="auto"/>
            </w:tcBorders>
            <w:vAlign w:val="center"/>
          </w:tcPr>
          <w:p w14:paraId="04F185E0" w14:textId="77777777" w:rsidR="00713E25" w:rsidRDefault="00713E25">
            <w:pPr>
              <w:jc w:val="center"/>
              <w:rPr>
                <w:rFonts w:ascii="宋体" w:hAnsi="宋体"/>
                <w:sz w:val="18"/>
                <w:szCs w:val="18"/>
              </w:rPr>
            </w:pPr>
          </w:p>
        </w:tc>
        <w:tc>
          <w:tcPr>
            <w:tcW w:w="471" w:type="dxa"/>
            <w:tcBorders>
              <w:top w:val="single" w:sz="8" w:space="0" w:color="auto"/>
            </w:tcBorders>
            <w:vAlign w:val="center"/>
          </w:tcPr>
          <w:p w14:paraId="40A98DFC" w14:textId="77777777" w:rsidR="00713E25" w:rsidRDefault="00713E25">
            <w:pPr>
              <w:jc w:val="center"/>
              <w:rPr>
                <w:rFonts w:ascii="宋体" w:hAnsi="宋体"/>
                <w:sz w:val="18"/>
                <w:szCs w:val="18"/>
              </w:rPr>
            </w:pPr>
          </w:p>
        </w:tc>
        <w:tc>
          <w:tcPr>
            <w:tcW w:w="519" w:type="dxa"/>
            <w:tcBorders>
              <w:top w:val="single" w:sz="8" w:space="0" w:color="auto"/>
            </w:tcBorders>
            <w:vAlign w:val="center"/>
          </w:tcPr>
          <w:p w14:paraId="43B8CB72" w14:textId="77777777" w:rsidR="00713E25" w:rsidRDefault="00713E25">
            <w:pPr>
              <w:jc w:val="center"/>
              <w:rPr>
                <w:rFonts w:ascii="宋体" w:hAnsi="宋体"/>
                <w:sz w:val="18"/>
                <w:szCs w:val="18"/>
              </w:rPr>
            </w:pPr>
          </w:p>
        </w:tc>
        <w:tc>
          <w:tcPr>
            <w:tcW w:w="510" w:type="dxa"/>
            <w:tcBorders>
              <w:top w:val="single" w:sz="8" w:space="0" w:color="auto"/>
            </w:tcBorders>
            <w:vAlign w:val="center"/>
          </w:tcPr>
          <w:p w14:paraId="2361B885" w14:textId="77777777" w:rsidR="00713E25" w:rsidRDefault="00713E25">
            <w:pPr>
              <w:jc w:val="center"/>
              <w:rPr>
                <w:rFonts w:ascii="宋体" w:hAnsi="宋体"/>
                <w:sz w:val="18"/>
                <w:szCs w:val="18"/>
              </w:rPr>
            </w:pPr>
          </w:p>
        </w:tc>
        <w:tc>
          <w:tcPr>
            <w:tcW w:w="558" w:type="dxa"/>
            <w:tcBorders>
              <w:top w:val="single" w:sz="8" w:space="0" w:color="auto"/>
            </w:tcBorders>
            <w:vAlign w:val="center"/>
          </w:tcPr>
          <w:p w14:paraId="76F09390" w14:textId="77777777" w:rsidR="00713E25" w:rsidRDefault="00713E25">
            <w:pPr>
              <w:jc w:val="center"/>
              <w:rPr>
                <w:rFonts w:ascii="宋体" w:hAnsi="宋体"/>
                <w:sz w:val="18"/>
                <w:szCs w:val="18"/>
              </w:rPr>
            </w:pPr>
          </w:p>
        </w:tc>
        <w:tc>
          <w:tcPr>
            <w:tcW w:w="461" w:type="dxa"/>
            <w:tcBorders>
              <w:top w:val="single" w:sz="8" w:space="0" w:color="auto"/>
            </w:tcBorders>
            <w:vAlign w:val="center"/>
          </w:tcPr>
          <w:p w14:paraId="065A05EF" w14:textId="77777777" w:rsidR="00713E25" w:rsidRDefault="00713E25">
            <w:pPr>
              <w:jc w:val="center"/>
              <w:rPr>
                <w:rFonts w:ascii="宋体" w:hAnsi="宋体"/>
                <w:sz w:val="18"/>
                <w:szCs w:val="18"/>
              </w:rPr>
            </w:pPr>
          </w:p>
        </w:tc>
        <w:tc>
          <w:tcPr>
            <w:tcW w:w="510" w:type="dxa"/>
            <w:tcBorders>
              <w:top w:val="single" w:sz="8" w:space="0" w:color="auto"/>
            </w:tcBorders>
            <w:vAlign w:val="center"/>
          </w:tcPr>
          <w:p w14:paraId="46A256CC" w14:textId="77777777" w:rsidR="00713E25" w:rsidRDefault="00713E25">
            <w:pPr>
              <w:jc w:val="center"/>
              <w:rPr>
                <w:rFonts w:ascii="宋体" w:hAnsi="宋体"/>
                <w:sz w:val="18"/>
                <w:szCs w:val="18"/>
              </w:rPr>
            </w:pPr>
          </w:p>
        </w:tc>
        <w:tc>
          <w:tcPr>
            <w:tcW w:w="500" w:type="dxa"/>
            <w:tcBorders>
              <w:top w:val="single" w:sz="8" w:space="0" w:color="auto"/>
            </w:tcBorders>
            <w:vAlign w:val="center"/>
          </w:tcPr>
          <w:p w14:paraId="5CE8BA0E" w14:textId="77777777" w:rsidR="00713E25" w:rsidRDefault="00713E25">
            <w:pPr>
              <w:jc w:val="center"/>
              <w:rPr>
                <w:rFonts w:ascii="宋体" w:hAnsi="宋体"/>
                <w:sz w:val="18"/>
                <w:szCs w:val="18"/>
              </w:rPr>
            </w:pPr>
          </w:p>
        </w:tc>
        <w:tc>
          <w:tcPr>
            <w:tcW w:w="471" w:type="dxa"/>
            <w:tcBorders>
              <w:top w:val="single" w:sz="8" w:space="0" w:color="auto"/>
            </w:tcBorders>
            <w:vAlign w:val="center"/>
          </w:tcPr>
          <w:p w14:paraId="6736A524" w14:textId="77777777" w:rsidR="00713E25" w:rsidRDefault="00713E25">
            <w:pPr>
              <w:jc w:val="center"/>
              <w:rPr>
                <w:rFonts w:ascii="宋体" w:hAnsi="宋体"/>
                <w:sz w:val="18"/>
                <w:szCs w:val="18"/>
              </w:rPr>
            </w:pPr>
          </w:p>
        </w:tc>
        <w:tc>
          <w:tcPr>
            <w:tcW w:w="865" w:type="dxa"/>
            <w:tcBorders>
              <w:top w:val="single" w:sz="8" w:space="0" w:color="auto"/>
            </w:tcBorders>
            <w:vAlign w:val="center"/>
          </w:tcPr>
          <w:p w14:paraId="366A5229" w14:textId="77777777" w:rsidR="00713E25" w:rsidRDefault="00713E25">
            <w:pPr>
              <w:jc w:val="center"/>
              <w:rPr>
                <w:rFonts w:ascii="宋体" w:hAnsi="宋体"/>
                <w:sz w:val="18"/>
                <w:szCs w:val="18"/>
              </w:rPr>
            </w:pPr>
          </w:p>
        </w:tc>
        <w:tc>
          <w:tcPr>
            <w:tcW w:w="770" w:type="dxa"/>
            <w:tcBorders>
              <w:top w:val="single" w:sz="8" w:space="0" w:color="auto"/>
            </w:tcBorders>
            <w:vAlign w:val="center"/>
          </w:tcPr>
          <w:p w14:paraId="27DEC0F1" w14:textId="77777777" w:rsidR="00713E25" w:rsidRDefault="00713E25">
            <w:pPr>
              <w:jc w:val="center"/>
              <w:rPr>
                <w:rFonts w:ascii="宋体" w:hAnsi="宋体"/>
                <w:sz w:val="18"/>
                <w:szCs w:val="18"/>
              </w:rPr>
            </w:pPr>
          </w:p>
        </w:tc>
      </w:tr>
      <w:tr w:rsidR="00713E25" w14:paraId="604DFBCC" w14:textId="77777777">
        <w:trPr>
          <w:trHeight w:val="397"/>
          <w:jc w:val="center"/>
        </w:trPr>
        <w:tc>
          <w:tcPr>
            <w:tcW w:w="556" w:type="dxa"/>
            <w:vAlign w:val="center"/>
          </w:tcPr>
          <w:p w14:paraId="419BEFDB" w14:textId="77777777" w:rsidR="00713E25" w:rsidRDefault="009547F5">
            <w:pPr>
              <w:jc w:val="center"/>
              <w:rPr>
                <w:rFonts w:ascii="宋体" w:hAnsi="宋体"/>
                <w:sz w:val="18"/>
                <w:szCs w:val="18"/>
              </w:rPr>
            </w:pPr>
            <w:r>
              <w:rPr>
                <w:rFonts w:ascii="宋体" w:hAnsi="宋体" w:hint="eastAsia"/>
                <w:sz w:val="18"/>
                <w:szCs w:val="18"/>
              </w:rPr>
              <w:t>2</w:t>
            </w:r>
          </w:p>
        </w:tc>
        <w:tc>
          <w:tcPr>
            <w:tcW w:w="556" w:type="dxa"/>
            <w:vAlign w:val="center"/>
          </w:tcPr>
          <w:p w14:paraId="164D7230" w14:textId="77777777" w:rsidR="00713E25" w:rsidRDefault="00713E25">
            <w:pPr>
              <w:jc w:val="center"/>
              <w:rPr>
                <w:rFonts w:ascii="宋体" w:hAnsi="宋体"/>
                <w:sz w:val="18"/>
                <w:szCs w:val="18"/>
              </w:rPr>
            </w:pPr>
          </w:p>
        </w:tc>
        <w:tc>
          <w:tcPr>
            <w:tcW w:w="556" w:type="dxa"/>
            <w:vAlign w:val="center"/>
          </w:tcPr>
          <w:p w14:paraId="342255CF" w14:textId="77777777" w:rsidR="00713E25" w:rsidRDefault="00713E25">
            <w:pPr>
              <w:jc w:val="center"/>
              <w:rPr>
                <w:rFonts w:ascii="宋体" w:hAnsi="宋体"/>
                <w:sz w:val="18"/>
                <w:szCs w:val="18"/>
              </w:rPr>
            </w:pPr>
          </w:p>
        </w:tc>
        <w:tc>
          <w:tcPr>
            <w:tcW w:w="556" w:type="dxa"/>
            <w:vAlign w:val="center"/>
          </w:tcPr>
          <w:p w14:paraId="2442ACC9" w14:textId="77777777" w:rsidR="00713E25" w:rsidRDefault="00713E25">
            <w:pPr>
              <w:jc w:val="center"/>
              <w:rPr>
                <w:rFonts w:ascii="宋体" w:hAnsi="宋体"/>
                <w:sz w:val="18"/>
                <w:szCs w:val="18"/>
              </w:rPr>
            </w:pPr>
          </w:p>
        </w:tc>
        <w:tc>
          <w:tcPr>
            <w:tcW w:w="556" w:type="dxa"/>
            <w:vAlign w:val="center"/>
          </w:tcPr>
          <w:p w14:paraId="2CEB528B" w14:textId="77777777" w:rsidR="00713E25" w:rsidRDefault="00713E25">
            <w:pPr>
              <w:jc w:val="center"/>
              <w:rPr>
                <w:rFonts w:ascii="宋体" w:hAnsi="宋体"/>
                <w:sz w:val="18"/>
                <w:szCs w:val="18"/>
              </w:rPr>
            </w:pPr>
          </w:p>
        </w:tc>
        <w:tc>
          <w:tcPr>
            <w:tcW w:w="556" w:type="dxa"/>
            <w:vAlign w:val="center"/>
          </w:tcPr>
          <w:p w14:paraId="5ACA68D3" w14:textId="77777777" w:rsidR="00713E25" w:rsidRDefault="00713E25">
            <w:pPr>
              <w:jc w:val="center"/>
              <w:rPr>
                <w:rFonts w:ascii="宋体" w:hAnsi="宋体"/>
                <w:sz w:val="18"/>
                <w:szCs w:val="18"/>
              </w:rPr>
            </w:pPr>
          </w:p>
        </w:tc>
        <w:tc>
          <w:tcPr>
            <w:tcW w:w="556" w:type="dxa"/>
            <w:vAlign w:val="center"/>
          </w:tcPr>
          <w:p w14:paraId="222447B0" w14:textId="77777777" w:rsidR="00713E25" w:rsidRDefault="00713E25">
            <w:pPr>
              <w:jc w:val="center"/>
              <w:rPr>
                <w:rFonts w:ascii="宋体" w:hAnsi="宋体"/>
                <w:sz w:val="18"/>
                <w:szCs w:val="18"/>
              </w:rPr>
            </w:pPr>
          </w:p>
        </w:tc>
        <w:tc>
          <w:tcPr>
            <w:tcW w:w="556" w:type="dxa"/>
            <w:vAlign w:val="center"/>
          </w:tcPr>
          <w:p w14:paraId="64DEE707" w14:textId="77777777" w:rsidR="00713E25" w:rsidRDefault="00713E25">
            <w:pPr>
              <w:jc w:val="center"/>
              <w:rPr>
                <w:rFonts w:ascii="宋体" w:hAnsi="宋体"/>
                <w:sz w:val="18"/>
                <w:szCs w:val="18"/>
              </w:rPr>
            </w:pPr>
          </w:p>
        </w:tc>
        <w:tc>
          <w:tcPr>
            <w:tcW w:w="556" w:type="dxa"/>
            <w:vAlign w:val="center"/>
          </w:tcPr>
          <w:p w14:paraId="5651EB4E" w14:textId="77777777" w:rsidR="00713E25" w:rsidRDefault="00713E25">
            <w:pPr>
              <w:jc w:val="center"/>
              <w:rPr>
                <w:rFonts w:ascii="宋体" w:hAnsi="宋体"/>
                <w:sz w:val="18"/>
                <w:szCs w:val="18"/>
              </w:rPr>
            </w:pPr>
          </w:p>
        </w:tc>
        <w:tc>
          <w:tcPr>
            <w:tcW w:w="601" w:type="dxa"/>
            <w:vAlign w:val="center"/>
          </w:tcPr>
          <w:p w14:paraId="1FBD0187" w14:textId="77777777" w:rsidR="00713E25" w:rsidRDefault="00713E25">
            <w:pPr>
              <w:jc w:val="center"/>
              <w:rPr>
                <w:rFonts w:ascii="宋体" w:hAnsi="宋体"/>
                <w:sz w:val="18"/>
                <w:szCs w:val="18"/>
              </w:rPr>
            </w:pPr>
          </w:p>
        </w:tc>
        <w:tc>
          <w:tcPr>
            <w:tcW w:w="438" w:type="dxa"/>
            <w:vAlign w:val="center"/>
          </w:tcPr>
          <w:p w14:paraId="30F06AFD" w14:textId="77777777" w:rsidR="00713E25" w:rsidRDefault="00713E25">
            <w:pPr>
              <w:jc w:val="center"/>
              <w:rPr>
                <w:rFonts w:ascii="宋体" w:hAnsi="宋体"/>
                <w:sz w:val="18"/>
                <w:szCs w:val="18"/>
              </w:rPr>
            </w:pPr>
          </w:p>
        </w:tc>
        <w:tc>
          <w:tcPr>
            <w:tcW w:w="615" w:type="dxa"/>
            <w:vAlign w:val="center"/>
          </w:tcPr>
          <w:p w14:paraId="124548AD" w14:textId="77777777" w:rsidR="00713E25" w:rsidRDefault="00713E25">
            <w:pPr>
              <w:jc w:val="center"/>
              <w:rPr>
                <w:rFonts w:ascii="宋体" w:hAnsi="宋体"/>
                <w:sz w:val="18"/>
                <w:szCs w:val="18"/>
              </w:rPr>
            </w:pPr>
          </w:p>
        </w:tc>
        <w:tc>
          <w:tcPr>
            <w:tcW w:w="616" w:type="dxa"/>
            <w:vAlign w:val="center"/>
          </w:tcPr>
          <w:p w14:paraId="0701C362" w14:textId="77777777" w:rsidR="00713E25" w:rsidRDefault="00713E25">
            <w:pPr>
              <w:jc w:val="center"/>
              <w:rPr>
                <w:rFonts w:ascii="宋体" w:hAnsi="宋体"/>
                <w:sz w:val="18"/>
                <w:szCs w:val="18"/>
              </w:rPr>
            </w:pPr>
          </w:p>
        </w:tc>
        <w:tc>
          <w:tcPr>
            <w:tcW w:w="596" w:type="dxa"/>
            <w:vAlign w:val="center"/>
          </w:tcPr>
          <w:p w14:paraId="69B1325C" w14:textId="77777777" w:rsidR="00713E25" w:rsidRDefault="00713E25">
            <w:pPr>
              <w:jc w:val="center"/>
              <w:rPr>
                <w:rFonts w:ascii="宋体" w:hAnsi="宋体"/>
                <w:sz w:val="18"/>
                <w:szCs w:val="18"/>
              </w:rPr>
            </w:pPr>
          </w:p>
        </w:tc>
        <w:tc>
          <w:tcPr>
            <w:tcW w:w="500" w:type="dxa"/>
            <w:vAlign w:val="center"/>
          </w:tcPr>
          <w:p w14:paraId="4DE5D042" w14:textId="77777777" w:rsidR="00713E25" w:rsidRDefault="00713E25">
            <w:pPr>
              <w:jc w:val="center"/>
              <w:rPr>
                <w:rFonts w:ascii="宋体" w:hAnsi="宋体"/>
                <w:sz w:val="18"/>
                <w:szCs w:val="18"/>
              </w:rPr>
            </w:pPr>
          </w:p>
        </w:tc>
        <w:tc>
          <w:tcPr>
            <w:tcW w:w="471" w:type="dxa"/>
            <w:vAlign w:val="center"/>
          </w:tcPr>
          <w:p w14:paraId="04734FD8" w14:textId="77777777" w:rsidR="00713E25" w:rsidRDefault="00713E25">
            <w:pPr>
              <w:jc w:val="center"/>
              <w:rPr>
                <w:rFonts w:ascii="宋体" w:hAnsi="宋体"/>
                <w:sz w:val="18"/>
                <w:szCs w:val="18"/>
              </w:rPr>
            </w:pPr>
          </w:p>
        </w:tc>
        <w:tc>
          <w:tcPr>
            <w:tcW w:w="519" w:type="dxa"/>
            <w:vAlign w:val="center"/>
          </w:tcPr>
          <w:p w14:paraId="56CAB91B" w14:textId="77777777" w:rsidR="00713E25" w:rsidRDefault="00713E25">
            <w:pPr>
              <w:jc w:val="center"/>
              <w:rPr>
                <w:rFonts w:ascii="宋体" w:hAnsi="宋体"/>
                <w:sz w:val="18"/>
                <w:szCs w:val="18"/>
              </w:rPr>
            </w:pPr>
          </w:p>
        </w:tc>
        <w:tc>
          <w:tcPr>
            <w:tcW w:w="510" w:type="dxa"/>
            <w:vAlign w:val="center"/>
          </w:tcPr>
          <w:p w14:paraId="3A2C1E05" w14:textId="77777777" w:rsidR="00713E25" w:rsidRDefault="00713E25">
            <w:pPr>
              <w:jc w:val="center"/>
              <w:rPr>
                <w:rFonts w:ascii="宋体" w:hAnsi="宋体"/>
                <w:sz w:val="18"/>
                <w:szCs w:val="18"/>
              </w:rPr>
            </w:pPr>
          </w:p>
        </w:tc>
        <w:tc>
          <w:tcPr>
            <w:tcW w:w="558" w:type="dxa"/>
            <w:vAlign w:val="center"/>
          </w:tcPr>
          <w:p w14:paraId="49887E28" w14:textId="77777777" w:rsidR="00713E25" w:rsidRDefault="00713E25">
            <w:pPr>
              <w:jc w:val="center"/>
              <w:rPr>
                <w:rFonts w:ascii="宋体" w:hAnsi="宋体"/>
                <w:sz w:val="18"/>
                <w:szCs w:val="18"/>
              </w:rPr>
            </w:pPr>
          </w:p>
        </w:tc>
        <w:tc>
          <w:tcPr>
            <w:tcW w:w="461" w:type="dxa"/>
            <w:vAlign w:val="center"/>
          </w:tcPr>
          <w:p w14:paraId="145CA44B" w14:textId="77777777" w:rsidR="00713E25" w:rsidRDefault="00713E25">
            <w:pPr>
              <w:jc w:val="center"/>
              <w:rPr>
                <w:rFonts w:ascii="宋体" w:hAnsi="宋体"/>
                <w:sz w:val="18"/>
                <w:szCs w:val="18"/>
              </w:rPr>
            </w:pPr>
          </w:p>
        </w:tc>
        <w:tc>
          <w:tcPr>
            <w:tcW w:w="510" w:type="dxa"/>
            <w:vAlign w:val="center"/>
          </w:tcPr>
          <w:p w14:paraId="411789F8" w14:textId="77777777" w:rsidR="00713E25" w:rsidRDefault="00713E25">
            <w:pPr>
              <w:jc w:val="center"/>
              <w:rPr>
                <w:rFonts w:ascii="宋体" w:hAnsi="宋体"/>
                <w:sz w:val="18"/>
                <w:szCs w:val="18"/>
              </w:rPr>
            </w:pPr>
          </w:p>
        </w:tc>
        <w:tc>
          <w:tcPr>
            <w:tcW w:w="500" w:type="dxa"/>
            <w:vAlign w:val="center"/>
          </w:tcPr>
          <w:p w14:paraId="3F14B5D4" w14:textId="77777777" w:rsidR="00713E25" w:rsidRDefault="00713E25">
            <w:pPr>
              <w:jc w:val="center"/>
              <w:rPr>
                <w:rFonts w:ascii="宋体" w:hAnsi="宋体"/>
                <w:sz w:val="18"/>
                <w:szCs w:val="18"/>
              </w:rPr>
            </w:pPr>
          </w:p>
        </w:tc>
        <w:tc>
          <w:tcPr>
            <w:tcW w:w="471" w:type="dxa"/>
            <w:vAlign w:val="center"/>
          </w:tcPr>
          <w:p w14:paraId="18904B7A" w14:textId="77777777" w:rsidR="00713E25" w:rsidRDefault="00713E25">
            <w:pPr>
              <w:jc w:val="center"/>
              <w:rPr>
                <w:rFonts w:ascii="宋体" w:hAnsi="宋体"/>
                <w:sz w:val="18"/>
                <w:szCs w:val="18"/>
              </w:rPr>
            </w:pPr>
          </w:p>
        </w:tc>
        <w:tc>
          <w:tcPr>
            <w:tcW w:w="865" w:type="dxa"/>
            <w:vAlign w:val="center"/>
          </w:tcPr>
          <w:p w14:paraId="72AC4968" w14:textId="77777777" w:rsidR="00713E25" w:rsidRDefault="00713E25">
            <w:pPr>
              <w:jc w:val="center"/>
              <w:rPr>
                <w:rFonts w:ascii="宋体" w:hAnsi="宋体"/>
                <w:sz w:val="18"/>
                <w:szCs w:val="18"/>
              </w:rPr>
            </w:pPr>
          </w:p>
        </w:tc>
        <w:tc>
          <w:tcPr>
            <w:tcW w:w="770" w:type="dxa"/>
            <w:vAlign w:val="center"/>
          </w:tcPr>
          <w:p w14:paraId="5688FC90" w14:textId="77777777" w:rsidR="00713E25" w:rsidRDefault="00713E25">
            <w:pPr>
              <w:jc w:val="center"/>
              <w:rPr>
                <w:rFonts w:ascii="宋体" w:hAnsi="宋体"/>
                <w:sz w:val="18"/>
                <w:szCs w:val="18"/>
              </w:rPr>
            </w:pPr>
          </w:p>
        </w:tc>
      </w:tr>
      <w:tr w:rsidR="00713E25" w14:paraId="5D7D0334" w14:textId="77777777">
        <w:trPr>
          <w:trHeight w:val="397"/>
          <w:jc w:val="center"/>
        </w:trPr>
        <w:tc>
          <w:tcPr>
            <w:tcW w:w="556" w:type="dxa"/>
            <w:vAlign w:val="center"/>
          </w:tcPr>
          <w:p w14:paraId="2AC1B8FF" w14:textId="77777777" w:rsidR="00713E25" w:rsidRDefault="009547F5">
            <w:pPr>
              <w:jc w:val="center"/>
              <w:rPr>
                <w:rFonts w:ascii="宋体" w:hAnsi="宋体"/>
                <w:sz w:val="18"/>
                <w:szCs w:val="18"/>
              </w:rPr>
            </w:pPr>
            <w:r>
              <w:rPr>
                <w:rFonts w:ascii="宋体" w:hAnsi="宋体" w:hint="eastAsia"/>
                <w:sz w:val="18"/>
                <w:szCs w:val="18"/>
              </w:rPr>
              <w:t>3</w:t>
            </w:r>
          </w:p>
        </w:tc>
        <w:tc>
          <w:tcPr>
            <w:tcW w:w="556" w:type="dxa"/>
            <w:vAlign w:val="center"/>
          </w:tcPr>
          <w:p w14:paraId="64E2DA16" w14:textId="77777777" w:rsidR="00713E25" w:rsidRDefault="00713E25">
            <w:pPr>
              <w:jc w:val="center"/>
            </w:pPr>
          </w:p>
        </w:tc>
        <w:tc>
          <w:tcPr>
            <w:tcW w:w="556" w:type="dxa"/>
            <w:vAlign w:val="center"/>
          </w:tcPr>
          <w:p w14:paraId="6DD57AD2" w14:textId="77777777" w:rsidR="00713E25" w:rsidRDefault="00713E25">
            <w:pPr>
              <w:jc w:val="center"/>
            </w:pPr>
          </w:p>
        </w:tc>
        <w:tc>
          <w:tcPr>
            <w:tcW w:w="556" w:type="dxa"/>
            <w:vAlign w:val="center"/>
          </w:tcPr>
          <w:p w14:paraId="31D5BBA8" w14:textId="77777777" w:rsidR="00713E25" w:rsidRDefault="00713E25">
            <w:pPr>
              <w:jc w:val="center"/>
            </w:pPr>
          </w:p>
        </w:tc>
        <w:tc>
          <w:tcPr>
            <w:tcW w:w="556" w:type="dxa"/>
            <w:vAlign w:val="center"/>
          </w:tcPr>
          <w:p w14:paraId="6F8CEF20" w14:textId="77777777" w:rsidR="00713E25" w:rsidRDefault="00713E25">
            <w:pPr>
              <w:jc w:val="center"/>
            </w:pPr>
          </w:p>
        </w:tc>
        <w:tc>
          <w:tcPr>
            <w:tcW w:w="556" w:type="dxa"/>
            <w:vAlign w:val="center"/>
          </w:tcPr>
          <w:p w14:paraId="0CBE8954" w14:textId="77777777" w:rsidR="00713E25" w:rsidRDefault="00713E25">
            <w:pPr>
              <w:jc w:val="center"/>
            </w:pPr>
          </w:p>
        </w:tc>
        <w:tc>
          <w:tcPr>
            <w:tcW w:w="556" w:type="dxa"/>
            <w:vAlign w:val="center"/>
          </w:tcPr>
          <w:p w14:paraId="04A701CF" w14:textId="77777777" w:rsidR="00713E25" w:rsidRDefault="00713E25">
            <w:pPr>
              <w:jc w:val="center"/>
            </w:pPr>
          </w:p>
        </w:tc>
        <w:tc>
          <w:tcPr>
            <w:tcW w:w="556" w:type="dxa"/>
            <w:vAlign w:val="center"/>
          </w:tcPr>
          <w:p w14:paraId="15FD0EB6" w14:textId="77777777" w:rsidR="00713E25" w:rsidRDefault="00713E25">
            <w:pPr>
              <w:jc w:val="center"/>
            </w:pPr>
          </w:p>
        </w:tc>
        <w:tc>
          <w:tcPr>
            <w:tcW w:w="556" w:type="dxa"/>
            <w:vAlign w:val="center"/>
          </w:tcPr>
          <w:p w14:paraId="282A0B8C" w14:textId="77777777" w:rsidR="00713E25" w:rsidRDefault="00713E25">
            <w:pPr>
              <w:jc w:val="center"/>
            </w:pPr>
          </w:p>
        </w:tc>
        <w:tc>
          <w:tcPr>
            <w:tcW w:w="601" w:type="dxa"/>
            <w:vAlign w:val="center"/>
          </w:tcPr>
          <w:p w14:paraId="7009D2DF" w14:textId="77777777" w:rsidR="00713E25" w:rsidRDefault="00713E25">
            <w:pPr>
              <w:jc w:val="center"/>
            </w:pPr>
          </w:p>
        </w:tc>
        <w:tc>
          <w:tcPr>
            <w:tcW w:w="438" w:type="dxa"/>
            <w:vAlign w:val="center"/>
          </w:tcPr>
          <w:p w14:paraId="43EBAD1F" w14:textId="77777777" w:rsidR="00713E25" w:rsidRDefault="00713E25">
            <w:pPr>
              <w:jc w:val="center"/>
            </w:pPr>
          </w:p>
        </w:tc>
        <w:tc>
          <w:tcPr>
            <w:tcW w:w="615" w:type="dxa"/>
            <w:vAlign w:val="center"/>
          </w:tcPr>
          <w:p w14:paraId="435D5EB2" w14:textId="77777777" w:rsidR="00713E25" w:rsidRDefault="00713E25">
            <w:pPr>
              <w:jc w:val="center"/>
            </w:pPr>
          </w:p>
        </w:tc>
        <w:tc>
          <w:tcPr>
            <w:tcW w:w="616" w:type="dxa"/>
            <w:vAlign w:val="center"/>
          </w:tcPr>
          <w:p w14:paraId="7006A3BC" w14:textId="77777777" w:rsidR="00713E25" w:rsidRDefault="00713E25">
            <w:pPr>
              <w:jc w:val="center"/>
            </w:pPr>
          </w:p>
        </w:tc>
        <w:tc>
          <w:tcPr>
            <w:tcW w:w="596" w:type="dxa"/>
            <w:vAlign w:val="center"/>
          </w:tcPr>
          <w:p w14:paraId="49C451AA" w14:textId="77777777" w:rsidR="00713E25" w:rsidRDefault="00713E25">
            <w:pPr>
              <w:jc w:val="center"/>
            </w:pPr>
          </w:p>
        </w:tc>
        <w:tc>
          <w:tcPr>
            <w:tcW w:w="500" w:type="dxa"/>
            <w:vAlign w:val="center"/>
          </w:tcPr>
          <w:p w14:paraId="0B7DD608" w14:textId="77777777" w:rsidR="00713E25" w:rsidRDefault="00713E25">
            <w:pPr>
              <w:jc w:val="center"/>
            </w:pPr>
          </w:p>
        </w:tc>
        <w:tc>
          <w:tcPr>
            <w:tcW w:w="471" w:type="dxa"/>
            <w:vAlign w:val="center"/>
          </w:tcPr>
          <w:p w14:paraId="75889A44" w14:textId="77777777" w:rsidR="00713E25" w:rsidRDefault="00713E25">
            <w:pPr>
              <w:jc w:val="center"/>
            </w:pPr>
          </w:p>
        </w:tc>
        <w:tc>
          <w:tcPr>
            <w:tcW w:w="519" w:type="dxa"/>
            <w:vAlign w:val="center"/>
          </w:tcPr>
          <w:p w14:paraId="149306BC" w14:textId="77777777" w:rsidR="00713E25" w:rsidRDefault="00713E25">
            <w:pPr>
              <w:jc w:val="center"/>
            </w:pPr>
          </w:p>
        </w:tc>
        <w:tc>
          <w:tcPr>
            <w:tcW w:w="510" w:type="dxa"/>
            <w:vAlign w:val="center"/>
          </w:tcPr>
          <w:p w14:paraId="677620A7" w14:textId="77777777" w:rsidR="00713E25" w:rsidRDefault="00713E25">
            <w:pPr>
              <w:jc w:val="center"/>
            </w:pPr>
          </w:p>
        </w:tc>
        <w:tc>
          <w:tcPr>
            <w:tcW w:w="558" w:type="dxa"/>
            <w:vAlign w:val="center"/>
          </w:tcPr>
          <w:p w14:paraId="39CF9603" w14:textId="77777777" w:rsidR="00713E25" w:rsidRDefault="00713E25">
            <w:pPr>
              <w:jc w:val="center"/>
            </w:pPr>
          </w:p>
        </w:tc>
        <w:tc>
          <w:tcPr>
            <w:tcW w:w="461" w:type="dxa"/>
            <w:vAlign w:val="center"/>
          </w:tcPr>
          <w:p w14:paraId="6BBAC7C8" w14:textId="77777777" w:rsidR="00713E25" w:rsidRDefault="00713E25">
            <w:pPr>
              <w:jc w:val="center"/>
            </w:pPr>
          </w:p>
        </w:tc>
        <w:tc>
          <w:tcPr>
            <w:tcW w:w="510" w:type="dxa"/>
            <w:vAlign w:val="center"/>
          </w:tcPr>
          <w:p w14:paraId="778F2390" w14:textId="77777777" w:rsidR="00713E25" w:rsidRDefault="00713E25">
            <w:pPr>
              <w:jc w:val="center"/>
            </w:pPr>
          </w:p>
        </w:tc>
        <w:tc>
          <w:tcPr>
            <w:tcW w:w="500" w:type="dxa"/>
            <w:vAlign w:val="center"/>
          </w:tcPr>
          <w:p w14:paraId="49543855" w14:textId="77777777" w:rsidR="00713E25" w:rsidRDefault="00713E25">
            <w:pPr>
              <w:jc w:val="center"/>
            </w:pPr>
          </w:p>
        </w:tc>
        <w:tc>
          <w:tcPr>
            <w:tcW w:w="471" w:type="dxa"/>
            <w:vAlign w:val="center"/>
          </w:tcPr>
          <w:p w14:paraId="3F01F9CF" w14:textId="77777777" w:rsidR="00713E25" w:rsidRDefault="00713E25">
            <w:pPr>
              <w:jc w:val="center"/>
            </w:pPr>
          </w:p>
        </w:tc>
        <w:tc>
          <w:tcPr>
            <w:tcW w:w="865" w:type="dxa"/>
            <w:vAlign w:val="center"/>
          </w:tcPr>
          <w:p w14:paraId="49D94760" w14:textId="77777777" w:rsidR="00713E25" w:rsidRDefault="00713E25">
            <w:pPr>
              <w:jc w:val="center"/>
            </w:pPr>
          </w:p>
        </w:tc>
        <w:tc>
          <w:tcPr>
            <w:tcW w:w="770" w:type="dxa"/>
            <w:vAlign w:val="center"/>
          </w:tcPr>
          <w:p w14:paraId="2F940B29" w14:textId="77777777" w:rsidR="00713E25" w:rsidRDefault="00713E25">
            <w:pPr>
              <w:jc w:val="center"/>
            </w:pPr>
          </w:p>
        </w:tc>
      </w:tr>
      <w:tr w:rsidR="00713E25" w14:paraId="20837321" w14:textId="77777777">
        <w:trPr>
          <w:trHeight w:val="397"/>
          <w:jc w:val="center"/>
        </w:trPr>
        <w:tc>
          <w:tcPr>
            <w:tcW w:w="556" w:type="dxa"/>
            <w:vAlign w:val="center"/>
          </w:tcPr>
          <w:p w14:paraId="1FF0BD88" w14:textId="77777777" w:rsidR="00713E25" w:rsidRDefault="009547F5">
            <w:pPr>
              <w:jc w:val="center"/>
              <w:rPr>
                <w:rFonts w:ascii="宋体" w:hAnsi="宋体"/>
                <w:sz w:val="18"/>
                <w:szCs w:val="18"/>
              </w:rPr>
            </w:pPr>
            <w:r>
              <w:rPr>
                <w:rFonts w:ascii="宋体" w:hAnsi="宋体" w:hint="eastAsia"/>
                <w:sz w:val="18"/>
                <w:szCs w:val="18"/>
              </w:rPr>
              <w:t>4</w:t>
            </w:r>
          </w:p>
        </w:tc>
        <w:tc>
          <w:tcPr>
            <w:tcW w:w="556" w:type="dxa"/>
            <w:vAlign w:val="center"/>
          </w:tcPr>
          <w:p w14:paraId="71A3C380" w14:textId="77777777" w:rsidR="00713E25" w:rsidRDefault="00713E25">
            <w:pPr>
              <w:jc w:val="center"/>
            </w:pPr>
          </w:p>
        </w:tc>
        <w:tc>
          <w:tcPr>
            <w:tcW w:w="556" w:type="dxa"/>
            <w:vAlign w:val="center"/>
          </w:tcPr>
          <w:p w14:paraId="328FEF13" w14:textId="77777777" w:rsidR="00713E25" w:rsidRDefault="00713E25">
            <w:pPr>
              <w:jc w:val="center"/>
            </w:pPr>
          </w:p>
        </w:tc>
        <w:tc>
          <w:tcPr>
            <w:tcW w:w="556" w:type="dxa"/>
            <w:vAlign w:val="center"/>
          </w:tcPr>
          <w:p w14:paraId="56D38331" w14:textId="77777777" w:rsidR="00713E25" w:rsidRDefault="00713E25">
            <w:pPr>
              <w:jc w:val="center"/>
            </w:pPr>
          </w:p>
        </w:tc>
        <w:tc>
          <w:tcPr>
            <w:tcW w:w="556" w:type="dxa"/>
            <w:vAlign w:val="center"/>
          </w:tcPr>
          <w:p w14:paraId="0B5CE019" w14:textId="77777777" w:rsidR="00713E25" w:rsidRDefault="00713E25">
            <w:pPr>
              <w:jc w:val="center"/>
            </w:pPr>
          </w:p>
        </w:tc>
        <w:tc>
          <w:tcPr>
            <w:tcW w:w="556" w:type="dxa"/>
            <w:vAlign w:val="center"/>
          </w:tcPr>
          <w:p w14:paraId="050DC4C6" w14:textId="77777777" w:rsidR="00713E25" w:rsidRDefault="00713E25">
            <w:pPr>
              <w:jc w:val="center"/>
            </w:pPr>
          </w:p>
        </w:tc>
        <w:tc>
          <w:tcPr>
            <w:tcW w:w="556" w:type="dxa"/>
            <w:vAlign w:val="center"/>
          </w:tcPr>
          <w:p w14:paraId="7C42A16A" w14:textId="77777777" w:rsidR="00713E25" w:rsidRDefault="00713E25">
            <w:pPr>
              <w:jc w:val="center"/>
            </w:pPr>
          </w:p>
        </w:tc>
        <w:tc>
          <w:tcPr>
            <w:tcW w:w="556" w:type="dxa"/>
            <w:vAlign w:val="center"/>
          </w:tcPr>
          <w:p w14:paraId="23375645" w14:textId="77777777" w:rsidR="00713E25" w:rsidRDefault="00713E25">
            <w:pPr>
              <w:jc w:val="center"/>
            </w:pPr>
          </w:p>
        </w:tc>
        <w:tc>
          <w:tcPr>
            <w:tcW w:w="556" w:type="dxa"/>
            <w:vAlign w:val="center"/>
          </w:tcPr>
          <w:p w14:paraId="1CF56B29" w14:textId="77777777" w:rsidR="00713E25" w:rsidRDefault="00713E25">
            <w:pPr>
              <w:jc w:val="center"/>
            </w:pPr>
          </w:p>
        </w:tc>
        <w:tc>
          <w:tcPr>
            <w:tcW w:w="601" w:type="dxa"/>
            <w:vAlign w:val="center"/>
          </w:tcPr>
          <w:p w14:paraId="0E1CD26C" w14:textId="77777777" w:rsidR="00713E25" w:rsidRDefault="00713E25">
            <w:pPr>
              <w:jc w:val="center"/>
            </w:pPr>
          </w:p>
        </w:tc>
        <w:tc>
          <w:tcPr>
            <w:tcW w:w="438" w:type="dxa"/>
            <w:vAlign w:val="center"/>
          </w:tcPr>
          <w:p w14:paraId="02C13A80" w14:textId="77777777" w:rsidR="00713E25" w:rsidRDefault="00713E25">
            <w:pPr>
              <w:jc w:val="center"/>
            </w:pPr>
          </w:p>
        </w:tc>
        <w:tc>
          <w:tcPr>
            <w:tcW w:w="615" w:type="dxa"/>
            <w:vAlign w:val="center"/>
          </w:tcPr>
          <w:p w14:paraId="49EDFBFE" w14:textId="77777777" w:rsidR="00713E25" w:rsidRDefault="00713E25">
            <w:pPr>
              <w:jc w:val="center"/>
            </w:pPr>
          </w:p>
        </w:tc>
        <w:tc>
          <w:tcPr>
            <w:tcW w:w="616" w:type="dxa"/>
            <w:vAlign w:val="center"/>
          </w:tcPr>
          <w:p w14:paraId="49E921A8" w14:textId="77777777" w:rsidR="00713E25" w:rsidRDefault="00713E25">
            <w:pPr>
              <w:jc w:val="center"/>
            </w:pPr>
          </w:p>
        </w:tc>
        <w:tc>
          <w:tcPr>
            <w:tcW w:w="596" w:type="dxa"/>
            <w:vAlign w:val="center"/>
          </w:tcPr>
          <w:p w14:paraId="0FBD0778" w14:textId="77777777" w:rsidR="00713E25" w:rsidRDefault="00713E25">
            <w:pPr>
              <w:jc w:val="center"/>
            </w:pPr>
          </w:p>
        </w:tc>
        <w:tc>
          <w:tcPr>
            <w:tcW w:w="500" w:type="dxa"/>
            <w:vAlign w:val="center"/>
          </w:tcPr>
          <w:p w14:paraId="61D44D79" w14:textId="77777777" w:rsidR="00713E25" w:rsidRDefault="00713E25">
            <w:pPr>
              <w:jc w:val="center"/>
            </w:pPr>
          </w:p>
        </w:tc>
        <w:tc>
          <w:tcPr>
            <w:tcW w:w="471" w:type="dxa"/>
            <w:vAlign w:val="center"/>
          </w:tcPr>
          <w:p w14:paraId="28AD14B8" w14:textId="77777777" w:rsidR="00713E25" w:rsidRDefault="00713E25">
            <w:pPr>
              <w:jc w:val="center"/>
            </w:pPr>
          </w:p>
        </w:tc>
        <w:tc>
          <w:tcPr>
            <w:tcW w:w="519" w:type="dxa"/>
            <w:vAlign w:val="center"/>
          </w:tcPr>
          <w:p w14:paraId="130090B1" w14:textId="77777777" w:rsidR="00713E25" w:rsidRDefault="00713E25">
            <w:pPr>
              <w:jc w:val="center"/>
            </w:pPr>
          </w:p>
        </w:tc>
        <w:tc>
          <w:tcPr>
            <w:tcW w:w="510" w:type="dxa"/>
            <w:vAlign w:val="center"/>
          </w:tcPr>
          <w:p w14:paraId="17BB9279" w14:textId="77777777" w:rsidR="00713E25" w:rsidRDefault="00713E25">
            <w:pPr>
              <w:jc w:val="center"/>
            </w:pPr>
          </w:p>
        </w:tc>
        <w:tc>
          <w:tcPr>
            <w:tcW w:w="558" w:type="dxa"/>
            <w:vAlign w:val="center"/>
          </w:tcPr>
          <w:p w14:paraId="11EED9F7" w14:textId="77777777" w:rsidR="00713E25" w:rsidRDefault="00713E25">
            <w:pPr>
              <w:jc w:val="center"/>
            </w:pPr>
          </w:p>
        </w:tc>
        <w:tc>
          <w:tcPr>
            <w:tcW w:w="461" w:type="dxa"/>
            <w:vAlign w:val="center"/>
          </w:tcPr>
          <w:p w14:paraId="132CA071" w14:textId="77777777" w:rsidR="00713E25" w:rsidRDefault="00713E25">
            <w:pPr>
              <w:jc w:val="center"/>
            </w:pPr>
          </w:p>
        </w:tc>
        <w:tc>
          <w:tcPr>
            <w:tcW w:w="510" w:type="dxa"/>
            <w:vAlign w:val="center"/>
          </w:tcPr>
          <w:p w14:paraId="3213BC02" w14:textId="77777777" w:rsidR="00713E25" w:rsidRDefault="00713E25">
            <w:pPr>
              <w:jc w:val="center"/>
            </w:pPr>
          </w:p>
        </w:tc>
        <w:tc>
          <w:tcPr>
            <w:tcW w:w="500" w:type="dxa"/>
            <w:vAlign w:val="center"/>
          </w:tcPr>
          <w:p w14:paraId="3A2071F8" w14:textId="77777777" w:rsidR="00713E25" w:rsidRDefault="00713E25">
            <w:pPr>
              <w:jc w:val="center"/>
            </w:pPr>
          </w:p>
        </w:tc>
        <w:tc>
          <w:tcPr>
            <w:tcW w:w="471" w:type="dxa"/>
            <w:vAlign w:val="center"/>
          </w:tcPr>
          <w:p w14:paraId="09C0F763" w14:textId="77777777" w:rsidR="00713E25" w:rsidRDefault="00713E25">
            <w:pPr>
              <w:jc w:val="center"/>
            </w:pPr>
          </w:p>
        </w:tc>
        <w:tc>
          <w:tcPr>
            <w:tcW w:w="865" w:type="dxa"/>
            <w:vAlign w:val="center"/>
          </w:tcPr>
          <w:p w14:paraId="4ADF3E99" w14:textId="77777777" w:rsidR="00713E25" w:rsidRDefault="00713E25">
            <w:pPr>
              <w:jc w:val="center"/>
            </w:pPr>
          </w:p>
        </w:tc>
        <w:tc>
          <w:tcPr>
            <w:tcW w:w="770" w:type="dxa"/>
            <w:vAlign w:val="center"/>
          </w:tcPr>
          <w:p w14:paraId="71713ECF" w14:textId="77777777" w:rsidR="00713E25" w:rsidRDefault="00713E25">
            <w:pPr>
              <w:jc w:val="center"/>
            </w:pPr>
          </w:p>
        </w:tc>
      </w:tr>
      <w:tr w:rsidR="00713E25" w14:paraId="37BD2687" w14:textId="77777777">
        <w:trPr>
          <w:trHeight w:val="397"/>
          <w:jc w:val="center"/>
        </w:trPr>
        <w:tc>
          <w:tcPr>
            <w:tcW w:w="556" w:type="dxa"/>
            <w:vAlign w:val="center"/>
          </w:tcPr>
          <w:p w14:paraId="6DE46A10" w14:textId="77777777" w:rsidR="00713E25" w:rsidRDefault="009547F5">
            <w:pPr>
              <w:jc w:val="center"/>
              <w:rPr>
                <w:rFonts w:ascii="宋体" w:hAnsi="宋体"/>
                <w:sz w:val="18"/>
                <w:szCs w:val="18"/>
              </w:rPr>
            </w:pPr>
            <w:r>
              <w:rPr>
                <w:rFonts w:ascii="宋体" w:hAnsi="宋体" w:hint="eastAsia"/>
                <w:sz w:val="18"/>
                <w:szCs w:val="18"/>
              </w:rPr>
              <w:t>5</w:t>
            </w:r>
          </w:p>
        </w:tc>
        <w:tc>
          <w:tcPr>
            <w:tcW w:w="556" w:type="dxa"/>
            <w:vAlign w:val="center"/>
          </w:tcPr>
          <w:p w14:paraId="6EC5E70A" w14:textId="77777777" w:rsidR="00713E25" w:rsidRDefault="00713E25">
            <w:pPr>
              <w:jc w:val="center"/>
            </w:pPr>
          </w:p>
        </w:tc>
        <w:tc>
          <w:tcPr>
            <w:tcW w:w="556" w:type="dxa"/>
            <w:vAlign w:val="center"/>
          </w:tcPr>
          <w:p w14:paraId="393D54F5" w14:textId="77777777" w:rsidR="00713E25" w:rsidRDefault="00713E25">
            <w:pPr>
              <w:jc w:val="center"/>
            </w:pPr>
          </w:p>
        </w:tc>
        <w:tc>
          <w:tcPr>
            <w:tcW w:w="556" w:type="dxa"/>
            <w:vAlign w:val="center"/>
          </w:tcPr>
          <w:p w14:paraId="00F10B42" w14:textId="77777777" w:rsidR="00713E25" w:rsidRDefault="00713E25">
            <w:pPr>
              <w:jc w:val="center"/>
            </w:pPr>
          </w:p>
        </w:tc>
        <w:tc>
          <w:tcPr>
            <w:tcW w:w="556" w:type="dxa"/>
            <w:vAlign w:val="center"/>
          </w:tcPr>
          <w:p w14:paraId="3A4984B2" w14:textId="77777777" w:rsidR="00713E25" w:rsidRDefault="00713E25">
            <w:pPr>
              <w:jc w:val="center"/>
            </w:pPr>
          </w:p>
        </w:tc>
        <w:tc>
          <w:tcPr>
            <w:tcW w:w="556" w:type="dxa"/>
            <w:vAlign w:val="center"/>
          </w:tcPr>
          <w:p w14:paraId="31747077" w14:textId="77777777" w:rsidR="00713E25" w:rsidRDefault="00713E25">
            <w:pPr>
              <w:jc w:val="center"/>
            </w:pPr>
          </w:p>
        </w:tc>
        <w:tc>
          <w:tcPr>
            <w:tcW w:w="556" w:type="dxa"/>
            <w:vAlign w:val="center"/>
          </w:tcPr>
          <w:p w14:paraId="5B0B5554" w14:textId="77777777" w:rsidR="00713E25" w:rsidRDefault="00713E25">
            <w:pPr>
              <w:jc w:val="center"/>
            </w:pPr>
          </w:p>
        </w:tc>
        <w:tc>
          <w:tcPr>
            <w:tcW w:w="556" w:type="dxa"/>
            <w:vAlign w:val="center"/>
          </w:tcPr>
          <w:p w14:paraId="5CD55806" w14:textId="77777777" w:rsidR="00713E25" w:rsidRDefault="00713E25">
            <w:pPr>
              <w:jc w:val="center"/>
            </w:pPr>
          </w:p>
        </w:tc>
        <w:tc>
          <w:tcPr>
            <w:tcW w:w="556" w:type="dxa"/>
            <w:vAlign w:val="center"/>
          </w:tcPr>
          <w:p w14:paraId="7F9EB638" w14:textId="77777777" w:rsidR="00713E25" w:rsidRDefault="00713E25">
            <w:pPr>
              <w:jc w:val="center"/>
            </w:pPr>
          </w:p>
        </w:tc>
        <w:tc>
          <w:tcPr>
            <w:tcW w:w="601" w:type="dxa"/>
            <w:vAlign w:val="center"/>
          </w:tcPr>
          <w:p w14:paraId="06C16C99" w14:textId="77777777" w:rsidR="00713E25" w:rsidRDefault="00713E25">
            <w:pPr>
              <w:jc w:val="center"/>
            </w:pPr>
          </w:p>
        </w:tc>
        <w:tc>
          <w:tcPr>
            <w:tcW w:w="438" w:type="dxa"/>
            <w:vAlign w:val="center"/>
          </w:tcPr>
          <w:p w14:paraId="456FCC93" w14:textId="77777777" w:rsidR="00713E25" w:rsidRDefault="00713E25">
            <w:pPr>
              <w:jc w:val="center"/>
            </w:pPr>
          </w:p>
        </w:tc>
        <w:tc>
          <w:tcPr>
            <w:tcW w:w="615" w:type="dxa"/>
            <w:vAlign w:val="center"/>
          </w:tcPr>
          <w:p w14:paraId="6D07F692" w14:textId="77777777" w:rsidR="00713E25" w:rsidRDefault="00713E25">
            <w:pPr>
              <w:jc w:val="center"/>
            </w:pPr>
          </w:p>
        </w:tc>
        <w:tc>
          <w:tcPr>
            <w:tcW w:w="616" w:type="dxa"/>
            <w:vAlign w:val="center"/>
          </w:tcPr>
          <w:p w14:paraId="658B30B4" w14:textId="77777777" w:rsidR="00713E25" w:rsidRDefault="00713E25">
            <w:pPr>
              <w:jc w:val="center"/>
            </w:pPr>
          </w:p>
        </w:tc>
        <w:tc>
          <w:tcPr>
            <w:tcW w:w="596" w:type="dxa"/>
            <w:vAlign w:val="center"/>
          </w:tcPr>
          <w:p w14:paraId="27D8585C" w14:textId="77777777" w:rsidR="00713E25" w:rsidRDefault="00713E25">
            <w:pPr>
              <w:jc w:val="center"/>
            </w:pPr>
          </w:p>
        </w:tc>
        <w:tc>
          <w:tcPr>
            <w:tcW w:w="500" w:type="dxa"/>
            <w:vAlign w:val="center"/>
          </w:tcPr>
          <w:p w14:paraId="31C29BA3" w14:textId="77777777" w:rsidR="00713E25" w:rsidRDefault="00713E25">
            <w:pPr>
              <w:jc w:val="center"/>
            </w:pPr>
          </w:p>
        </w:tc>
        <w:tc>
          <w:tcPr>
            <w:tcW w:w="471" w:type="dxa"/>
            <w:vAlign w:val="center"/>
          </w:tcPr>
          <w:p w14:paraId="11D98A5E" w14:textId="77777777" w:rsidR="00713E25" w:rsidRDefault="00713E25">
            <w:pPr>
              <w:jc w:val="center"/>
            </w:pPr>
          </w:p>
        </w:tc>
        <w:tc>
          <w:tcPr>
            <w:tcW w:w="519" w:type="dxa"/>
            <w:vAlign w:val="center"/>
          </w:tcPr>
          <w:p w14:paraId="619DFCEE" w14:textId="77777777" w:rsidR="00713E25" w:rsidRDefault="00713E25">
            <w:pPr>
              <w:jc w:val="center"/>
            </w:pPr>
          </w:p>
        </w:tc>
        <w:tc>
          <w:tcPr>
            <w:tcW w:w="510" w:type="dxa"/>
            <w:vAlign w:val="center"/>
          </w:tcPr>
          <w:p w14:paraId="04FD2CED" w14:textId="77777777" w:rsidR="00713E25" w:rsidRDefault="00713E25">
            <w:pPr>
              <w:jc w:val="center"/>
            </w:pPr>
          </w:p>
        </w:tc>
        <w:tc>
          <w:tcPr>
            <w:tcW w:w="558" w:type="dxa"/>
            <w:vAlign w:val="center"/>
          </w:tcPr>
          <w:p w14:paraId="7FB13A3D" w14:textId="77777777" w:rsidR="00713E25" w:rsidRDefault="00713E25">
            <w:pPr>
              <w:jc w:val="center"/>
            </w:pPr>
          </w:p>
        </w:tc>
        <w:tc>
          <w:tcPr>
            <w:tcW w:w="461" w:type="dxa"/>
            <w:vAlign w:val="center"/>
          </w:tcPr>
          <w:p w14:paraId="4D143490" w14:textId="77777777" w:rsidR="00713E25" w:rsidRDefault="00713E25">
            <w:pPr>
              <w:jc w:val="center"/>
            </w:pPr>
          </w:p>
        </w:tc>
        <w:tc>
          <w:tcPr>
            <w:tcW w:w="510" w:type="dxa"/>
            <w:vAlign w:val="center"/>
          </w:tcPr>
          <w:p w14:paraId="1B3162A3" w14:textId="77777777" w:rsidR="00713E25" w:rsidRDefault="00713E25">
            <w:pPr>
              <w:jc w:val="center"/>
            </w:pPr>
          </w:p>
        </w:tc>
        <w:tc>
          <w:tcPr>
            <w:tcW w:w="500" w:type="dxa"/>
            <w:vAlign w:val="center"/>
          </w:tcPr>
          <w:p w14:paraId="50A1D763" w14:textId="77777777" w:rsidR="00713E25" w:rsidRDefault="00713E25">
            <w:pPr>
              <w:jc w:val="center"/>
            </w:pPr>
          </w:p>
        </w:tc>
        <w:tc>
          <w:tcPr>
            <w:tcW w:w="471" w:type="dxa"/>
            <w:vAlign w:val="center"/>
          </w:tcPr>
          <w:p w14:paraId="6BD0D870" w14:textId="77777777" w:rsidR="00713E25" w:rsidRDefault="00713E25">
            <w:pPr>
              <w:jc w:val="center"/>
            </w:pPr>
          </w:p>
        </w:tc>
        <w:tc>
          <w:tcPr>
            <w:tcW w:w="865" w:type="dxa"/>
            <w:vAlign w:val="center"/>
          </w:tcPr>
          <w:p w14:paraId="460C3AF8" w14:textId="77777777" w:rsidR="00713E25" w:rsidRDefault="00713E25">
            <w:pPr>
              <w:jc w:val="center"/>
            </w:pPr>
          </w:p>
        </w:tc>
        <w:tc>
          <w:tcPr>
            <w:tcW w:w="770" w:type="dxa"/>
            <w:vAlign w:val="center"/>
          </w:tcPr>
          <w:p w14:paraId="5E3F26B7" w14:textId="77777777" w:rsidR="00713E25" w:rsidRDefault="00713E25">
            <w:pPr>
              <w:jc w:val="center"/>
            </w:pPr>
          </w:p>
        </w:tc>
      </w:tr>
      <w:tr w:rsidR="00713E25" w14:paraId="2A7E4A77" w14:textId="77777777">
        <w:trPr>
          <w:trHeight w:val="397"/>
          <w:jc w:val="center"/>
        </w:trPr>
        <w:tc>
          <w:tcPr>
            <w:tcW w:w="556" w:type="dxa"/>
            <w:vAlign w:val="center"/>
          </w:tcPr>
          <w:p w14:paraId="6E7BE008" w14:textId="77777777" w:rsidR="00713E25" w:rsidRDefault="009547F5">
            <w:pPr>
              <w:jc w:val="center"/>
              <w:rPr>
                <w:rFonts w:ascii="宋体" w:hAnsi="宋体"/>
                <w:sz w:val="18"/>
                <w:szCs w:val="18"/>
              </w:rPr>
            </w:pPr>
            <w:r>
              <w:rPr>
                <w:rFonts w:ascii="宋体" w:hAnsi="宋体" w:hint="eastAsia"/>
                <w:sz w:val="18"/>
                <w:szCs w:val="18"/>
              </w:rPr>
              <w:t>6</w:t>
            </w:r>
          </w:p>
        </w:tc>
        <w:tc>
          <w:tcPr>
            <w:tcW w:w="556" w:type="dxa"/>
            <w:vAlign w:val="center"/>
          </w:tcPr>
          <w:p w14:paraId="214E8EB1" w14:textId="77777777" w:rsidR="00713E25" w:rsidRDefault="00713E25">
            <w:pPr>
              <w:jc w:val="center"/>
            </w:pPr>
          </w:p>
        </w:tc>
        <w:tc>
          <w:tcPr>
            <w:tcW w:w="556" w:type="dxa"/>
            <w:vAlign w:val="center"/>
          </w:tcPr>
          <w:p w14:paraId="5DC4D279" w14:textId="77777777" w:rsidR="00713E25" w:rsidRDefault="00713E25">
            <w:pPr>
              <w:jc w:val="center"/>
            </w:pPr>
          </w:p>
        </w:tc>
        <w:tc>
          <w:tcPr>
            <w:tcW w:w="556" w:type="dxa"/>
            <w:vAlign w:val="center"/>
          </w:tcPr>
          <w:p w14:paraId="62CB524F" w14:textId="77777777" w:rsidR="00713E25" w:rsidRDefault="00713E25">
            <w:pPr>
              <w:jc w:val="center"/>
            </w:pPr>
          </w:p>
        </w:tc>
        <w:tc>
          <w:tcPr>
            <w:tcW w:w="556" w:type="dxa"/>
            <w:vAlign w:val="center"/>
          </w:tcPr>
          <w:p w14:paraId="2D217F2F" w14:textId="77777777" w:rsidR="00713E25" w:rsidRDefault="00713E25">
            <w:pPr>
              <w:jc w:val="center"/>
            </w:pPr>
          </w:p>
        </w:tc>
        <w:tc>
          <w:tcPr>
            <w:tcW w:w="556" w:type="dxa"/>
            <w:vAlign w:val="center"/>
          </w:tcPr>
          <w:p w14:paraId="791909C9" w14:textId="77777777" w:rsidR="00713E25" w:rsidRDefault="00713E25">
            <w:pPr>
              <w:jc w:val="center"/>
            </w:pPr>
          </w:p>
        </w:tc>
        <w:tc>
          <w:tcPr>
            <w:tcW w:w="556" w:type="dxa"/>
            <w:vAlign w:val="center"/>
          </w:tcPr>
          <w:p w14:paraId="50994A72" w14:textId="77777777" w:rsidR="00713E25" w:rsidRDefault="00713E25">
            <w:pPr>
              <w:jc w:val="center"/>
            </w:pPr>
          </w:p>
        </w:tc>
        <w:tc>
          <w:tcPr>
            <w:tcW w:w="556" w:type="dxa"/>
            <w:vAlign w:val="center"/>
          </w:tcPr>
          <w:p w14:paraId="23C9DCF2" w14:textId="77777777" w:rsidR="00713E25" w:rsidRDefault="00713E25">
            <w:pPr>
              <w:jc w:val="center"/>
            </w:pPr>
          </w:p>
        </w:tc>
        <w:tc>
          <w:tcPr>
            <w:tcW w:w="556" w:type="dxa"/>
            <w:vAlign w:val="center"/>
          </w:tcPr>
          <w:p w14:paraId="122DE81D" w14:textId="77777777" w:rsidR="00713E25" w:rsidRDefault="00713E25">
            <w:pPr>
              <w:jc w:val="center"/>
            </w:pPr>
          </w:p>
        </w:tc>
        <w:tc>
          <w:tcPr>
            <w:tcW w:w="601" w:type="dxa"/>
            <w:vAlign w:val="center"/>
          </w:tcPr>
          <w:p w14:paraId="062E5CDB" w14:textId="77777777" w:rsidR="00713E25" w:rsidRDefault="00713E25">
            <w:pPr>
              <w:jc w:val="center"/>
            </w:pPr>
          </w:p>
        </w:tc>
        <w:tc>
          <w:tcPr>
            <w:tcW w:w="438" w:type="dxa"/>
            <w:vAlign w:val="center"/>
          </w:tcPr>
          <w:p w14:paraId="3BACF980" w14:textId="77777777" w:rsidR="00713E25" w:rsidRDefault="00713E25">
            <w:pPr>
              <w:jc w:val="center"/>
            </w:pPr>
          </w:p>
        </w:tc>
        <w:tc>
          <w:tcPr>
            <w:tcW w:w="615" w:type="dxa"/>
            <w:vAlign w:val="center"/>
          </w:tcPr>
          <w:p w14:paraId="75EC8953" w14:textId="77777777" w:rsidR="00713E25" w:rsidRDefault="00713E25">
            <w:pPr>
              <w:jc w:val="center"/>
            </w:pPr>
          </w:p>
        </w:tc>
        <w:tc>
          <w:tcPr>
            <w:tcW w:w="616" w:type="dxa"/>
            <w:vAlign w:val="center"/>
          </w:tcPr>
          <w:p w14:paraId="0E5D2F97" w14:textId="77777777" w:rsidR="00713E25" w:rsidRDefault="00713E25">
            <w:pPr>
              <w:jc w:val="center"/>
            </w:pPr>
          </w:p>
        </w:tc>
        <w:tc>
          <w:tcPr>
            <w:tcW w:w="596" w:type="dxa"/>
            <w:vAlign w:val="center"/>
          </w:tcPr>
          <w:p w14:paraId="27F75FD7" w14:textId="77777777" w:rsidR="00713E25" w:rsidRDefault="00713E25">
            <w:pPr>
              <w:jc w:val="center"/>
            </w:pPr>
          </w:p>
        </w:tc>
        <w:tc>
          <w:tcPr>
            <w:tcW w:w="500" w:type="dxa"/>
            <w:vAlign w:val="center"/>
          </w:tcPr>
          <w:p w14:paraId="5824867B" w14:textId="77777777" w:rsidR="00713E25" w:rsidRDefault="00713E25">
            <w:pPr>
              <w:jc w:val="center"/>
            </w:pPr>
          </w:p>
        </w:tc>
        <w:tc>
          <w:tcPr>
            <w:tcW w:w="471" w:type="dxa"/>
            <w:vAlign w:val="center"/>
          </w:tcPr>
          <w:p w14:paraId="0C48128D" w14:textId="77777777" w:rsidR="00713E25" w:rsidRDefault="00713E25">
            <w:pPr>
              <w:jc w:val="center"/>
            </w:pPr>
          </w:p>
        </w:tc>
        <w:tc>
          <w:tcPr>
            <w:tcW w:w="519" w:type="dxa"/>
            <w:vAlign w:val="center"/>
          </w:tcPr>
          <w:p w14:paraId="43FC53FC" w14:textId="77777777" w:rsidR="00713E25" w:rsidRDefault="00713E25">
            <w:pPr>
              <w:jc w:val="center"/>
            </w:pPr>
          </w:p>
        </w:tc>
        <w:tc>
          <w:tcPr>
            <w:tcW w:w="510" w:type="dxa"/>
            <w:vAlign w:val="center"/>
          </w:tcPr>
          <w:p w14:paraId="422EBD31" w14:textId="77777777" w:rsidR="00713E25" w:rsidRDefault="00713E25">
            <w:pPr>
              <w:jc w:val="center"/>
            </w:pPr>
          </w:p>
        </w:tc>
        <w:tc>
          <w:tcPr>
            <w:tcW w:w="558" w:type="dxa"/>
            <w:vAlign w:val="center"/>
          </w:tcPr>
          <w:p w14:paraId="161CE80E" w14:textId="77777777" w:rsidR="00713E25" w:rsidRDefault="00713E25">
            <w:pPr>
              <w:jc w:val="center"/>
            </w:pPr>
          </w:p>
        </w:tc>
        <w:tc>
          <w:tcPr>
            <w:tcW w:w="461" w:type="dxa"/>
            <w:vAlign w:val="center"/>
          </w:tcPr>
          <w:p w14:paraId="6DFF2019" w14:textId="77777777" w:rsidR="00713E25" w:rsidRDefault="00713E25">
            <w:pPr>
              <w:jc w:val="center"/>
            </w:pPr>
          </w:p>
        </w:tc>
        <w:tc>
          <w:tcPr>
            <w:tcW w:w="510" w:type="dxa"/>
            <w:vAlign w:val="center"/>
          </w:tcPr>
          <w:p w14:paraId="6F7F5611" w14:textId="77777777" w:rsidR="00713E25" w:rsidRDefault="00713E25">
            <w:pPr>
              <w:jc w:val="center"/>
            </w:pPr>
          </w:p>
        </w:tc>
        <w:tc>
          <w:tcPr>
            <w:tcW w:w="500" w:type="dxa"/>
            <w:vAlign w:val="center"/>
          </w:tcPr>
          <w:p w14:paraId="0315B51A" w14:textId="77777777" w:rsidR="00713E25" w:rsidRDefault="00713E25">
            <w:pPr>
              <w:jc w:val="center"/>
            </w:pPr>
          </w:p>
        </w:tc>
        <w:tc>
          <w:tcPr>
            <w:tcW w:w="471" w:type="dxa"/>
            <w:vAlign w:val="center"/>
          </w:tcPr>
          <w:p w14:paraId="72D161B6" w14:textId="77777777" w:rsidR="00713E25" w:rsidRDefault="00713E25">
            <w:pPr>
              <w:jc w:val="center"/>
            </w:pPr>
          </w:p>
        </w:tc>
        <w:tc>
          <w:tcPr>
            <w:tcW w:w="865" w:type="dxa"/>
            <w:vAlign w:val="center"/>
          </w:tcPr>
          <w:p w14:paraId="659E76F5" w14:textId="77777777" w:rsidR="00713E25" w:rsidRDefault="00713E25">
            <w:pPr>
              <w:jc w:val="center"/>
            </w:pPr>
          </w:p>
        </w:tc>
        <w:tc>
          <w:tcPr>
            <w:tcW w:w="770" w:type="dxa"/>
            <w:vAlign w:val="center"/>
          </w:tcPr>
          <w:p w14:paraId="0B467EE2" w14:textId="77777777" w:rsidR="00713E25" w:rsidRDefault="00713E25">
            <w:pPr>
              <w:jc w:val="center"/>
            </w:pPr>
          </w:p>
        </w:tc>
      </w:tr>
      <w:tr w:rsidR="00713E25" w14:paraId="2B806A3B" w14:textId="77777777">
        <w:trPr>
          <w:trHeight w:val="397"/>
          <w:jc w:val="center"/>
        </w:trPr>
        <w:tc>
          <w:tcPr>
            <w:tcW w:w="556" w:type="dxa"/>
            <w:vAlign w:val="center"/>
          </w:tcPr>
          <w:p w14:paraId="49FB9112" w14:textId="77777777" w:rsidR="00713E25" w:rsidRDefault="009547F5">
            <w:pPr>
              <w:jc w:val="center"/>
              <w:rPr>
                <w:rFonts w:ascii="宋体" w:hAnsi="宋体"/>
                <w:sz w:val="18"/>
                <w:szCs w:val="18"/>
              </w:rPr>
            </w:pPr>
            <w:r>
              <w:rPr>
                <w:rFonts w:ascii="宋体" w:hAnsi="宋体" w:hint="eastAsia"/>
                <w:sz w:val="18"/>
                <w:szCs w:val="18"/>
              </w:rPr>
              <w:t>7</w:t>
            </w:r>
          </w:p>
        </w:tc>
        <w:tc>
          <w:tcPr>
            <w:tcW w:w="556" w:type="dxa"/>
            <w:vAlign w:val="center"/>
          </w:tcPr>
          <w:p w14:paraId="52F93136" w14:textId="77777777" w:rsidR="00713E25" w:rsidRDefault="00713E25">
            <w:pPr>
              <w:jc w:val="center"/>
            </w:pPr>
          </w:p>
        </w:tc>
        <w:tc>
          <w:tcPr>
            <w:tcW w:w="556" w:type="dxa"/>
            <w:vAlign w:val="center"/>
          </w:tcPr>
          <w:p w14:paraId="3CE1BE02" w14:textId="77777777" w:rsidR="00713E25" w:rsidRDefault="00713E25">
            <w:pPr>
              <w:jc w:val="center"/>
            </w:pPr>
          </w:p>
        </w:tc>
        <w:tc>
          <w:tcPr>
            <w:tcW w:w="556" w:type="dxa"/>
            <w:vAlign w:val="center"/>
          </w:tcPr>
          <w:p w14:paraId="3B4320F4" w14:textId="77777777" w:rsidR="00713E25" w:rsidRDefault="00713E25">
            <w:pPr>
              <w:jc w:val="center"/>
            </w:pPr>
          </w:p>
        </w:tc>
        <w:tc>
          <w:tcPr>
            <w:tcW w:w="556" w:type="dxa"/>
            <w:vAlign w:val="center"/>
          </w:tcPr>
          <w:p w14:paraId="1953FC65" w14:textId="77777777" w:rsidR="00713E25" w:rsidRDefault="00713E25">
            <w:pPr>
              <w:jc w:val="center"/>
            </w:pPr>
          </w:p>
        </w:tc>
        <w:tc>
          <w:tcPr>
            <w:tcW w:w="556" w:type="dxa"/>
            <w:vAlign w:val="center"/>
          </w:tcPr>
          <w:p w14:paraId="46067AAB" w14:textId="77777777" w:rsidR="00713E25" w:rsidRDefault="00713E25">
            <w:pPr>
              <w:jc w:val="center"/>
            </w:pPr>
          </w:p>
        </w:tc>
        <w:tc>
          <w:tcPr>
            <w:tcW w:w="556" w:type="dxa"/>
            <w:vAlign w:val="center"/>
          </w:tcPr>
          <w:p w14:paraId="019CD302" w14:textId="77777777" w:rsidR="00713E25" w:rsidRDefault="00713E25">
            <w:pPr>
              <w:jc w:val="center"/>
            </w:pPr>
          </w:p>
        </w:tc>
        <w:tc>
          <w:tcPr>
            <w:tcW w:w="556" w:type="dxa"/>
            <w:vAlign w:val="center"/>
          </w:tcPr>
          <w:p w14:paraId="7857A1E1" w14:textId="77777777" w:rsidR="00713E25" w:rsidRDefault="00713E25">
            <w:pPr>
              <w:jc w:val="center"/>
            </w:pPr>
          </w:p>
        </w:tc>
        <w:tc>
          <w:tcPr>
            <w:tcW w:w="556" w:type="dxa"/>
            <w:vAlign w:val="center"/>
          </w:tcPr>
          <w:p w14:paraId="54EA30BF" w14:textId="77777777" w:rsidR="00713E25" w:rsidRDefault="00713E25">
            <w:pPr>
              <w:jc w:val="center"/>
            </w:pPr>
          </w:p>
        </w:tc>
        <w:tc>
          <w:tcPr>
            <w:tcW w:w="601" w:type="dxa"/>
            <w:vAlign w:val="center"/>
          </w:tcPr>
          <w:p w14:paraId="375CE614" w14:textId="77777777" w:rsidR="00713E25" w:rsidRDefault="00713E25">
            <w:pPr>
              <w:jc w:val="center"/>
            </w:pPr>
          </w:p>
        </w:tc>
        <w:tc>
          <w:tcPr>
            <w:tcW w:w="438" w:type="dxa"/>
            <w:vAlign w:val="center"/>
          </w:tcPr>
          <w:p w14:paraId="01F36D2E" w14:textId="77777777" w:rsidR="00713E25" w:rsidRDefault="00713E25">
            <w:pPr>
              <w:jc w:val="center"/>
            </w:pPr>
          </w:p>
        </w:tc>
        <w:tc>
          <w:tcPr>
            <w:tcW w:w="615" w:type="dxa"/>
            <w:vAlign w:val="center"/>
          </w:tcPr>
          <w:p w14:paraId="72B01E01" w14:textId="77777777" w:rsidR="00713E25" w:rsidRDefault="00713E25">
            <w:pPr>
              <w:jc w:val="center"/>
            </w:pPr>
          </w:p>
        </w:tc>
        <w:tc>
          <w:tcPr>
            <w:tcW w:w="616" w:type="dxa"/>
            <w:vAlign w:val="center"/>
          </w:tcPr>
          <w:p w14:paraId="697BF138" w14:textId="77777777" w:rsidR="00713E25" w:rsidRDefault="00713E25">
            <w:pPr>
              <w:jc w:val="center"/>
            </w:pPr>
          </w:p>
        </w:tc>
        <w:tc>
          <w:tcPr>
            <w:tcW w:w="596" w:type="dxa"/>
            <w:vAlign w:val="center"/>
          </w:tcPr>
          <w:p w14:paraId="52E1CEA1" w14:textId="77777777" w:rsidR="00713E25" w:rsidRDefault="00713E25">
            <w:pPr>
              <w:jc w:val="center"/>
            </w:pPr>
          </w:p>
        </w:tc>
        <w:tc>
          <w:tcPr>
            <w:tcW w:w="500" w:type="dxa"/>
            <w:vAlign w:val="center"/>
          </w:tcPr>
          <w:p w14:paraId="3BC0D5CC" w14:textId="77777777" w:rsidR="00713E25" w:rsidRDefault="00713E25">
            <w:pPr>
              <w:jc w:val="center"/>
            </w:pPr>
          </w:p>
        </w:tc>
        <w:tc>
          <w:tcPr>
            <w:tcW w:w="471" w:type="dxa"/>
            <w:vAlign w:val="center"/>
          </w:tcPr>
          <w:p w14:paraId="6FD6CEBE" w14:textId="77777777" w:rsidR="00713E25" w:rsidRDefault="00713E25">
            <w:pPr>
              <w:jc w:val="center"/>
            </w:pPr>
          </w:p>
        </w:tc>
        <w:tc>
          <w:tcPr>
            <w:tcW w:w="519" w:type="dxa"/>
            <w:vAlign w:val="center"/>
          </w:tcPr>
          <w:p w14:paraId="1EC654D9" w14:textId="77777777" w:rsidR="00713E25" w:rsidRDefault="00713E25">
            <w:pPr>
              <w:jc w:val="center"/>
            </w:pPr>
          </w:p>
        </w:tc>
        <w:tc>
          <w:tcPr>
            <w:tcW w:w="510" w:type="dxa"/>
            <w:vAlign w:val="center"/>
          </w:tcPr>
          <w:p w14:paraId="39B1CC31" w14:textId="77777777" w:rsidR="00713E25" w:rsidRDefault="00713E25">
            <w:pPr>
              <w:jc w:val="center"/>
            </w:pPr>
          </w:p>
        </w:tc>
        <w:tc>
          <w:tcPr>
            <w:tcW w:w="558" w:type="dxa"/>
            <w:vAlign w:val="center"/>
          </w:tcPr>
          <w:p w14:paraId="74F358F3" w14:textId="77777777" w:rsidR="00713E25" w:rsidRDefault="00713E25">
            <w:pPr>
              <w:jc w:val="center"/>
            </w:pPr>
          </w:p>
        </w:tc>
        <w:tc>
          <w:tcPr>
            <w:tcW w:w="461" w:type="dxa"/>
            <w:vAlign w:val="center"/>
          </w:tcPr>
          <w:p w14:paraId="36A86AB9" w14:textId="77777777" w:rsidR="00713E25" w:rsidRDefault="00713E25">
            <w:pPr>
              <w:jc w:val="center"/>
            </w:pPr>
          </w:p>
        </w:tc>
        <w:tc>
          <w:tcPr>
            <w:tcW w:w="510" w:type="dxa"/>
            <w:vAlign w:val="center"/>
          </w:tcPr>
          <w:p w14:paraId="76130C34" w14:textId="77777777" w:rsidR="00713E25" w:rsidRDefault="00713E25">
            <w:pPr>
              <w:jc w:val="center"/>
            </w:pPr>
          </w:p>
        </w:tc>
        <w:tc>
          <w:tcPr>
            <w:tcW w:w="500" w:type="dxa"/>
            <w:vAlign w:val="center"/>
          </w:tcPr>
          <w:p w14:paraId="53C80E4A" w14:textId="77777777" w:rsidR="00713E25" w:rsidRDefault="00713E25">
            <w:pPr>
              <w:jc w:val="center"/>
            </w:pPr>
          </w:p>
        </w:tc>
        <w:tc>
          <w:tcPr>
            <w:tcW w:w="471" w:type="dxa"/>
            <w:vAlign w:val="center"/>
          </w:tcPr>
          <w:p w14:paraId="3CD92033" w14:textId="77777777" w:rsidR="00713E25" w:rsidRDefault="00713E25">
            <w:pPr>
              <w:jc w:val="center"/>
            </w:pPr>
          </w:p>
        </w:tc>
        <w:tc>
          <w:tcPr>
            <w:tcW w:w="865" w:type="dxa"/>
            <w:vAlign w:val="center"/>
          </w:tcPr>
          <w:p w14:paraId="70B50CE8" w14:textId="77777777" w:rsidR="00713E25" w:rsidRDefault="00713E25">
            <w:pPr>
              <w:jc w:val="center"/>
            </w:pPr>
          </w:p>
        </w:tc>
        <w:tc>
          <w:tcPr>
            <w:tcW w:w="770" w:type="dxa"/>
            <w:vAlign w:val="center"/>
          </w:tcPr>
          <w:p w14:paraId="6CBD0BF3" w14:textId="77777777" w:rsidR="00713E25" w:rsidRDefault="00713E25">
            <w:pPr>
              <w:jc w:val="center"/>
            </w:pPr>
          </w:p>
        </w:tc>
      </w:tr>
      <w:tr w:rsidR="00713E25" w14:paraId="149D0364" w14:textId="77777777">
        <w:trPr>
          <w:trHeight w:val="397"/>
          <w:jc w:val="center"/>
        </w:trPr>
        <w:tc>
          <w:tcPr>
            <w:tcW w:w="556" w:type="dxa"/>
            <w:vAlign w:val="center"/>
          </w:tcPr>
          <w:p w14:paraId="78782422" w14:textId="77777777" w:rsidR="00713E25" w:rsidRDefault="009547F5">
            <w:pPr>
              <w:jc w:val="center"/>
              <w:rPr>
                <w:rFonts w:ascii="宋体" w:hAnsi="宋体"/>
                <w:sz w:val="18"/>
                <w:szCs w:val="18"/>
              </w:rPr>
            </w:pPr>
            <w:r>
              <w:rPr>
                <w:rFonts w:ascii="宋体" w:hAnsi="宋体" w:hint="eastAsia"/>
                <w:sz w:val="18"/>
                <w:szCs w:val="18"/>
              </w:rPr>
              <w:t>8</w:t>
            </w:r>
          </w:p>
        </w:tc>
        <w:tc>
          <w:tcPr>
            <w:tcW w:w="556" w:type="dxa"/>
            <w:vAlign w:val="center"/>
          </w:tcPr>
          <w:p w14:paraId="340F303A" w14:textId="77777777" w:rsidR="00713E25" w:rsidRDefault="00713E25">
            <w:pPr>
              <w:jc w:val="center"/>
            </w:pPr>
          </w:p>
        </w:tc>
        <w:tc>
          <w:tcPr>
            <w:tcW w:w="556" w:type="dxa"/>
            <w:vAlign w:val="center"/>
          </w:tcPr>
          <w:p w14:paraId="45B9EEEC" w14:textId="77777777" w:rsidR="00713E25" w:rsidRDefault="00713E25">
            <w:pPr>
              <w:jc w:val="center"/>
            </w:pPr>
          </w:p>
        </w:tc>
        <w:tc>
          <w:tcPr>
            <w:tcW w:w="556" w:type="dxa"/>
            <w:vAlign w:val="center"/>
          </w:tcPr>
          <w:p w14:paraId="090FA303" w14:textId="77777777" w:rsidR="00713E25" w:rsidRDefault="00713E25">
            <w:pPr>
              <w:jc w:val="center"/>
            </w:pPr>
          </w:p>
        </w:tc>
        <w:tc>
          <w:tcPr>
            <w:tcW w:w="556" w:type="dxa"/>
            <w:vAlign w:val="center"/>
          </w:tcPr>
          <w:p w14:paraId="37ED644F" w14:textId="77777777" w:rsidR="00713E25" w:rsidRDefault="00713E25">
            <w:pPr>
              <w:jc w:val="center"/>
            </w:pPr>
          </w:p>
        </w:tc>
        <w:tc>
          <w:tcPr>
            <w:tcW w:w="556" w:type="dxa"/>
            <w:vAlign w:val="center"/>
          </w:tcPr>
          <w:p w14:paraId="292E09B6" w14:textId="77777777" w:rsidR="00713E25" w:rsidRDefault="00713E25">
            <w:pPr>
              <w:jc w:val="center"/>
            </w:pPr>
          </w:p>
        </w:tc>
        <w:tc>
          <w:tcPr>
            <w:tcW w:w="556" w:type="dxa"/>
            <w:vAlign w:val="center"/>
          </w:tcPr>
          <w:p w14:paraId="66374AE1" w14:textId="77777777" w:rsidR="00713E25" w:rsidRDefault="00713E25">
            <w:pPr>
              <w:jc w:val="center"/>
            </w:pPr>
          </w:p>
        </w:tc>
        <w:tc>
          <w:tcPr>
            <w:tcW w:w="556" w:type="dxa"/>
            <w:vAlign w:val="center"/>
          </w:tcPr>
          <w:p w14:paraId="724089AE" w14:textId="77777777" w:rsidR="00713E25" w:rsidRDefault="00713E25">
            <w:pPr>
              <w:jc w:val="center"/>
            </w:pPr>
          </w:p>
        </w:tc>
        <w:tc>
          <w:tcPr>
            <w:tcW w:w="556" w:type="dxa"/>
            <w:vAlign w:val="center"/>
          </w:tcPr>
          <w:p w14:paraId="30EEC04A" w14:textId="77777777" w:rsidR="00713E25" w:rsidRDefault="00713E25">
            <w:pPr>
              <w:jc w:val="center"/>
            </w:pPr>
          </w:p>
        </w:tc>
        <w:tc>
          <w:tcPr>
            <w:tcW w:w="601" w:type="dxa"/>
            <w:vAlign w:val="center"/>
          </w:tcPr>
          <w:p w14:paraId="525395E6" w14:textId="77777777" w:rsidR="00713E25" w:rsidRDefault="00713E25">
            <w:pPr>
              <w:jc w:val="center"/>
            </w:pPr>
          </w:p>
        </w:tc>
        <w:tc>
          <w:tcPr>
            <w:tcW w:w="438" w:type="dxa"/>
            <w:vAlign w:val="center"/>
          </w:tcPr>
          <w:p w14:paraId="6BAA692D" w14:textId="77777777" w:rsidR="00713E25" w:rsidRDefault="00713E25">
            <w:pPr>
              <w:jc w:val="center"/>
            </w:pPr>
          </w:p>
        </w:tc>
        <w:tc>
          <w:tcPr>
            <w:tcW w:w="615" w:type="dxa"/>
            <w:vAlign w:val="center"/>
          </w:tcPr>
          <w:p w14:paraId="0391CE46" w14:textId="77777777" w:rsidR="00713E25" w:rsidRDefault="00713E25">
            <w:pPr>
              <w:jc w:val="center"/>
            </w:pPr>
          </w:p>
        </w:tc>
        <w:tc>
          <w:tcPr>
            <w:tcW w:w="616" w:type="dxa"/>
            <w:vAlign w:val="center"/>
          </w:tcPr>
          <w:p w14:paraId="0BA30EB4" w14:textId="77777777" w:rsidR="00713E25" w:rsidRDefault="00713E25">
            <w:pPr>
              <w:jc w:val="center"/>
            </w:pPr>
          </w:p>
        </w:tc>
        <w:tc>
          <w:tcPr>
            <w:tcW w:w="596" w:type="dxa"/>
            <w:vAlign w:val="center"/>
          </w:tcPr>
          <w:p w14:paraId="0977B682" w14:textId="77777777" w:rsidR="00713E25" w:rsidRDefault="00713E25">
            <w:pPr>
              <w:jc w:val="center"/>
            </w:pPr>
          </w:p>
        </w:tc>
        <w:tc>
          <w:tcPr>
            <w:tcW w:w="500" w:type="dxa"/>
            <w:vAlign w:val="center"/>
          </w:tcPr>
          <w:p w14:paraId="50A145A9" w14:textId="77777777" w:rsidR="00713E25" w:rsidRDefault="00713E25">
            <w:pPr>
              <w:jc w:val="center"/>
            </w:pPr>
          </w:p>
        </w:tc>
        <w:tc>
          <w:tcPr>
            <w:tcW w:w="471" w:type="dxa"/>
            <w:vAlign w:val="center"/>
          </w:tcPr>
          <w:p w14:paraId="55FA3338" w14:textId="77777777" w:rsidR="00713E25" w:rsidRDefault="00713E25">
            <w:pPr>
              <w:jc w:val="center"/>
            </w:pPr>
          </w:p>
        </w:tc>
        <w:tc>
          <w:tcPr>
            <w:tcW w:w="519" w:type="dxa"/>
            <w:vAlign w:val="center"/>
          </w:tcPr>
          <w:p w14:paraId="7A8BC87A" w14:textId="77777777" w:rsidR="00713E25" w:rsidRDefault="00713E25">
            <w:pPr>
              <w:jc w:val="center"/>
            </w:pPr>
          </w:p>
        </w:tc>
        <w:tc>
          <w:tcPr>
            <w:tcW w:w="510" w:type="dxa"/>
            <w:vAlign w:val="center"/>
          </w:tcPr>
          <w:p w14:paraId="5F96E80E" w14:textId="77777777" w:rsidR="00713E25" w:rsidRDefault="00713E25">
            <w:pPr>
              <w:jc w:val="center"/>
            </w:pPr>
          </w:p>
        </w:tc>
        <w:tc>
          <w:tcPr>
            <w:tcW w:w="558" w:type="dxa"/>
            <w:vAlign w:val="center"/>
          </w:tcPr>
          <w:p w14:paraId="3B51451E" w14:textId="77777777" w:rsidR="00713E25" w:rsidRDefault="00713E25">
            <w:pPr>
              <w:jc w:val="center"/>
            </w:pPr>
          </w:p>
        </w:tc>
        <w:tc>
          <w:tcPr>
            <w:tcW w:w="461" w:type="dxa"/>
            <w:vAlign w:val="center"/>
          </w:tcPr>
          <w:p w14:paraId="37D5562F" w14:textId="77777777" w:rsidR="00713E25" w:rsidRDefault="00713E25">
            <w:pPr>
              <w:jc w:val="center"/>
            </w:pPr>
          </w:p>
        </w:tc>
        <w:tc>
          <w:tcPr>
            <w:tcW w:w="510" w:type="dxa"/>
            <w:vAlign w:val="center"/>
          </w:tcPr>
          <w:p w14:paraId="0E580B17" w14:textId="77777777" w:rsidR="00713E25" w:rsidRDefault="00713E25">
            <w:pPr>
              <w:jc w:val="center"/>
            </w:pPr>
          </w:p>
        </w:tc>
        <w:tc>
          <w:tcPr>
            <w:tcW w:w="500" w:type="dxa"/>
            <w:vAlign w:val="center"/>
          </w:tcPr>
          <w:p w14:paraId="62AE25CE" w14:textId="77777777" w:rsidR="00713E25" w:rsidRDefault="00713E25">
            <w:pPr>
              <w:jc w:val="center"/>
            </w:pPr>
          </w:p>
        </w:tc>
        <w:tc>
          <w:tcPr>
            <w:tcW w:w="471" w:type="dxa"/>
            <w:vAlign w:val="center"/>
          </w:tcPr>
          <w:p w14:paraId="4DED2F5E" w14:textId="77777777" w:rsidR="00713E25" w:rsidRDefault="00713E25">
            <w:pPr>
              <w:jc w:val="center"/>
            </w:pPr>
          </w:p>
        </w:tc>
        <w:tc>
          <w:tcPr>
            <w:tcW w:w="865" w:type="dxa"/>
            <w:vAlign w:val="center"/>
          </w:tcPr>
          <w:p w14:paraId="1F3F19B1" w14:textId="77777777" w:rsidR="00713E25" w:rsidRDefault="00713E25">
            <w:pPr>
              <w:jc w:val="center"/>
            </w:pPr>
          </w:p>
        </w:tc>
        <w:tc>
          <w:tcPr>
            <w:tcW w:w="770" w:type="dxa"/>
            <w:vAlign w:val="center"/>
          </w:tcPr>
          <w:p w14:paraId="52C96E65" w14:textId="77777777" w:rsidR="00713E25" w:rsidRDefault="00713E25">
            <w:pPr>
              <w:jc w:val="center"/>
            </w:pPr>
          </w:p>
        </w:tc>
      </w:tr>
      <w:tr w:rsidR="00713E25" w14:paraId="64A64A90" w14:textId="77777777">
        <w:trPr>
          <w:trHeight w:val="397"/>
          <w:jc w:val="center"/>
        </w:trPr>
        <w:tc>
          <w:tcPr>
            <w:tcW w:w="556" w:type="dxa"/>
            <w:vAlign w:val="center"/>
          </w:tcPr>
          <w:p w14:paraId="6697DFFA" w14:textId="77777777" w:rsidR="00713E25" w:rsidRDefault="009547F5">
            <w:pPr>
              <w:jc w:val="center"/>
              <w:rPr>
                <w:rFonts w:ascii="宋体" w:hAnsi="宋体"/>
                <w:sz w:val="18"/>
                <w:szCs w:val="18"/>
              </w:rPr>
            </w:pPr>
            <w:r>
              <w:rPr>
                <w:rFonts w:ascii="宋体" w:hAnsi="宋体" w:hint="eastAsia"/>
                <w:sz w:val="18"/>
                <w:szCs w:val="18"/>
              </w:rPr>
              <w:t>9</w:t>
            </w:r>
          </w:p>
        </w:tc>
        <w:tc>
          <w:tcPr>
            <w:tcW w:w="556" w:type="dxa"/>
            <w:vAlign w:val="center"/>
          </w:tcPr>
          <w:p w14:paraId="6B78730D" w14:textId="77777777" w:rsidR="00713E25" w:rsidRDefault="00713E25">
            <w:pPr>
              <w:jc w:val="center"/>
            </w:pPr>
          </w:p>
        </w:tc>
        <w:tc>
          <w:tcPr>
            <w:tcW w:w="556" w:type="dxa"/>
            <w:vAlign w:val="center"/>
          </w:tcPr>
          <w:p w14:paraId="06E2B5E2" w14:textId="77777777" w:rsidR="00713E25" w:rsidRDefault="00713E25">
            <w:pPr>
              <w:jc w:val="center"/>
            </w:pPr>
          </w:p>
        </w:tc>
        <w:tc>
          <w:tcPr>
            <w:tcW w:w="556" w:type="dxa"/>
            <w:vAlign w:val="center"/>
          </w:tcPr>
          <w:p w14:paraId="426851D4" w14:textId="77777777" w:rsidR="00713E25" w:rsidRDefault="00713E25">
            <w:pPr>
              <w:jc w:val="center"/>
            </w:pPr>
          </w:p>
        </w:tc>
        <w:tc>
          <w:tcPr>
            <w:tcW w:w="556" w:type="dxa"/>
            <w:vAlign w:val="center"/>
          </w:tcPr>
          <w:p w14:paraId="37180ABB" w14:textId="77777777" w:rsidR="00713E25" w:rsidRDefault="00713E25">
            <w:pPr>
              <w:jc w:val="center"/>
            </w:pPr>
          </w:p>
        </w:tc>
        <w:tc>
          <w:tcPr>
            <w:tcW w:w="556" w:type="dxa"/>
            <w:vAlign w:val="center"/>
          </w:tcPr>
          <w:p w14:paraId="3060842C" w14:textId="77777777" w:rsidR="00713E25" w:rsidRDefault="00713E25">
            <w:pPr>
              <w:jc w:val="center"/>
            </w:pPr>
          </w:p>
        </w:tc>
        <w:tc>
          <w:tcPr>
            <w:tcW w:w="556" w:type="dxa"/>
            <w:vAlign w:val="center"/>
          </w:tcPr>
          <w:p w14:paraId="01BB5678" w14:textId="77777777" w:rsidR="00713E25" w:rsidRDefault="00713E25">
            <w:pPr>
              <w:jc w:val="center"/>
            </w:pPr>
          </w:p>
        </w:tc>
        <w:tc>
          <w:tcPr>
            <w:tcW w:w="556" w:type="dxa"/>
            <w:vAlign w:val="center"/>
          </w:tcPr>
          <w:p w14:paraId="0AF0DBD7" w14:textId="77777777" w:rsidR="00713E25" w:rsidRDefault="00713E25">
            <w:pPr>
              <w:jc w:val="center"/>
            </w:pPr>
          </w:p>
        </w:tc>
        <w:tc>
          <w:tcPr>
            <w:tcW w:w="556" w:type="dxa"/>
            <w:vAlign w:val="center"/>
          </w:tcPr>
          <w:p w14:paraId="552E7AF5" w14:textId="77777777" w:rsidR="00713E25" w:rsidRDefault="00713E25">
            <w:pPr>
              <w:jc w:val="center"/>
            </w:pPr>
          </w:p>
        </w:tc>
        <w:tc>
          <w:tcPr>
            <w:tcW w:w="601" w:type="dxa"/>
            <w:vAlign w:val="center"/>
          </w:tcPr>
          <w:p w14:paraId="732FEE25" w14:textId="77777777" w:rsidR="00713E25" w:rsidRDefault="00713E25">
            <w:pPr>
              <w:jc w:val="center"/>
            </w:pPr>
          </w:p>
        </w:tc>
        <w:tc>
          <w:tcPr>
            <w:tcW w:w="438" w:type="dxa"/>
            <w:vAlign w:val="center"/>
          </w:tcPr>
          <w:p w14:paraId="10CFFA9B" w14:textId="77777777" w:rsidR="00713E25" w:rsidRDefault="00713E25">
            <w:pPr>
              <w:jc w:val="center"/>
            </w:pPr>
          </w:p>
        </w:tc>
        <w:tc>
          <w:tcPr>
            <w:tcW w:w="615" w:type="dxa"/>
            <w:vAlign w:val="center"/>
          </w:tcPr>
          <w:p w14:paraId="15CDB4D9" w14:textId="77777777" w:rsidR="00713E25" w:rsidRDefault="00713E25">
            <w:pPr>
              <w:jc w:val="center"/>
            </w:pPr>
          </w:p>
        </w:tc>
        <w:tc>
          <w:tcPr>
            <w:tcW w:w="616" w:type="dxa"/>
            <w:vAlign w:val="center"/>
          </w:tcPr>
          <w:p w14:paraId="0F9FA694" w14:textId="77777777" w:rsidR="00713E25" w:rsidRDefault="00713E25">
            <w:pPr>
              <w:jc w:val="center"/>
            </w:pPr>
          </w:p>
        </w:tc>
        <w:tc>
          <w:tcPr>
            <w:tcW w:w="596" w:type="dxa"/>
            <w:vAlign w:val="center"/>
          </w:tcPr>
          <w:p w14:paraId="7AC622A6" w14:textId="77777777" w:rsidR="00713E25" w:rsidRDefault="00713E25">
            <w:pPr>
              <w:jc w:val="center"/>
            </w:pPr>
          </w:p>
        </w:tc>
        <w:tc>
          <w:tcPr>
            <w:tcW w:w="500" w:type="dxa"/>
            <w:vAlign w:val="center"/>
          </w:tcPr>
          <w:p w14:paraId="1E2C44ED" w14:textId="77777777" w:rsidR="00713E25" w:rsidRDefault="00713E25">
            <w:pPr>
              <w:jc w:val="center"/>
            </w:pPr>
          </w:p>
        </w:tc>
        <w:tc>
          <w:tcPr>
            <w:tcW w:w="471" w:type="dxa"/>
            <w:vAlign w:val="center"/>
          </w:tcPr>
          <w:p w14:paraId="235CED13" w14:textId="77777777" w:rsidR="00713E25" w:rsidRDefault="00713E25">
            <w:pPr>
              <w:jc w:val="center"/>
            </w:pPr>
          </w:p>
        </w:tc>
        <w:tc>
          <w:tcPr>
            <w:tcW w:w="519" w:type="dxa"/>
            <w:vAlign w:val="center"/>
          </w:tcPr>
          <w:p w14:paraId="3EFFB57D" w14:textId="77777777" w:rsidR="00713E25" w:rsidRDefault="00713E25">
            <w:pPr>
              <w:jc w:val="center"/>
            </w:pPr>
          </w:p>
        </w:tc>
        <w:tc>
          <w:tcPr>
            <w:tcW w:w="510" w:type="dxa"/>
            <w:vAlign w:val="center"/>
          </w:tcPr>
          <w:p w14:paraId="72E2501A" w14:textId="77777777" w:rsidR="00713E25" w:rsidRDefault="00713E25">
            <w:pPr>
              <w:jc w:val="center"/>
            </w:pPr>
          </w:p>
        </w:tc>
        <w:tc>
          <w:tcPr>
            <w:tcW w:w="558" w:type="dxa"/>
            <w:vAlign w:val="center"/>
          </w:tcPr>
          <w:p w14:paraId="6F27F186" w14:textId="77777777" w:rsidR="00713E25" w:rsidRDefault="00713E25">
            <w:pPr>
              <w:jc w:val="center"/>
            </w:pPr>
          </w:p>
        </w:tc>
        <w:tc>
          <w:tcPr>
            <w:tcW w:w="461" w:type="dxa"/>
            <w:vAlign w:val="center"/>
          </w:tcPr>
          <w:p w14:paraId="6A699A16" w14:textId="77777777" w:rsidR="00713E25" w:rsidRDefault="00713E25">
            <w:pPr>
              <w:jc w:val="center"/>
            </w:pPr>
          </w:p>
        </w:tc>
        <w:tc>
          <w:tcPr>
            <w:tcW w:w="510" w:type="dxa"/>
            <w:vAlign w:val="center"/>
          </w:tcPr>
          <w:p w14:paraId="70493A4C" w14:textId="77777777" w:rsidR="00713E25" w:rsidRDefault="00713E25">
            <w:pPr>
              <w:jc w:val="center"/>
            </w:pPr>
          </w:p>
        </w:tc>
        <w:tc>
          <w:tcPr>
            <w:tcW w:w="500" w:type="dxa"/>
            <w:vAlign w:val="center"/>
          </w:tcPr>
          <w:p w14:paraId="444E5C90" w14:textId="77777777" w:rsidR="00713E25" w:rsidRDefault="00713E25">
            <w:pPr>
              <w:jc w:val="center"/>
            </w:pPr>
          </w:p>
        </w:tc>
        <w:tc>
          <w:tcPr>
            <w:tcW w:w="471" w:type="dxa"/>
            <w:vAlign w:val="center"/>
          </w:tcPr>
          <w:p w14:paraId="0D41C9F8" w14:textId="77777777" w:rsidR="00713E25" w:rsidRDefault="00713E25">
            <w:pPr>
              <w:jc w:val="center"/>
            </w:pPr>
          </w:p>
        </w:tc>
        <w:tc>
          <w:tcPr>
            <w:tcW w:w="865" w:type="dxa"/>
            <w:vAlign w:val="center"/>
          </w:tcPr>
          <w:p w14:paraId="2FEDF7C7" w14:textId="77777777" w:rsidR="00713E25" w:rsidRDefault="00713E25">
            <w:pPr>
              <w:jc w:val="center"/>
            </w:pPr>
          </w:p>
        </w:tc>
        <w:tc>
          <w:tcPr>
            <w:tcW w:w="770" w:type="dxa"/>
            <w:vAlign w:val="center"/>
          </w:tcPr>
          <w:p w14:paraId="5747481C" w14:textId="77777777" w:rsidR="00713E25" w:rsidRDefault="00713E25">
            <w:pPr>
              <w:jc w:val="center"/>
            </w:pPr>
          </w:p>
        </w:tc>
      </w:tr>
      <w:tr w:rsidR="00713E25" w14:paraId="36BE442C" w14:textId="77777777">
        <w:trPr>
          <w:trHeight w:val="397"/>
          <w:jc w:val="center"/>
        </w:trPr>
        <w:tc>
          <w:tcPr>
            <w:tcW w:w="556" w:type="dxa"/>
            <w:vAlign w:val="center"/>
          </w:tcPr>
          <w:p w14:paraId="5A8761D5" w14:textId="77777777" w:rsidR="00713E25" w:rsidRDefault="009547F5">
            <w:pPr>
              <w:jc w:val="center"/>
              <w:rPr>
                <w:rFonts w:ascii="宋体" w:hAnsi="宋体"/>
                <w:sz w:val="18"/>
                <w:szCs w:val="18"/>
              </w:rPr>
            </w:pPr>
            <w:r>
              <w:rPr>
                <w:rFonts w:ascii="宋体" w:hAnsi="宋体" w:hint="eastAsia"/>
                <w:sz w:val="18"/>
                <w:szCs w:val="18"/>
              </w:rPr>
              <w:t>10</w:t>
            </w:r>
          </w:p>
        </w:tc>
        <w:tc>
          <w:tcPr>
            <w:tcW w:w="556" w:type="dxa"/>
            <w:vAlign w:val="center"/>
          </w:tcPr>
          <w:p w14:paraId="16C11B52" w14:textId="77777777" w:rsidR="00713E25" w:rsidRDefault="00713E25">
            <w:pPr>
              <w:jc w:val="center"/>
            </w:pPr>
          </w:p>
        </w:tc>
        <w:tc>
          <w:tcPr>
            <w:tcW w:w="556" w:type="dxa"/>
            <w:vAlign w:val="center"/>
          </w:tcPr>
          <w:p w14:paraId="0941E4B2" w14:textId="77777777" w:rsidR="00713E25" w:rsidRDefault="00713E25">
            <w:pPr>
              <w:jc w:val="center"/>
            </w:pPr>
          </w:p>
        </w:tc>
        <w:tc>
          <w:tcPr>
            <w:tcW w:w="556" w:type="dxa"/>
            <w:vAlign w:val="center"/>
          </w:tcPr>
          <w:p w14:paraId="3FEF3437" w14:textId="77777777" w:rsidR="00713E25" w:rsidRDefault="00713E25">
            <w:pPr>
              <w:jc w:val="center"/>
            </w:pPr>
          </w:p>
        </w:tc>
        <w:tc>
          <w:tcPr>
            <w:tcW w:w="556" w:type="dxa"/>
            <w:vAlign w:val="center"/>
          </w:tcPr>
          <w:p w14:paraId="56B2FA9F" w14:textId="77777777" w:rsidR="00713E25" w:rsidRDefault="00713E25">
            <w:pPr>
              <w:jc w:val="center"/>
            </w:pPr>
          </w:p>
        </w:tc>
        <w:tc>
          <w:tcPr>
            <w:tcW w:w="556" w:type="dxa"/>
            <w:vAlign w:val="center"/>
          </w:tcPr>
          <w:p w14:paraId="2B457B08" w14:textId="77777777" w:rsidR="00713E25" w:rsidRDefault="00713E25">
            <w:pPr>
              <w:jc w:val="center"/>
            </w:pPr>
          </w:p>
        </w:tc>
        <w:tc>
          <w:tcPr>
            <w:tcW w:w="556" w:type="dxa"/>
            <w:vAlign w:val="center"/>
          </w:tcPr>
          <w:p w14:paraId="238DB082" w14:textId="77777777" w:rsidR="00713E25" w:rsidRDefault="00713E25">
            <w:pPr>
              <w:jc w:val="center"/>
            </w:pPr>
          </w:p>
        </w:tc>
        <w:tc>
          <w:tcPr>
            <w:tcW w:w="556" w:type="dxa"/>
            <w:vAlign w:val="center"/>
          </w:tcPr>
          <w:p w14:paraId="0DB93376" w14:textId="77777777" w:rsidR="00713E25" w:rsidRDefault="00713E25">
            <w:pPr>
              <w:jc w:val="center"/>
            </w:pPr>
          </w:p>
        </w:tc>
        <w:tc>
          <w:tcPr>
            <w:tcW w:w="556" w:type="dxa"/>
            <w:vAlign w:val="center"/>
          </w:tcPr>
          <w:p w14:paraId="14F7ED3E" w14:textId="77777777" w:rsidR="00713E25" w:rsidRDefault="00713E25">
            <w:pPr>
              <w:jc w:val="center"/>
            </w:pPr>
          </w:p>
        </w:tc>
        <w:tc>
          <w:tcPr>
            <w:tcW w:w="601" w:type="dxa"/>
            <w:vAlign w:val="center"/>
          </w:tcPr>
          <w:p w14:paraId="06551FEB" w14:textId="77777777" w:rsidR="00713E25" w:rsidRDefault="00713E25">
            <w:pPr>
              <w:jc w:val="center"/>
            </w:pPr>
          </w:p>
        </w:tc>
        <w:tc>
          <w:tcPr>
            <w:tcW w:w="438" w:type="dxa"/>
            <w:vAlign w:val="center"/>
          </w:tcPr>
          <w:p w14:paraId="0AB63D49" w14:textId="77777777" w:rsidR="00713E25" w:rsidRDefault="00713E25">
            <w:pPr>
              <w:jc w:val="center"/>
            </w:pPr>
          </w:p>
        </w:tc>
        <w:tc>
          <w:tcPr>
            <w:tcW w:w="615" w:type="dxa"/>
            <w:vAlign w:val="center"/>
          </w:tcPr>
          <w:p w14:paraId="0C59D4DE" w14:textId="77777777" w:rsidR="00713E25" w:rsidRDefault="00713E25">
            <w:pPr>
              <w:jc w:val="center"/>
            </w:pPr>
          </w:p>
        </w:tc>
        <w:tc>
          <w:tcPr>
            <w:tcW w:w="616" w:type="dxa"/>
            <w:vAlign w:val="center"/>
          </w:tcPr>
          <w:p w14:paraId="6D47F6BA" w14:textId="77777777" w:rsidR="00713E25" w:rsidRDefault="00713E25">
            <w:pPr>
              <w:jc w:val="center"/>
            </w:pPr>
          </w:p>
        </w:tc>
        <w:tc>
          <w:tcPr>
            <w:tcW w:w="596" w:type="dxa"/>
            <w:vAlign w:val="center"/>
          </w:tcPr>
          <w:p w14:paraId="7CD1329B" w14:textId="77777777" w:rsidR="00713E25" w:rsidRDefault="00713E25">
            <w:pPr>
              <w:jc w:val="center"/>
            </w:pPr>
          </w:p>
        </w:tc>
        <w:tc>
          <w:tcPr>
            <w:tcW w:w="500" w:type="dxa"/>
            <w:vAlign w:val="center"/>
          </w:tcPr>
          <w:p w14:paraId="008F5A06" w14:textId="77777777" w:rsidR="00713E25" w:rsidRDefault="00713E25">
            <w:pPr>
              <w:jc w:val="center"/>
            </w:pPr>
          </w:p>
        </w:tc>
        <w:tc>
          <w:tcPr>
            <w:tcW w:w="471" w:type="dxa"/>
            <w:vAlign w:val="center"/>
          </w:tcPr>
          <w:p w14:paraId="167D5972" w14:textId="77777777" w:rsidR="00713E25" w:rsidRDefault="00713E25">
            <w:pPr>
              <w:jc w:val="center"/>
            </w:pPr>
          </w:p>
        </w:tc>
        <w:tc>
          <w:tcPr>
            <w:tcW w:w="519" w:type="dxa"/>
            <w:vAlign w:val="center"/>
          </w:tcPr>
          <w:p w14:paraId="61DD25E8" w14:textId="77777777" w:rsidR="00713E25" w:rsidRDefault="00713E25">
            <w:pPr>
              <w:jc w:val="center"/>
            </w:pPr>
          </w:p>
        </w:tc>
        <w:tc>
          <w:tcPr>
            <w:tcW w:w="510" w:type="dxa"/>
            <w:vAlign w:val="center"/>
          </w:tcPr>
          <w:p w14:paraId="7C042329" w14:textId="77777777" w:rsidR="00713E25" w:rsidRDefault="00713E25">
            <w:pPr>
              <w:jc w:val="center"/>
            </w:pPr>
          </w:p>
        </w:tc>
        <w:tc>
          <w:tcPr>
            <w:tcW w:w="558" w:type="dxa"/>
            <w:vAlign w:val="center"/>
          </w:tcPr>
          <w:p w14:paraId="45C5D760" w14:textId="77777777" w:rsidR="00713E25" w:rsidRDefault="00713E25">
            <w:pPr>
              <w:jc w:val="center"/>
            </w:pPr>
          </w:p>
        </w:tc>
        <w:tc>
          <w:tcPr>
            <w:tcW w:w="461" w:type="dxa"/>
            <w:vAlign w:val="center"/>
          </w:tcPr>
          <w:p w14:paraId="51E464E7" w14:textId="77777777" w:rsidR="00713E25" w:rsidRDefault="00713E25">
            <w:pPr>
              <w:jc w:val="center"/>
            </w:pPr>
          </w:p>
        </w:tc>
        <w:tc>
          <w:tcPr>
            <w:tcW w:w="510" w:type="dxa"/>
            <w:vAlign w:val="center"/>
          </w:tcPr>
          <w:p w14:paraId="41FFC264" w14:textId="77777777" w:rsidR="00713E25" w:rsidRDefault="00713E25">
            <w:pPr>
              <w:jc w:val="center"/>
            </w:pPr>
          </w:p>
        </w:tc>
        <w:tc>
          <w:tcPr>
            <w:tcW w:w="500" w:type="dxa"/>
            <w:vAlign w:val="center"/>
          </w:tcPr>
          <w:p w14:paraId="0BD15351" w14:textId="77777777" w:rsidR="00713E25" w:rsidRDefault="00713E25">
            <w:pPr>
              <w:jc w:val="center"/>
            </w:pPr>
          </w:p>
        </w:tc>
        <w:tc>
          <w:tcPr>
            <w:tcW w:w="471" w:type="dxa"/>
            <w:vAlign w:val="center"/>
          </w:tcPr>
          <w:p w14:paraId="78760DDC" w14:textId="77777777" w:rsidR="00713E25" w:rsidRDefault="00713E25">
            <w:pPr>
              <w:jc w:val="center"/>
            </w:pPr>
          </w:p>
        </w:tc>
        <w:tc>
          <w:tcPr>
            <w:tcW w:w="865" w:type="dxa"/>
            <w:vAlign w:val="center"/>
          </w:tcPr>
          <w:p w14:paraId="63FE9D0B" w14:textId="77777777" w:rsidR="00713E25" w:rsidRDefault="00713E25">
            <w:pPr>
              <w:jc w:val="center"/>
            </w:pPr>
          </w:p>
        </w:tc>
        <w:tc>
          <w:tcPr>
            <w:tcW w:w="770" w:type="dxa"/>
            <w:vAlign w:val="center"/>
          </w:tcPr>
          <w:p w14:paraId="39DB8D08" w14:textId="77777777" w:rsidR="00713E25" w:rsidRDefault="00713E25">
            <w:pPr>
              <w:jc w:val="center"/>
            </w:pPr>
          </w:p>
        </w:tc>
      </w:tr>
    </w:tbl>
    <w:p w14:paraId="3C4A24C6" w14:textId="77777777" w:rsidR="00713E25" w:rsidRDefault="00713E25">
      <w:pPr>
        <w:pStyle w:val="aff"/>
        <w:numPr>
          <w:ilvl w:val="0"/>
          <w:numId w:val="0"/>
        </w:numPr>
        <w:spacing w:before="156" w:after="156"/>
        <w:ind w:left="420"/>
        <w:jc w:val="both"/>
      </w:pPr>
    </w:p>
    <w:p w14:paraId="0371A324" w14:textId="77777777" w:rsidR="00713E25" w:rsidRDefault="009547F5">
      <w:pPr>
        <w:pStyle w:val="aff"/>
        <w:numPr>
          <w:ilvl w:val="0"/>
          <w:numId w:val="0"/>
        </w:numPr>
        <w:spacing w:before="156" w:after="156"/>
      </w:pPr>
      <w:r>
        <w:rPr>
          <w:rFonts w:hint="eastAsia"/>
        </w:rPr>
        <w:lastRenderedPageBreak/>
        <w:t>表</w:t>
      </w:r>
      <w:r>
        <w:rPr>
          <w:rFonts w:hint="eastAsia"/>
        </w:rPr>
        <w:t xml:space="preserve">A.2 </w:t>
      </w:r>
      <w:r>
        <w:rPr>
          <w:rFonts w:hint="eastAsia"/>
        </w:rPr>
        <w:t>压力</w:t>
      </w:r>
      <w:proofErr w:type="gramStart"/>
      <w:r>
        <w:rPr>
          <w:rFonts w:hint="eastAsia"/>
        </w:rPr>
        <w:t>管道台</w:t>
      </w:r>
      <w:proofErr w:type="gramEnd"/>
      <w:r>
        <w:rPr>
          <w:rFonts w:hint="eastAsia"/>
        </w:rPr>
        <w:t>账</w:t>
      </w:r>
    </w:p>
    <w:p w14:paraId="398C3C13" w14:textId="77777777" w:rsidR="00713E25" w:rsidRDefault="009547F5">
      <w:pPr>
        <w:jc w:val="left"/>
        <w:rPr>
          <w:rFonts w:ascii="宋体" w:hAnsi="宋体"/>
        </w:rPr>
      </w:pPr>
      <w:r>
        <w:rPr>
          <w:rFonts w:ascii="宋体" w:hAnsi="宋体" w:hint="eastAsia"/>
        </w:rPr>
        <w:t>使用单位（加盖使用单位公章）：</w:t>
      </w:r>
    </w:p>
    <w:tbl>
      <w:tblPr>
        <w:tblStyle w:val="affff4"/>
        <w:tblW w:w="0" w:type="auto"/>
        <w:jc w:val="center"/>
        <w:tblBorders>
          <w:top w:val="single" w:sz="8" w:space="0" w:color="auto"/>
          <w:left w:val="single" w:sz="8" w:space="0" w:color="auto"/>
          <w:bottom w:val="single" w:sz="8" w:space="0" w:color="auto"/>
          <w:right w:val="single" w:sz="8" w:space="0" w:color="auto"/>
          <w:insideH w:val="single" w:sz="4" w:space="0" w:color="000000" w:themeColor="text1"/>
          <w:insideV w:val="single" w:sz="4" w:space="0" w:color="000000" w:themeColor="text1"/>
        </w:tblBorders>
        <w:tblLook w:val="04A0" w:firstRow="1" w:lastRow="0" w:firstColumn="1" w:lastColumn="0" w:noHBand="0" w:noVBand="1"/>
      </w:tblPr>
      <w:tblGrid>
        <w:gridCol w:w="492"/>
        <w:gridCol w:w="488"/>
        <w:gridCol w:w="488"/>
        <w:gridCol w:w="488"/>
        <w:gridCol w:w="488"/>
        <w:gridCol w:w="488"/>
        <w:gridCol w:w="488"/>
        <w:gridCol w:w="488"/>
        <w:gridCol w:w="488"/>
        <w:gridCol w:w="488"/>
        <w:gridCol w:w="488"/>
        <w:gridCol w:w="598"/>
        <w:gridCol w:w="527"/>
        <w:gridCol w:w="510"/>
        <w:gridCol w:w="576"/>
        <w:gridCol w:w="637"/>
        <w:gridCol w:w="509"/>
        <w:gridCol w:w="588"/>
        <w:gridCol w:w="588"/>
        <w:gridCol w:w="609"/>
        <w:gridCol w:w="618"/>
        <w:gridCol w:w="582"/>
        <w:gridCol w:w="591"/>
        <w:gridCol w:w="853"/>
        <w:gridCol w:w="615"/>
      </w:tblGrid>
      <w:tr w:rsidR="00713E25" w14:paraId="4195D7C0" w14:textId="77777777">
        <w:trPr>
          <w:trHeight w:val="508"/>
          <w:jc w:val="center"/>
        </w:trPr>
        <w:tc>
          <w:tcPr>
            <w:tcW w:w="492" w:type="dxa"/>
            <w:vMerge w:val="restart"/>
            <w:vAlign w:val="center"/>
          </w:tcPr>
          <w:p w14:paraId="53E96DE2" w14:textId="77777777" w:rsidR="00713E25" w:rsidRDefault="009547F5">
            <w:pPr>
              <w:spacing w:line="240" w:lineRule="auto"/>
              <w:jc w:val="center"/>
              <w:rPr>
                <w:rFonts w:ascii="宋体" w:hAnsi="宋体"/>
                <w:sz w:val="18"/>
                <w:szCs w:val="18"/>
              </w:rPr>
            </w:pPr>
            <w:r>
              <w:rPr>
                <w:rFonts w:ascii="宋体" w:hAnsi="宋体"/>
                <w:sz w:val="18"/>
                <w:szCs w:val="18"/>
              </w:rPr>
              <w:t>序号</w:t>
            </w:r>
          </w:p>
        </w:tc>
        <w:tc>
          <w:tcPr>
            <w:tcW w:w="488" w:type="dxa"/>
            <w:vMerge w:val="restart"/>
            <w:vAlign w:val="center"/>
          </w:tcPr>
          <w:p w14:paraId="3D294DCB" w14:textId="77777777" w:rsidR="00713E25" w:rsidRDefault="009547F5">
            <w:pPr>
              <w:spacing w:line="240" w:lineRule="auto"/>
              <w:jc w:val="center"/>
              <w:rPr>
                <w:rFonts w:ascii="宋体" w:hAnsi="宋体"/>
                <w:sz w:val="18"/>
                <w:szCs w:val="18"/>
              </w:rPr>
            </w:pPr>
            <w:r>
              <w:rPr>
                <w:rFonts w:ascii="宋体" w:hAnsi="宋体"/>
                <w:sz w:val="18"/>
                <w:szCs w:val="18"/>
              </w:rPr>
              <w:t>装置</w:t>
            </w:r>
          </w:p>
        </w:tc>
        <w:tc>
          <w:tcPr>
            <w:tcW w:w="488" w:type="dxa"/>
            <w:vMerge w:val="restart"/>
            <w:vAlign w:val="center"/>
          </w:tcPr>
          <w:p w14:paraId="749A44A7" w14:textId="77777777" w:rsidR="00713E25" w:rsidRDefault="009547F5">
            <w:pPr>
              <w:spacing w:line="240" w:lineRule="auto"/>
              <w:jc w:val="center"/>
              <w:rPr>
                <w:rFonts w:ascii="宋体" w:hAnsi="宋体"/>
                <w:sz w:val="18"/>
                <w:szCs w:val="18"/>
              </w:rPr>
            </w:pPr>
            <w:r>
              <w:rPr>
                <w:rFonts w:ascii="宋体" w:hAnsi="宋体" w:hint="eastAsia"/>
                <w:sz w:val="18"/>
                <w:szCs w:val="18"/>
              </w:rPr>
              <w:t>管道</w:t>
            </w:r>
            <w:r>
              <w:rPr>
                <w:rFonts w:ascii="宋体" w:hAnsi="宋体"/>
                <w:sz w:val="18"/>
                <w:szCs w:val="18"/>
              </w:rPr>
              <w:t>名称</w:t>
            </w:r>
          </w:p>
        </w:tc>
        <w:tc>
          <w:tcPr>
            <w:tcW w:w="488" w:type="dxa"/>
            <w:vMerge w:val="restart"/>
            <w:vAlign w:val="center"/>
          </w:tcPr>
          <w:p w14:paraId="5D48A7B0" w14:textId="77777777" w:rsidR="00713E25" w:rsidRDefault="009547F5">
            <w:pPr>
              <w:spacing w:line="240" w:lineRule="auto"/>
              <w:jc w:val="center"/>
              <w:rPr>
                <w:rFonts w:ascii="宋体" w:hAnsi="宋体"/>
                <w:sz w:val="18"/>
                <w:szCs w:val="18"/>
              </w:rPr>
            </w:pPr>
            <w:r>
              <w:rPr>
                <w:rFonts w:ascii="宋体" w:hAnsi="宋体"/>
                <w:sz w:val="18"/>
                <w:szCs w:val="18"/>
              </w:rPr>
              <w:t>管道编号</w:t>
            </w:r>
          </w:p>
        </w:tc>
        <w:tc>
          <w:tcPr>
            <w:tcW w:w="488" w:type="dxa"/>
            <w:vMerge w:val="restart"/>
            <w:vAlign w:val="center"/>
          </w:tcPr>
          <w:p w14:paraId="4755EFDE" w14:textId="77777777" w:rsidR="00713E25" w:rsidRDefault="009547F5">
            <w:pPr>
              <w:spacing w:line="240" w:lineRule="auto"/>
              <w:jc w:val="center"/>
              <w:rPr>
                <w:rFonts w:ascii="宋体" w:hAnsi="宋体"/>
                <w:sz w:val="18"/>
                <w:szCs w:val="18"/>
              </w:rPr>
            </w:pPr>
            <w:r>
              <w:rPr>
                <w:rFonts w:ascii="宋体" w:hAnsi="宋体" w:hint="eastAsia"/>
                <w:sz w:val="18"/>
                <w:szCs w:val="18"/>
              </w:rPr>
              <w:t>管道起点</w:t>
            </w:r>
          </w:p>
        </w:tc>
        <w:tc>
          <w:tcPr>
            <w:tcW w:w="488" w:type="dxa"/>
            <w:vMerge w:val="restart"/>
            <w:vAlign w:val="center"/>
          </w:tcPr>
          <w:p w14:paraId="46DFE4D3" w14:textId="77777777" w:rsidR="00713E25" w:rsidRDefault="009547F5">
            <w:pPr>
              <w:spacing w:line="240" w:lineRule="auto"/>
              <w:jc w:val="center"/>
              <w:rPr>
                <w:rFonts w:ascii="宋体" w:hAnsi="宋体"/>
                <w:sz w:val="18"/>
                <w:szCs w:val="18"/>
              </w:rPr>
            </w:pPr>
            <w:r>
              <w:rPr>
                <w:rFonts w:ascii="宋体" w:hAnsi="宋体"/>
                <w:sz w:val="18"/>
                <w:szCs w:val="18"/>
              </w:rPr>
              <w:t>管道终点</w:t>
            </w:r>
          </w:p>
        </w:tc>
        <w:tc>
          <w:tcPr>
            <w:tcW w:w="488" w:type="dxa"/>
            <w:vMerge w:val="restart"/>
            <w:vAlign w:val="center"/>
          </w:tcPr>
          <w:p w14:paraId="165A4FF1" w14:textId="77777777" w:rsidR="00713E25" w:rsidRDefault="009547F5">
            <w:pPr>
              <w:spacing w:line="240" w:lineRule="auto"/>
              <w:jc w:val="center"/>
              <w:rPr>
                <w:rFonts w:ascii="宋体" w:hAnsi="宋体"/>
                <w:sz w:val="18"/>
                <w:szCs w:val="18"/>
              </w:rPr>
            </w:pPr>
            <w:r>
              <w:rPr>
                <w:rFonts w:ascii="宋体" w:hAnsi="宋体" w:hint="eastAsia"/>
                <w:sz w:val="18"/>
                <w:szCs w:val="18"/>
              </w:rPr>
              <w:t>管道</w:t>
            </w:r>
            <w:r>
              <w:rPr>
                <w:rFonts w:ascii="宋体" w:hAnsi="宋体"/>
                <w:sz w:val="18"/>
                <w:szCs w:val="18"/>
              </w:rPr>
              <w:t>级别</w:t>
            </w:r>
          </w:p>
        </w:tc>
        <w:tc>
          <w:tcPr>
            <w:tcW w:w="488" w:type="dxa"/>
            <w:vMerge w:val="restart"/>
            <w:vAlign w:val="center"/>
          </w:tcPr>
          <w:p w14:paraId="21B98980" w14:textId="77777777" w:rsidR="00713E25" w:rsidRDefault="009547F5">
            <w:pPr>
              <w:spacing w:line="240" w:lineRule="auto"/>
              <w:jc w:val="center"/>
              <w:rPr>
                <w:rFonts w:ascii="宋体" w:hAnsi="宋体"/>
                <w:sz w:val="18"/>
                <w:szCs w:val="18"/>
              </w:rPr>
            </w:pPr>
            <w:r>
              <w:rPr>
                <w:rFonts w:ascii="宋体" w:hAnsi="宋体"/>
                <w:sz w:val="18"/>
                <w:szCs w:val="18"/>
              </w:rPr>
              <w:t>设计单位</w:t>
            </w:r>
          </w:p>
        </w:tc>
        <w:tc>
          <w:tcPr>
            <w:tcW w:w="488" w:type="dxa"/>
            <w:vMerge w:val="restart"/>
            <w:vAlign w:val="center"/>
          </w:tcPr>
          <w:p w14:paraId="65DCA8C6" w14:textId="77777777" w:rsidR="00713E25" w:rsidRDefault="009547F5">
            <w:pPr>
              <w:spacing w:line="240" w:lineRule="auto"/>
              <w:jc w:val="center"/>
              <w:rPr>
                <w:rFonts w:ascii="宋体" w:hAnsi="宋体"/>
                <w:sz w:val="18"/>
                <w:szCs w:val="18"/>
              </w:rPr>
            </w:pPr>
            <w:r>
              <w:rPr>
                <w:rFonts w:ascii="宋体" w:hAnsi="宋体" w:hint="eastAsia"/>
                <w:sz w:val="18"/>
                <w:szCs w:val="18"/>
              </w:rPr>
              <w:t>安装</w:t>
            </w:r>
            <w:r>
              <w:rPr>
                <w:rFonts w:ascii="宋体" w:hAnsi="宋体"/>
                <w:sz w:val="18"/>
                <w:szCs w:val="18"/>
              </w:rPr>
              <w:t>单位</w:t>
            </w:r>
          </w:p>
        </w:tc>
        <w:tc>
          <w:tcPr>
            <w:tcW w:w="488" w:type="dxa"/>
            <w:vMerge w:val="restart"/>
            <w:vAlign w:val="center"/>
          </w:tcPr>
          <w:p w14:paraId="5D439363" w14:textId="77777777" w:rsidR="00713E25" w:rsidRDefault="009547F5">
            <w:pPr>
              <w:spacing w:line="240" w:lineRule="auto"/>
              <w:jc w:val="center"/>
              <w:rPr>
                <w:rFonts w:ascii="宋体" w:hAnsi="宋体"/>
                <w:sz w:val="18"/>
                <w:szCs w:val="18"/>
              </w:rPr>
            </w:pPr>
            <w:r>
              <w:rPr>
                <w:rFonts w:ascii="宋体" w:hAnsi="宋体"/>
                <w:sz w:val="18"/>
                <w:szCs w:val="18"/>
              </w:rPr>
              <w:t>安装日期</w:t>
            </w:r>
          </w:p>
        </w:tc>
        <w:tc>
          <w:tcPr>
            <w:tcW w:w="488" w:type="dxa"/>
            <w:vMerge w:val="restart"/>
            <w:vAlign w:val="center"/>
          </w:tcPr>
          <w:p w14:paraId="047A268B" w14:textId="77777777" w:rsidR="00713E25" w:rsidRDefault="009547F5">
            <w:pPr>
              <w:spacing w:line="240" w:lineRule="auto"/>
              <w:jc w:val="center"/>
              <w:rPr>
                <w:rFonts w:ascii="宋体" w:hAnsi="宋体"/>
                <w:sz w:val="18"/>
                <w:szCs w:val="18"/>
              </w:rPr>
            </w:pPr>
            <w:r>
              <w:rPr>
                <w:rFonts w:ascii="宋体" w:hAnsi="宋体"/>
                <w:sz w:val="18"/>
                <w:szCs w:val="18"/>
              </w:rPr>
              <w:t>投用日期</w:t>
            </w:r>
          </w:p>
        </w:tc>
        <w:tc>
          <w:tcPr>
            <w:tcW w:w="1635" w:type="dxa"/>
            <w:gridSpan w:val="3"/>
            <w:vAlign w:val="center"/>
          </w:tcPr>
          <w:p w14:paraId="5D255359" w14:textId="77777777" w:rsidR="00713E25" w:rsidRDefault="009547F5">
            <w:pPr>
              <w:spacing w:line="240" w:lineRule="auto"/>
              <w:jc w:val="center"/>
              <w:rPr>
                <w:rFonts w:ascii="宋体" w:hAnsi="宋体"/>
                <w:sz w:val="18"/>
                <w:szCs w:val="18"/>
              </w:rPr>
            </w:pPr>
            <w:r>
              <w:rPr>
                <w:rFonts w:ascii="宋体" w:hAnsi="宋体"/>
                <w:sz w:val="18"/>
                <w:szCs w:val="18"/>
              </w:rPr>
              <w:t>管道规格</w:t>
            </w:r>
          </w:p>
        </w:tc>
        <w:tc>
          <w:tcPr>
            <w:tcW w:w="1722" w:type="dxa"/>
            <w:gridSpan w:val="3"/>
            <w:tcBorders>
              <w:bottom w:val="single" w:sz="4" w:space="0" w:color="auto"/>
            </w:tcBorders>
            <w:vAlign w:val="center"/>
          </w:tcPr>
          <w:p w14:paraId="7BFB67A7" w14:textId="77777777" w:rsidR="00713E25" w:rsidRDefault="009547F5">
            <w:pPr>
              <w:spacing w:line="240" w:lineRule="auto"/>
              <w:jc w:val="center"/>
              <w:rPr>
                <w:rFonts w:ascii="宋体" w:hAnsi="宋体"/>
                <w:sz w:val="18"/>
                <w:szCs w:val="18"/>
              </w:rPr>
            </w:pPr>
            <w:r>
              <w:rPr>
                <w:rFonts w:ascii="宋体" w:hAnsi="宋体"/>
                <w:sz w:val="18"/>
                <w:szCs w:val="18"/>
              </w:rPr>
              <w:t>设计</w:t>
            </w:r>
            <w:r>
              <w:rPr>
                <w:rFonts w:ascii="宋体" w:hAnsi="宋体" w:hint="eastAsia"/>
                <w:sz w:val="18"/>
                <w:szCs w:val="18"/>
              </w:rPr>
              <w:t>/</w:t>
            </w:r>
            <w:r>
              <w:rPr>
                <w:rFonts w:ascii="宋体" w:hAnsi="宋体" w:hint="eastAsia"/>
                <w:sz w:val="18"/>
                <w:szCs w:val="18"/>
              </w:rPr>
              <w:t>工作参数</w:t>
            </w:r>
          </w:p>
        </w:tc>
        <w:tc>
          <w:tcPr>
            <w:tcW w:w="588" w:type="dxa"/>
            <w:vMerge w:val="restart"/>
            <w:vAlign w:val="center"/>
          </w:tcPr>
          <w:p w14:paraId="76C46834" w14:textId="77777777" w:rsidR="00713E25" w:rsidRDefault="009547F5">
            <w:pPr>
              <w:spacing w:line="240" w:lineRule="auto"/>
              <w:jc w:val="center"/>
              <w:rPr>
                <w:rFonts w:ascii="宋体" w:hAnsi="宋体"/>
                <w:sz w:val="18"/>
                <w:szCs w:val="18"/>
              </w:rPr>
            </w:pPr>
            <w:proofErr w:type="gramStart"/>
            <w:r>
              <w:rPr>
                <w:rFonts w:ascii="宋体" w:hAnsi="宋体" w:hint="eastAsia"/>
                <w:sz w:val="18"/>
                <w:szCs w:val="18"/>
              </w:rPr>
              <w:t>焊口数</w:t>
            </w:r>
            <w:proofErr w:type="gramEnd"/>
          </w:p>
        </w:tc>
        <w:tc>
          <w:tcPr>
            <w:tcW w:w="588" w:type="dxa"/>
            <w:vMerge w:val="restart"/>
            <w:vAlign w:val="center"/>
          </w:tcPr>
          <w:p w14:paraId="67DE7A84" w14:textId="77777777" w:rsidR="00713E25" w:rsidRDefault="009547F5">
            <w:pPr>
              <w:spacing w:line="240" w:lineRule="auto"/>
              <w:jc w:val="center"/>
              <w:rPr>
                <w:rFonts w:ascii="宋体" w:hAnsi="宋体"/>
                <w:sz w:val="18"/>
                <w:szCs w:val="18"/>
              </w:rPr>
            </w:pPr>
            <w:r>
              <w:rPr>
                <w:rFonts w:ascii="宋体" w:hAnsi="宋体" w:hint="eastAsia"/>
                <w:sz w:val="18"/>
                <w:szCs w:val="18"/>
              </w:rPr>
              <w:t>材质</w:t>
            </w:r>
          </w:p>
        </w:tc>
        <w:tc>
          <w:tcPr>
            <w:tcW w:w="609" w:type="dxa"/>
            <w:vMerge w:val="restart"/>
            <w:vAlign w:val="center"/>
          </w:tcPr>
          <w:p w14:paraId="5D0EFBE2" w14:textId="77777777" w:rsidR="00713E25" w:rsidRDefault="009547F5">
            <w:pPr>
              <w:spacing w:line="240" w:lineRule="auto"/>
              <w:jc w:val="center"/>
              <w:rPr>
                <w:rFonts w:ascii="宋体" w:hAnsi="宋体"/>
                <w:sz w:val="18"/>
                <w:szCs w:val="18"/>
              </w:rPr>
            </w:pPr>
            <w:r>
              <w:rPr>
                <w:rFonts w:ascii="宋体" w:hAnsi="宋体"/>
                <w:sz w:val="18"/>
                <w:szCs w:val="18"/>
              </w:rPr>
              <w:t>检验结论</w:t>
            </w:r>
          </w:p>
        </w:tc>
        <w:tc>
          <w:tcPr>
            <w:tcW w:w="618" w:type="dxa"/>
            <w:vMerge w:val="restart"/>
            <w:vAlign w:val="center"/>
          </w:tcPr>
          <w:p w14:paraId="22E1F674" w14:textId="77777777" w:rsidR="00713E25" w:rsidRDefault="009547F5">
            <w:pPr>
              <w:spacing w:line="240" w:lineRule="auto"/>
              <w:jc w:val="center"/>
              <w:rPr>
                <w:rFonts w:ascii="宋体" w:hAnsi="宋体"/>
                <w:sz w:val="18"/>
                <w:szCs w:val="18"/>
              </w:rPr>
            </w:pPr>
            <w:r>
              <w:rPr>
                <w:rFonts w:ascii="宋体" w:hAnsi="宋体"/>
                <w:sz w:val="18"/>
                <w:szCs w:val="18"/>
              </w:rPr>
              <w:t>安全状况等级</w:t>
            </w:r>
          </w:p>
        </w:tc>
        <w:tc>
          <w:tcPr>
            <w:tcW w:w="582" w:type="dxa"/>
            <w:vMerge w:val="restart"/>
            <w:vAlign w:val="center"/>
          </w:tcPr>
          <w:p w14:paraId="51B88274" w14:textId="77777777" w:rsidR="00713E25" w:rsidRDefault="009547F5">
            <w:pPr>
              <w:spacing w:line="240" w:lineRule="auto"/>
              <w:jc w:val="center"/>
              <w:rPr>
                <w:rFonts w:ascii="宋体" w:hAnsi="宋体"/>
                <w:sz w:val="18"/>
                <w:szCs w:val="18"/>
              </w:rPr>
            </w:pPr>
            <w:r>
              <w:rPr>
                <w:rFonts w:ascii="宋体" w:hAnsi="宋体"/>
                <w:sz w:val="18"/>
                <w:szCs w:val="18"/>
              </w:rPr>
              <w:t>检验机构</w:t>
            </w:r>
          </w:p>
        </w:tc>
        <w:tc>
          <w:tcPr>
            <w:tcW w:w="591" w:type="dxa"/>
            <w:vMerge w:val="restart"/>
            <w:vAlign w:val="center"/>
          </w:tcPr>
          <w:p w14:paraId="2E716C77" w14:textId="77777777" w:rsidR="00713E25" w:rsidRDefault="009547F5">
            <w:pPr>
              <w:spacing w:line="240" w:lineRule="auto"/>
              <w:jc w:val="center"/>
              <w:rPr>
                <w:rFonts w:ascii="宋体" w:hAnsi="宋体"/>
                <w:sz w:val="18"/>
                <w:szCs w:val="18"/>
              </w:rPr>
            </w:pPr>
            <w:r>
              <w:rPr>
                <w:rFonts w:ascii="宋体" w:hAnsi="宋体"/>
                <w:sz w:val="18"/>
                <w:szCs w:val="18"/>
              </w:rPr>
              <w:t>下</w:t>
            </w:r>
            <w:r>
              <w:rPr>
                <w:rFonts w:ascii="宋体" w:hAnsi="宋体" w:hint="eastAsia"/>
                <w:sz w:val="18"/>
                <w:szCs w:val="18"/>
              </w:rPr>
              <w:t>次</w:t>
            </w:r>
            <w:r>
              <w:rPr>
                <w:rFonts w:ascii="宋体" w:hAnsi="宋体"/>
                <w:sz w:val="18"/>
                <w:szCs w:val="18"/>
              </w:rPr>
              <w:t>检</w:t>
            </w:r>
            <w:r>
              <w:rPr>
                <w:rFonts w:ascii="宋体" w:hAnsi="宋体" w:hint="eastAsia"/>
                <w:sz w:val="18"/>
                <w:szCs w:val="18"/>
              </w:rPr>
              <w:t>验</w:t>
            </w:r>
            <w:r>
              <w:rPr>
                <w:rFonts w:ascii="宋体" w:hAnsi="宋体"/>
                <w:sz w:val="18"/>
                <w:szCs w:val="18"/>
              </w:rPr>
              <w:t>日期</w:t>
            </w:r>
          </w:p>
        </w:tc>
        <w:tc>
          <w:tcPr>
            <w:tcW w:w="853" w:type="dxa"/>
            <w:vMerge w:val="restart"/>
            <w:vAlign w:val="center"/>
          </w:tcPr>
          <w:p w14:paraId="505AE047" w14:textId="77777777" w:rsidR="00713E25" w:rsidRDefault="009547F5">
            <w:pPr>
              <w:spacing w:line="240" w:lineRule="auto"/>
              <w:jc w:val="center"/>
              <w:rPr>
                <w:rFonts w:ascii="宋体" w:hAnsi="宋体"/>
                <w:sz w:val="18"/>
                <w:szCs w:val="18"/>
              </w:rPr>
            </w:pPr>
            <w:r>
              <w:rPr>
                <w:rFonts w:ascii="宋体" w:hAnsi="宋体"/>
                <w:sz w:val="18"/>
                <w:szCs w:val="18"/>
              </w:rPr>
              <w:t>是否存在修改、改造、故障异常</w:t>
            </w:r>
          </w:p>
        </w:tc>
        <w:tc>
          <w:tcPr>
            <w:tcW w:w="615" w:type="dxa"/>
            <w:vMerge w:val="restart"/>
            <w:vAlign w:val="center"/>
          </w:tcPr>
          <w:p w14:paraId="495AF5D5" w14:textId="77777777" w:rsidR="00713E25" w:rsidRDefault="009547F5">
            <w:pPr>
              <w:spacing w:line="240" w:lineRule="auto"/>
              <w:jc w:val="center"/>
              <w:rPr>
                <w:rFonts w:ascii="宋体" w:hAnsi="宋体"/>
                <w:sz w:val="18"/>
                <w:szCs w:val="18"/>
              </w:rPr>
            </w:pPr>
            <w:r>
              <w:rPr>
                <w:rFonts w:ascii="宋体" w:hAnsi="宋体" w:hint="eastAsia"/>
                <w:sz w:val="18"/>
                <w:szCs w:val="18"/>
              </w:rPr>
              <w:t>备注</w:t>
            </w:r>
          </w:p>
        </w:tc>
      </w:tr>
      <w:tr w:rsidR="00713E25" w14:paraId="1213E059" w14:textId="77777777">
        <w:trPr>
          <w:trHeight w:val="853"/>
          <w:jc w:val="center"/>
        </w:trPr>
        <w:tc>
          <w:tcPr>
            <w:tcW w:w="492" w:type="dxa"/>
            <w:vMerge/>
            <w:tcBorders>
              <w:bottom w:val="single" w:sz="8" w:space="0" w:color="auto"/>
            </w:tcBorders>
          </w:tcPr>
          <w:p w14:paraId="2C82C5C1" w14:textId="77777777" w:rsidR="00713E25" w:rsidRDefault="00713E25">
            <w:pPr>
              <w:jc w:val="center"/>
              <w:rPr>
                <w:rFonts w:ascii="宋体" w:hAnsi="宋体"/>
                <w:sz w:val="18"/>
                <w:szCs w:val="18"/>
              </w:rPr>
            </w:pPr>
          </w:p>
        </w:tc>
        <w:tc>
          <w:tcPr>
            <w:tcW w:w="488" w:type="dxa"/>
            <w:vMerge/>
            <w:tcBorders>
              <w:bottom w:val="single" w:sz="8" w:space="0" w:color="auto"/>
            </w:tcBorders>
          </w:tcPr>
          <w:p w14:paraId="2FE95142" w14:textId="77777777" w:rsidR="00713E25" w:rsidRDefault="00713E25">
            <w:pPr>
              <w:jc w:val="center"/>
              <w:rPr>
                <w:rFonts w:ascii="宋体" w:hAnsi="宋体"/>
                <w:sz w:val="18"/>
                <w:szCs w:val="18"/>
              </w:rPr>
            </w:pPr>
          </w:p>
        </w:tc>
        <w:tc>
          <w:tcPr>
            <w:tcW w:w="488" w:type="dxa"/>
            <w:vMerge/>
            <w:tcBorders>
              <w:bottom w:val="single" w:sz="8" w:space="0" w:color="auto"/>
            </w:tcBorders>
          </w:tcPr>
          <w:p w14:paraId="24DF2A25" w14:textId="77777777" w:rsidR="00713E25" w:rsidRDefault="00713E25">
            <w:pPr>
              <w:jc w:val="center"/>
              <w:rPr>
                <w:rFonts w:ascii="宋体" w:hAnsi="宋体"/>
                <w:sz w:val="18"/>
                <w:szCs w:val="18"/>
              </w:rPr>
            </w:pPr>
          </w:p>
        </w:tc>
        <w:tc>
          <w:tcPr>
            <w:tcW w:w="488" w:type="dxa"/>
            <w:vMerge/>
            <w:tcBorders>
              <w:bottom w:val="single" w:sz="8" w:space="0" w:color="auto"/>
            </w:tcBorders>
          </w:tcPr>
          <w:p w14:paraId="206086C4" w14:textId="77777777" w:rsidR="00713E25" w:rsidRDefault="00713E25">
            <w:pPr>
              <w:jc w:val="center"/>
              <w:rPr>
                <w:rFonts w:ascii="宋体" w:hAnsi="宋体"/>
                <w:sz w:val="18"/>
                <w:szCs w:val="18"/>
              </w:rPr>
            </w:pPr>
          </w:p>
        </w:tc>
        <w:tc>
          <w:tcPr>
            <w:tcW w:w="488" w:type="dxa"/>
            <w:vMerge/>
            <w:tcBorders>
              <w:bottom w:val="single" w:sz="8" w:space="0" w:color="auto"/>
            </w:tcBorders>
          </w:tcPr>
          <w:p w14:paraId="321EBEF5" w14:textId="77777777" w:rsidR="00713E25" w:rsidRDefault="00713E25">
            <w:pPr>
              <w:jc w:val="center"/>
              <w:rPr>
                <w:rFonts w:ascii="宋体" w:hAnsi="宋体"/>
                <w:sz w:val="18"/>
                <w:szCs w:val="18"/>
              </w:rPr>
            </w:pPr>
          </w:p>
        </w:tc>
        <w:tc>
          <w:tcPr>
            <w:tcW w:w="488" w:type="dxa"/>
            <w:vMerge/>
            <w:tcBorders>
              <w:bottom w:val="single" w:sz="8" w:space="0" w:color="auto"/>
            </w:tcBorders>
          </w:tcPr>
          <w:p w14:paraId="609087DB" w14:textId="77777777" w:rsidR="00713E25" w:rsidRDefault="00713E25">
            <w:pPr>
              <w:jc w:val="center"/>
              <w:rPr>
                <w:rFonts w:ascii="宋体" w:hAnsi="宋体"/>
                <w:sz w:val="18"/>
                <w:szCs w:val="18"/>
              </w:rPr>
            </w:pPr>
          </w:p>
        </w:tc>
        <w:tc>
          <w:tcPr>
            <w:tcW w:w="488" w:type="dxa"/>
            <w:vMerge/>
            <w:tcBorders>
              <w:bottom w:val="single" w:sz="8" w:space="0" w:color="auto"/>
            </w:tcBorders>
          </w:tcPr>
          <w:p w14:paraId="23B8C802" w14:textId="77777777" w:rsidR="00713E25" w:rsidRDefault="00713E25">
            <w:pPr>
              <w:jc w:val="center"/>
              <w:rPr>
                <w:rFonts w:ascii="宋体" w:hAnsi="宋体"/>
                <w:sz w:val="18"/>
                <w:szCs w:val="18"/>
              </w:rPr>
            </w:pPr>
          </w:p>
        </w:tc>
        <w:tc>
          <w:tcPr>
            <w:tcW w:w="488" w:type="dxa"/>
            <w:vMerge/>
            <w:tcBorders>
              <w:bottom w:val="single" w:sz="8" w:space="0" w:color="auto"/>
            </w:tcBorders>
          </w:tcPr>
          <w:p w14:paraId="02DDBA57" w14:textId="77777777" w:rsidR="00713E25" w:rsidRDefault="00713E25">
            <w:pPr>
              <w:jc w:val="center"/>
              <w:rPr>
                <w:rFonts w:ascii="宋体" w:hAnsi="宋体"/>
                <w:sz w:val="18"/>
                <w:szCs w:val="18"/>
              </w:rPr>
            </w:pPr>
          </w:p>
        </w:tc>
        <w:tc>
          <w:tcPr>
            <w:tcW w:w="488" w:type="dxa"/>
            <w:vMerge/>
            <w:tcBorders>
              <w:bottom w:val="single" w:sz="8" w:space="0" w:color="auto"/>
            </w:tcBorders>
          </w:tcPr>
          <w:p w14:paraId="0F424545" w14:textId="77777777" w:rsidR="00713E25" w:rsidRDefault="00713E25">
            <w:pPr>
              <w:jc w:val="center"/>
              <w:rPr>
                <w:rFonts w:ascii="宋体" w:hAnsi="宋体"/>
                <w:sz w:val="18"/>
                <w:szCs w:val="18"/>
              </w:rPr>
            </w:pPr>
          </w:p>
        </w:tc>
        <w:tc>
          <w:tcPr>
            <w:tcW w:w="488" w:type="dxa"/>
            <w:vMerge/>
            <w:tcBorders>
              <w:bottom w:val="single" w:sz="8" w:space="0" w:color="auto"/>
            </w:tcBorders>
          </w:tcPr>
          <w:p w14:paraId="7C681B3E" w14:textId="77777777" w:rsidR="00713E25" w:rsidRDefault="00713E25">
            <w:pPr>
              <w:jc w:val="center"/>
              <w:rPr>
                <w:rFonts w:ascii="宋体" w:hAnsi="宋体"/>
                <w:sz w:val="18"/>
                <w:szCs w:val="18"/>
              </w:rPr>
            </w:pPr>
          </w:p>
        </w:tc>
        <w:tc>
          <w:tcPr>
            <w:tcW w:w="488" w:type="dxa"/>
            <w:vMerge/>
            <w:tcBorders>
              <w:bottom w:val="single" w:sz="8" w:space="0" w:color="auto"/>
            </w:tcBorders>
          </w:tcPr>
          <w:p w14:paraId="40EA0CB0" w14:textId="77777777" w:rsidR="00713E25" w:rsidRDefault="00713E25">
            <w:pPr>
              <w:jc w:val="center"/>
              <w:rPr>
                <w:rFonts w:ascii="宋体" w:hAnsi="宋体"/>
                <w:sz w:val="18"/>
                <w:szCs w:val="18"/>
              </w:rPr>
            </w:pPr>
          </w:p>
        </w:tc>
        <w:tc>
          <w:tcPr>
            <w:tcW w:w="598" w:type="dxa"/>
            <w:tcBorders>
              <w:top w:val="single" w:sz="8" w:space="0" w:color="auto"/>
              <w:bottom w:val="single" w:sz="8" w:space="0" w:color="auto"/>
            </w:tcBorders>
            <w:vAlign w:val="center"/>
          </w:tcPr>
          <w:p w14:paraId="6DF59CD1" w14:textId="77777777" w:rsidR="00713E25" w:rsidRDefault="009547F5">
            <w:pPr>
              <w:spacing w:line="240" w:lineRule="auto"/>
              <w:jc w:val="center"/>
              <w:rPr>
                <w:rFonts w:ascii="宋体" w:hAnsi="宋体"/>
                <w:sz w:val="18"/>
                <w:szCs w:val="18"/>
              </w:rPr>
            </w:pPr>
            <w:r>
              <w:rPr>
                <w:rFonts w:ascii="宋体" w:hAnsi="宋体"/>
                <w:sz w:val="18"/>
                <w:szCs w:val="18"/>
              </w:rPr>
              <w:t>公称直径</w:t>
            </w:r>
          </w:p>
          <w:p w14:paraId="028DF8D0" w14:textId="77777777" w:rsidR="00713E25" w:rsidRDefault="009547F5">
            <w:pPr>
              <w:spacing w:line="240" w:lineRule="auto"/>
              <w:jc w:val="center"/>
              <w:rPr>
                <w:rFonts w:ascii="宋体" w:hAnsi="宋体"/>
                <w:sz w:val="18"/>
                <w:szCs w:val="18"/>
              </w:rPr>
            </w:pPr>
            <w:r>
              <w:rPr>
                <w:rFonts w:ascii="宋体" w:hAnsi="宋体" w:hint="eastAsia"/>
                <w:sz w:val="18"/>
                <w:szCs w:val="18"/>
              </w:rPr>
              <w:t>mm</w:t>
            </w:r>
          </w:p>
        </w:tc>
        <w:tc>
          <w:tcPr>
            <w:tcW w:w="527" w:type="dxa"/>
            <w:tcBorders>
              <w:top w:val="single" w:sz="8" w:space="0" w:color="auto"/>
              <w:bottom w:val="single" w:sz="8" w:space="0" w:color="auto"/>
            </w:tcBorders>
            <w:vAlign w:val="center"/>
          </w:tcPr>
          <w:p w14:paraId="1B8EF2D8" w14:textId="77777777" w:rsidR="00713E25" w:rsidRDefault="009547F5">
            <w:pPr>
              <w:spacing w:line="240" w:lineRule="auto"/>
              <w:jc w:val="center"/>
              <w:rPr>
                <w:rFonts w:ascii="宋体" w:hAnsi="宋体"/>
                <w:sz w:val="18"/>
                <w:szCs w:val="18"/>
              </w:rPr>
            </w:pPr>
            <w:r>
              <w:rPr>
                <w:rFonts w:ascii="宋体" w:hAnsi="宋体"/>
                <w:sz w:val="18"/>
                <w:szCs w:val="18"/>
              </w:rPr>
              <w:t>公称壁厚</w:t>
            </w:r>
          </w:p>
          <w:p w14:paraId="5607138C" w14:textId="77777777" w:rsidR="00713E25" w:rsidRDefault="009547F5">
            <w:pPr>
              <w:spacing w:line="240" w:lineRule="auto"/>
              <w:jc w:val="center"/>
              <w:rPr>
                <w:rFonts w:ascii="宋体" w:hAnsi="宋体"/>
                <w:sz w:val="18"/>
                <w:szCs w:val="18"/>
              </w:rPr>
            </w:pPr>
            <w:r>
              <w:rPr>
                <w:rFonts w:ascii="宋体" w:hAnsi="宋体" w:hint="eastAsia"/>
                <w:sz w:val="18"/>
                <w:szCs w:val="18"/>
              </w:rPr>
              <w:t>mm</w:t>
            </w:r>
          </w:p>
        </w:tc>
        <w:tc>
          <w:tcPr>
            <w:tcW w:w="510" w:type="dxa"/>
            <w:tcBorders>
              <w:top w:val="single" w:sz="8" w:space="0" w:color="auto"/>
              <w:bottom w:val="single" w:sz="8" w:space="0" w:color="auto"/>
            </w:tcBorders>
            <w:vAlign w:val="center"/>
          </w:tcPr>
          <w:p w14:paraId="6885D2D9" w14:textId="77777777" w:rsidR="00713E25" w:rsidRDefault="009547F5">
            <w:pPr>
              <w:spacing w:line="240" w:lineRule="auto"/>
              <w:jc w:val="center"/>
              <w:rPr>
                <w:rFonts w:ascii="宋体" w:hAnsi="宋体"/>
                <w:sz w:val="18"/>
                <w:szCs w:val="18"/>
              </w:rPr>
            </w:pPr>
            <w:r>
              <w:rPr>
                <w:rFonts w:ascii="宋体" w:hAnsi="宋体"/>
                <w:sz w:val="18"/>
                <w:szCs w:val="18"/>
              </w:rPr>
              <w:t>管道长度</w:t>
            </w:r>
          </w:p>
          <w:p w14:paraId="70F6CBBC" w14:textId="77777777" w:rsidR="00713E25" w:rsidRDefault="009547F5">
            <w:pPr>
              <w:spacing w:line="240" w:lineRule="auto"/>
              <w:jc w:val="center"/>
              <w:rPr>
                <w:rFonts w:ascii="宋体" w:hAnsi="宋体"/>
                <w:sz w:val="18"/>
                <w:szCs w:val="18"/>
              </w:rPr>
            </w:pPr>
            <w:r>
              <w:rPr>
                <w:rFonts w:ascii="宋体" w:hAnsi="宋体" w:hint="eastAsia"/>
                <w:sz w:val="18"/>
                <w:szCs w:val="18"/>
              </w:rPr>
              <w:t>m</w:t>
            </w:r>
          </w:p>
        </w:tc>
        <w:tc>
          <w:tcPr>
            <w:tcW w:w="576" w:type="dxa"/>
            <w:tcBorders>
              <w:top w:val="single" w:sz="8" w:space="0" w:color="auto"/>
              <w:bottom w:val="single" w:sz="8" w:space="0" w:color="auto"/>
            </w:tcBorders>
            <w:vAlign w:val="center"/>
          </w:tcPr>
          <w:p w14:paraId="46F2E3A2" w14:textId="77777777" w:rsidR="00713E25" w:rsidRDefault="009547F5">
            <w:pPr>
              <w:spacing w:line="240" w:lineRule="auto"/>
              <w:jc w:val="center"/>
              <w:rPr>
                <w:rFonts w:ascii="宋体" w:hAnsi="宋体"/>
                <w:sz w:val="18"/>
                <w:szCs w:val="18"/>
              </w:rPr>
            </w:pPr>
            <w:r>
              <w:rPr>
                <w:rFonts w:ascii="宋体" w:hAnsi="宋体" w:hint="eastAsia"/>
                <w:sz w:val="18"/>
                <w:szCs w:val="18"/>
              </w:rPr>
              <w:t>压力</w:t>
            </w:r>
          </w:p>
          <w:p w14:paraId="6F138CE6" w14:textId="77777777" w:rsidR="00713E25" w:rsidRDefault="009547F5">
            <w:pPr>
              <w:spacing w:line="240" w:lineRule="auto"/>
              <w:jc w:val="center"/>
              <w:rPr>
                <w:rFonts w:ascii="宋体" w:hAnsi="宋体"/>
                <w:sz w:val="18"/>
                <w:szCs w:val="18"/>
              </w:rPr>
            </w:pPr>
            <w:r>
              <w:rPr>
                <w:rFonts w:ascii="宋体" w:hAnsi="宋体" w:hint="eastAsia"/>
                <w:sz w:val="18"/>
                <w:szCs w:val="18"/>
              </w:rPr>
              <w:t>MPa</w:t>
            </w:r>
          </w:p>
        </w:tc>
        <w:tc>
          <w:tcPr>
            <w:tcW w:w="637" w:type="dxa"/>
            <w:tcBorders>
              <w:top w:val="single" w:sz="8" w:space="0" w:color="auto"/>
              <w:bottom w:val="single" w:sz="8" w:space="0" w:color="auto"/>
            </w:tcBorders>
            <w:vAlign w:val="center"/>
          </w:tcPr>
          <w:p w14:paraId="5C114598" w14:textId="77777777" w:rsidR="00713E25" w:rsidRDefault="009547F5">
            <w:pPr>
              <w:spacing w:line="240" w:lineRule="auto"/>
              <w:jc w:val="center"/>
              <w:rPr>
                <w:rFonts w:ascii="宋体" w:hAnsi="宋体"/>
                <w:sz w:val="18"/>
                <w:szCs w:val="18"/>
              </w:rPr>
            </w:pPr>
            <w:r>
              <w:rPr>
                <w:rFonts w:ascii="宋体" w:hAnsi="宋体" w:hint="eastAsia"/>
                <w:sz w:val="18"/>
                <w:szCs w:val="18"/>
              </w:rPr>
              <w:t>温度</w:t>
            </w:r>
          </w:p>
          <w:p w14:paraId="1DA7C3BE" w14:textId="77777777" w:rsidR="00713E25" w:rsidRDefault="009547F5">
            <w:pPr>
              <w:spacing w:line="240" w:lineRule="auto"/>
              <w:jc w:val="center"/>
              <w:rPr>
                <w:rFonts w:ascii="宋体" w:hAnsi="宋体"/>
                <w:sz w:val="18"/>
                <w:szCs w:val="18"/>
              </w:rPr>
            </w:pPr>
            <w:r>
              <w:rPr>
                <w:rFonts w:ascii="宋体" w:hAnsi="宋体" w:hint="eastAsia"/>
                <w:sz w:val="18"/>
                <w:szCs w:val="18"/>
              </w:rPr>
              <w:t>℃</w:t>
            </w:r>
          </w:p>
        </w:tc>
        <w:tc>
          <w:tcPr>
            <w:tcW w:w="509" w:type="dxa"/>
            <w:tcBorders>
              <w:top w:val="single" w:sz="8" w:space="0" w:color="auto"/>
              <w:bottom w:val="single" w:sz="8" w:space="0" w:color="auto"/>
            </w:tcBorders>
            <w:vAlign w:val="center"/>
          </w:tcPr>
          <w:p w14:paraId="480D1C9A" w14:textId="77777777" w:rsidR="00713E25" w:rsidRDefault="009547F5">
            <w:pPr>
              <w:spacing w:line="240" w:lineRule="auto"/>
              <w:jc w:val="center"/>
              <w:rPr>
                <w:rFonts w:ascii="宋体" w:hAnsi="宋体"/>
                <w:sz w:val="18"/>
                <w:szCs w:val="18"/>
              </w:rPr>
            </w:pPr>
            <w:r>
              <w:rPr>
                <w:rFonts w:ascii="宋体" w:hAnsi="宋体" w:hint="eastAsia"/>
                <w:sz w:val="18"/>
                <w:szCs w:val="18"/>
              </w:rPr>
              <w:t>介质</w:t>
            </w:r>
          </w:p>
        </w:tc>
        <w:tc>
          <w:tcPr>
            <w:tcW w:w="588" w:type="dxa"/>
            <w:vMerge/>
            <w:tcBorders>
              <w:bottom w:val="single" w:sz="8" w:space="0" w:color="auto"/>
            </w:tcBorders>
          </w:tcPr>
          <w:p w14:paraId="3A0F0BD9" w14:textId="77777777" w:rsidR="00713E25" w:rsidRDefault="00713E25">
            <w:pPr>
              <w:jc w:val="center"/>
              <w:rPr>
                <w:rFonts w:ascii="宋体" w:hAnsi="宋体"/>
                <w:sz w:val="18"/>
                <w:szCs w:val="18"/>
              </w:rPr>
            </w:pPr>
          </w:p>
        </w:tc>
        <w:tc>
          <w:tcPr>
            <w:tcW w:w="588" w:type="dxa"/>
            <w:vMerge/>
            <w:tcBorders>
              <w:bottom w:val="single" w:sz="8" w:space="0" w:color="auto"/>
            </w:tcBorders>
          </w:tcPr>
          <w:p w14:paraId="6E465DBE" w14:textId="77777777" w:rsidR="00713E25" w:rsidRDefault="00713E25">
            <w:pPr>
              <w:jc w:val="center"/>
              <w:rPr>
                <w:rFonts w:ascii="宋体" w:hAnsi="宋体"/>
                <w:sz w:val="18"/>
                <w:szCs w:val="18"/>
              </w:rPr>
            </w:pPr>
          </w:p>
        </w:tc>
        <w:tc>
          <w:tcPr>
            <w:tcW w:w="609" w:type="dxa"/>
            <w:vMerge/>
            <w:tcBorders>
              <w:bottom w:val="single" w:sz="8" w:space="0" w:color="auto"/>
            </w:tcBorders>
          </w:tcPr>
          <w:p w14:paraId="1C874108" w14:textId="77777777" w:rsidR="00713E25" w:rsidRDefault="00713E25">
            <w:pPr>
              <w:jc w:val="center"/>
              <w:rPr>
                <w:rFonts w:ascii="宋体" w:hAnsi="宋体"/>
                <w:sz w:val="18"/>
                <w:szCs w:val="18"/>
              </w:rPr>
            </w:pPr>
          </w:p>
        </w:tc>
        <w:tc>
          <w:tcPr>
            <w:tcW w:w="618" w:type="dxa"/>
            <w:vMerge/>
            <w:tcBorders>
              <w:bottom w:val="single" w:sz="8" w:space="0" w:color="auto"/>
            </w:tcBorders>
          </w:tcPr>
          <w:p w14:paraId="0BD67EE4" w14:textId="77777777" w:rsidR="00713E25" w:rsidRDefault="00713E25">
            <w:pPr>
              <w:jc w:val="center"/>
              <w:rPr>
                <w:rFonts w:ascii="宋体" w:hAnsi="宋体"/>
                <w:sz w:val="18"/>
                <w:szCs w:val="18"/>
              </w:rPr>
            </w:pPr>
          </w:p>
        </w:tc>
        <w:tc>
          <w:tcPr>
            <w:tcW w:w="582" w:type="dxa"/>
            <w:vMerge/>
            <w:tcBorders>
              <w:bottom w:val="single" w:sz="8" w:space="0" w:color="auto"/>
            </w:tcBorders>
          </w:tcPr>
          <w:p w14:paraId="3ECEA009" w14:textId="77777777" w:rsidR="00713E25" w:rsidRDefault="00713E25">
            <w:pPr>
              <w:jc w:val="center"/>
              <w:rPr>
                <w:rFonts w:ascii="宋体" w:hAnsi="宋体"/>
                <w:sz w:val="18"/>
                <w:szCs w:val="18"/>
              </w:rPr>
            </w:pPr>
          </w:p>
        </w:tc>
        <w:tc>
          <w:tcPr>
            <w:tcW w:w="591" w:type="dxa"/>
            <w:vMerge/>
            <w:tcBorders>
              <w:bottom w:val="single" w:sz="8" w:space="0" w:color="auto"/>
            </w:tcBorders>
          </w:tcPr>
          <w:p w14:paraId="17DE3D62" w14:textId="77777777" w:rsidR="00713E25" w:rsidRDefault="00713E25">
            <w:pPr>
              <w:jc w:val="center"/>
              <w:rPr>
                <w:rFonts w:ascii="宋体" w:hAnsi="宋体"/>
                <w:sz w:val="18"/>
                <w:szCs w:val="18"/>
              </w:rPr>
            </w:pPr>
          </w:p>
        </w:tc>
        <w:tc>
          <w:tcPr>
            <w:tcW w:w="853" w:type="dxa"/>
            <w:vMerge/>
            <w:tcBorders>
              <w:bottom w:val="single" w:sz="8" w:space="0" w:color="auto"/>
            </w:tcBorders>
          </w:tcPr>
          <w:p w14:paraId="43E59059" w14:textId="77777777" w:rsidR="00713E25" w:rsidRDefault="00713E25">
            <w:pPr>
              <w:spacing w:line="240" w:lineRule="auto"/>
              <w:jc w:val="center"/>
              <w:rPr>
                <w:rFonts w:ascii="宋体" w:hAnsi="宋体"/>
                <w:sz w:val="18"/>
                <w:szCs w:val="18"/>
              </w:rPr>
            </w:pPr>
          </w:p>
        </w:tc>
        <w:tc>
          <w:tcPr>
            <w:tcW w:w="615" w:type="dxa"/>
            <w:vMerge/>
            <w:tcBorders>
              <w:bottom w:val="single" w:sz="8" w:space="0" w:color="auto"/>
            </w:tcBorders>
          </w:tcPr>
          <w:p w14:paraId="58DF8591" w14:textId="77777777" w:rsidR="00713E25" w:rsidRDefault="00713E25">
            <w:pPr>
              <w:spacing w:line="240" w:lineRule="auto"/>
              <w:jc w:val="center"/>
              <w:rPr>
                <w:rFonts w:ascii="宋体" w:hAnsi="宋体"/>
                <w:sz w:val="18"/>
                <w:szCs w:val="18"/>
              </w:rPr>
            </w:pPr>
          </w:p>
        </w:tc>
      </w:tr>
      <w:tr w:rsidR="00713E25" w14:paraId="5D98E5AC" w14:textId="77777777">
        <w:trPr>
          <w:trHeight w:val="397"/>
          <w:jc w:val="center"/>
        </w:trPr>
        <w:tc>
          <w:tcPr>
            <w:tcW w:w="492" w:type="dxa"/>
            <w:tcBorders>
              <w:top w:val="single" w:sz="8" w:space="0" w:color="auto"/>
            </w:tcBorders>
          </w:tcPr>
          <w:p w14:paraId="1F92738D" w14:textId="77777777" w:rsidR="00713E25" w:rsidRDefault="009547F5">
            <w:pPr>
              <w:jc w:val="center"/>
              <w:rPr>
                <w:rFonts w:ascii="宋体" w:hAnsi="宋体"/>
                <w:sz w:val="18"/>
                <w:szCs w:val="18"/>
              </w:rPr>
            </w:pPr>
            <w:r>
              <w:rPr>
                <w:rFonts w:ascii="宋体" w:hAnsi="宋体" w:hint="eastAsia"/>
                <w:sz w:val="18"/>
                <w:szCs w:val="18"/>
              </w:rPr>
              <w:t xml:space="preserve"> 1</w:t>
            </w:r>
          </w:p>
        </w:tc>
        <w:tc>
          <w:tcPr>
            <w:tcW w:w="488" w:type="dxa"/>
            <w:tcBorders>
              <w:top w:val="single" w:sz="8" w:space="0" w:color="auto"/>
            </w:tcBorders>
          </w:tcPr>
          <w:p w14:paraId="5067AB0F" w14:textId="77777777" w:rsidR="00713E25" w:rsidRDefault="00713E25">
            <w:pPr>
              <w:jc w:val="center"/>
              <w:rPr>
                <w:rFonts w:ascii="宋体" w:hAnsi="宋体"/>
                <w:sz w:val="18"/>
                <w:szCs w:val="18"/>
              </w:rPr>
            </w:pPr>
          </w:p>
        </w:tc>
        <w:tc>
          <w:tcPr>
            <w:tcW w:w="488" w:type="dxa"/>
            <w:tcBorders>
              <w:top w:val="single" w:sz="8" w:space="0" w:color="auto"/>
            </w:tcBorders>
          </w:tcPr>
          <w:p w14:paraId="341A3930" w14:textId="77777777" w:rsidR="00713E25" w:rsidRDefault="00713E25">
            <w:pPr>
              <w:jc w:val="center"/>
              <w:rPr>
                <w:rFonts w:ascii="宋体" w:hAnsi="宋体"/>
                <w:sz w:val="18"/>
                <w:szCs w:val="18"/>
              </w:rPr>
            </w:pPr>
          </w:p>
        </w:tc>
        <w:tc>
          <w:tcPr>
            <w:tcW w:w="488" w:type="dxa"/>
            <w:tcBorders>
              <w:top w:val="single" w:sz="8" w:space="0" w:color="auto"/>
            </w:tcBorders>
          </w:tcPr>
          <w:p w14:paraId="6D10BF00" w14:textId="77777777" w:rsidR="00713E25" w:rsidRDefault="00713E25">
            <w:pPr>
              <w:jc w:val="center"/>
              <w:rPr>
                <w:rFonts w:ascii="宋体" w:hAnsi="宋体"/>
                <w:sz w:val="18"/>
                <w:szCs w:val="18"/>
              </w:rPr>
            </w:pPr>
          </w:p>
        </w:tc>
        <w:tc>
          <w:tcPr>
            <w:tcW w:w="488" w:type="dxa"/>
            <w:tcBorders>
              <w:top w:val="single" w:sz="8" w:space="0" w:color="auto"/>
            </w:tcBorders>
          </w:tcPr>
          <w:p w14:paraId="367C57AA" w14:textId="77777777" w:rsidR="00713E25" w:rsidRDefault="00713E25">
            <w:pPr>
              <w:jc w:val="center"/>
              <w:rPr>
                <w:rFonts w:ascii="宋体" w:hAnsi="宋体"/>
                <w:sz w:val="18"/>
                <w:szCs w:val="18"/>
              </w:rPr>
            </w:pPr>
          </w:p>
        </w:tc>
        <w:tc>
          <w:tcPr>
            <w:tcW w:w="488" w:type="dxa"/>
            <w:tcBorders>
              <w:top w:val="single" w:sz="8" w:space="0" w:color="auto"/>
            </w:tcBorders>
          </w:tcPr>
          <w:p w14:paraId="5B3BE78D" w14:textId="77777777" w:rsidR="00713E25" w:rsidRDefault="00713E25">
            <w:pPr>
              <w:jc w:val="center"/>
              <w:rPr>
                <w:rFonts w:ascii="宋体" w:hAnsi="宋体"/>
                <w:sz w:val="18"/>
                <w:szCs w:val="18"/>
              </w:rPr>
            </w:pPr>
          </w:p>
        </w:tc>
        <w:tc>
          <w:tcPr>
            <w:tcW w:w="488" w:type="dxa"/>
            <w:tcBorders>
              <w:top w:val="single" w:sz="8" w:space="0" w:color="auto"/>
            </w:tcBorders>
          </w:tcPr>
          <w:p w14:paraId="242F016A" w14:textId="77777777" w:rsidR="00713E25" w:rsidRDefault="00713E25">
            <w:pPr>
              <w:jc w:val="center"/>
              <w:rPr>
                <w:rFonts w:ascii="宋体" w:hAnsi="宋体"/>
                <w:sz w:val="18"/>
                <w:szCs w:val="18"/>
              </w:rPr>
            </w:pPr>
          </w:p>
        </w:tc>
        <w:tc>
          <w:tcPr>
            <w:tcW w:w="488" w:type="dxa"/>
            <w:tcBorders>
              <w:top w:val="single" w:sz="8" w:space="0" w:color="auto"/>
            </w:tcBorders>
          </w:tcPr>
          <w:p w14:paraId="3A55F648" w14:textId="77777777" w:rsidR="00713E25" w:rsidRDefault="00713E25">
            <w:pPr>
              <w:jc w:val="center"/>
              <w:rPr>
                <w:rFonts w:ascii="宋体" w:hAnsi="宋体"/>
                <w:sz w:val="18"/>
                <w:szCs w:val="18"/>
              </w:rPr>
            </w:pPr>
          </w:p>
        </w:tc>
        <w:tc>
          <w:tcPr>
            <w:tcW w:w="488" w:type="dxa"/>
            <w:tcBorders>
              <w:top w:val="single" w:sz="8" w:space="0" w:color="auto"/>
            </w:tcBorders>
          </w:tcPr>
          <w:p w14:paraId="0ED5F988" w14:textId="77777777" w:rsidR="00713E25" w:rsidRDefault="00713E25">
            <w:pPr>
              <w:jc w:val="center"/>
              <w:rPr>
                <w:rFonts w:ascii="宋体" w:hAnsi="宋体"/>
                <w:sz w:val="18"/>
                <w:szCs w:val="18"/>
              </w:rPr>
            </w:pPr>
          </w:p>
        </w:tc>
        <w:tc>
          <w:tcPr>
            <w:tcW w:w="488" w:type="dxa"/>
            <w:tcBorders>
              <w:top w:val="single" w:sz="8" w:space="0" w:color="auto"/>
            </w:tcBorders>
          </w:tcPr>
          <w:p w14:paraId="41D293EC" w14:textId="77777777" w:rsidR="00713E25" w:rsidRDefault="00713E25">
            <w:pPr>
              <w:jc w:val="center"/>
              <w:rPr>
                <w:rFonts w:ascii="宋体" w:hAnsi="宋体"/>
                <w:sz w:val="18"/>
                <w:szCs w:val="18"/>
              </w:rPr>
            </w:pPr>
          </w:p>
        </w:tc>
        <w:tc>
          <w:tcPr>
            <w:tcW w:w="488" w:type="dxa"/>
            <w:tcBorders>
              <w:top w:val="single" w:sz="8" w:space="0" w:color="auto"/>
            </w:tcBorders>
          </w:tcPr>
          <w:p w14:paraId="4681A372" w14:textId="77777777" w:rsidR="00713E25" w:rsidRDefault="00713E25">
            <w:pPr>
              <w:jc w:val="center"/>
              <w:rPr>
                <w:rFonts w:ascii="宋体" w:hAnsi="宋体"/>
                <w:sz w:val="18"/>
                <w:szCs w:val="18"/>
              </w:rPr>
            </w:pPr>
          </w:p>
        </w:tc>
        <w:tc>
          <w:tcPr>
            <w:tcW w:w="598" w:type="dxa"/>
            <w:tcBorders>
              <w:top w:val="single" w:sz="8" w:space="0" w:color="auto"/>
            </w:tcBorders>
          </w:tcPr>
          <w:p w14:paraId="766816AA" w14:textId="77777777" w:rsidR="00713E25" w:rsidRDefault="00713E25">
            <w:pPr>
              <w:jc w:val="center"/>
              <w:rPr>
                <w:rFonts w:ascii="宋体" w:hAnsi="宋体"/>
                <w:sz w:val="18"/>
                <w:szCs w:val="18"/>
              </w:rPr>
            </w:pPr>
          </w:p>
        </w:tc>
        <w:tc>
          <w:tcPr>
            <w:tcW w:w="527" w:type="dxa"/>
            <w:tcBorders>
              <w:top w:val="single" w:sz="8" w:space="0" w:color="auto"/>
            </w:tcBorders>
          </w:tcPr>
          <w:p w14:paraId="123A7830" w14:textId="77777777" w:rsidR="00713E25" w:rsidRDefault="00713E25">
            <w:pPr>
              <w:jc w:val="center"/>
              <w:rPr>
                <w:rFonts w:ascii="宋体" w:hAnsi="宋体"/>
                <w:sz w:val="18"/>
                <w:szCs w:val="18"/>
              </w:rPr>
            </w:pPr>
          </w:p>
        </w:tc>
        <w:tc>
          <w:tcPr>
            <w:tcW w:w="510" w:type="dxa"/>
            <w:tcBorders>
              <w:top w:val="single" w:sz="8" w:space="0" w:color="auto"/>
            </w:tcBorders>
          </w:tcPr>
          <w:p w14:paraId="682189CC" w14:textId="77777777" w:rsidR="00713E25" w:rsidRDefault="00713E25">
            <w:pPr>
              <w:jc w:val="center"/>
              <w:rPr>
                <w:rFonts w:ascii="宋体" w:hAnsi="宋体"/>
                <w:sz w:val="18"/>
                <w:szCs w:val="18"/>
              </w:rPr>
            </w:pPr>
          </w:p>
        </w:tc>
        <w:tc>
          <w:tcPr>
            <w:tcW w:w="576" w:type="dxa"/>
            <w:tcBorders>
              <w:top w:val="single" w:sz="8" w:space="0" w:color="auto"/>
            </w:tcBorders>
          </w:tcPr>
          <w:p w14:paraId="69B0586F" w14:textId="77777777" w:rsidR="00713E25" w:rsidRDefault="00713E25">
            <w:pPr>
              <w:jc w:val="center"/>
              <w:rPr>
                <w:rFonts w:ascii="宋体" w:hAnsi="宋体"/>
                <w:sz w:val="18"/>
                <w:szCs w:val="18"/>
              </w:rPr>
            </w:pPr>
          </w:p>
        </w:tc>
        <w:tc>
          <w:tcPr>
            <w:tcW w:w="637" w:type="dxa"/>
            <w:tcBorders>
              <w:top w:val="single" w:sz="8" w:space="0" w:color="auto"/>
            </w:tcBorders>
          </w:tcPr>
          <w:p w14:paraId="2D3D87CC" w14:textId="77777777" w:rsidR="00713E25" w:rsidRDefault="00713E25">
            <w:pPr>
              <w:jc w:val="center"/>
              <w:rPr>
                <w:rFonts w:ascii="宋体" w:hAnsi="宋体"/>
                <w:sz w:val="18"/>
                <w:szCs w:val="18"/>
              </w:rPr>
            </w:pPr>
          </w:p>
        </w:tc>
        <w:tc>
          <w:tcPr>
            <w:tcW w:w="509" w:type="dxa"/>
            <w:tcBorders>
              <w:top w:val="single" w:sz="8" w:space="0" w:color="auto"/>
            </w:tcBorders>
          </w:tcPr>
          <w:p w14:paraId="2C8F5F0C" w14:textId="77777777" w:rsidR="00713E25" w:rsidRDefault="00713E25">
            <w:pPr>
              <w:jc w:val="center"/>
              <w:rPr>
                <w:rFonts w:ascii="宋体" w:hAnsi="宋体"/>
                <w:sz w:val="18"/>
                <w:szCs w:val="18"/>
              </w:rPr>
            </w:pPr>
          </w:p>
        </w:tc>
        <w:tc>
          <w:tcPr>
            <w:tcW w:w="588" w:type="dxa"/>
            <w:tcBorders>
              <w:top w:val="single" w:sz="8" w:space="0" w:color="auto"/>
            </w:tcBorders>
          </w:tcPr>
          <w:p w14:paraId="133E2335" w14:textId="77777777" w:rsidR="00713E25" w:rsidRDefault="00713E25">
            <w:pPr>
              <w:jc w:val="center"/>
              <w:rPr>
                <w:rFonts w:ascii="宋体" w:hAnsi="宋体"/>
                <w:sz w:val="18"/>
                <w:szCs w:val="18"/>
              </w:rPr>
            </w:pPr>
          </w:p>
        </w:tc>
        <w:tc>
          <w:tcPr>
            <w:tcW w:w="588" w:type="dxa"/>
            <w:tcBorders>
              <w:top w:val="single" w:sz="8" w:space="0" w:color="auto"/>
            </w:tcBorders>
          </w:tcPr>
          <w:p w14:paraId="51D9658B" w14:textId="77777777" w:rsidR="00713E25" w:rsidRDefault="00713E25">
            <w:pPr>
              <w:jc w:val="center"/>
              <w:rPr>
                <w:rFonts w:ascii="宋体" w:hAnsi="宋体"/>
                <w:sz w:val="18"/>
                <w:szCs w:val="18"/>
              </w:rPr>
            </w:pPr>
          </w:p>
        </w:tc>
        <w:tc>
          <w:tcPr>
            <w:tcW w:w="609" w:type="dxa"/>
            <w:tcBorders>
              <w:top w:val="single" w:sz="8" w:space="0" w:color="auto"/>
            </w:tcBorders>
          </w:tcPr>
          <w:p w14:paraId="1C1975AB" w14:textId="77777777" w:rsidR="00713E25" w:rsidRDefault="00713E25">
            <w:pPr>
              <w:jc w:val="center"/>
              <w:rPr>
                <w:rFonts w:ascii="宋体" w:hAnsi="宋体"/>
                <w:sz w:val="18"/>
                <w:szCs w:val="18"/>
              </w:rPr>
            </w:pPr>
          </w:p>
        </w:tc>
        <w:tc>
          <w:tcPr>
            <w:tcW w:w="618" w:type="dxa"/>
            <w:tcBorders>
              <w:top w:val="single" w:sz="8" w:space="0" w:color="auto"/>
            </w:tcBorders>
          </w:tcPr>
          <w:p w14:paraId="17C3D161" w14:textId="77777777" w:rsidR="00713E25" w:rsidRDefault="00713E25">
            <w:pPr>
              <w:jc w:val="center"/>
              <w:rPr>
                <w:rFonts w:ascii="宋体" w:hAnsi="宋体"/>
                <w:sz w:val="18"/>
                <w:szCs w:val="18"/>
              </w:rPr>
            </w:pPr>
          </w:p>
        </w:tc>
        <w:tc>
          <w:tcPr>
            <w:tcW w:w="582" w:type="dxa"/>
            <w:tcBorders>
              <w:top w:val="single" w:sz="8" w:space="0" w:color="auto"/>
            </w:tcBorders>
          </w:tcPr>
          <w:p w14:paraId="4E4428D0" w14:textId="77777777" w:rsidR="00713E25" w:rsidRDefault="00713E25">
            <w:pPr>
              <w:jc w:val="center"/>
              <w:rPr>
                <w:rFonts w:ascii="宋体" w:hAnsi="宋体"/>
                <w:sz w:val="18"/>
                <w:szCs w:val="18"/>
              </w:rPr>
            </w:pPr>
          </w:p>
        </w:tc>
        <w:tc>
          <w:tcPr>
            <w:tcW w:w="591" w:type="dxa"/>
            <w:tcBorders>
              <w:top w:val="single" w:sz="8" w:space="0" w:color="auto"/>
            </w:tcBorders>
          </w:tcPr>
          <w:p w14:paraId="27DEA4B5" w14:textId="77777777" w:rsidR="00713E25" w:rsidRDefault="00713E25">
            <w:pPr>
              <w:jc w:val="center"/>
              <w:rPr>
                <w:rFonts w:ascii="宋体" w:hAnsi="宋体"/>
                <w:sz w:val="18"/>
                <w:szCs w:val="18"/>
              </w:rPr>
            </w:pPr>
          </w:p>
        </w:tc>
        <w:tc>
          <w:tcPr>
            <w:tcW w:w="853" w:type="dxa"/>
            <w:tcBorders>
              <w:top w:val="single" w:sz="8" w:space="0" w:color="auto"/>
            </w:tcBorders>
          </w:tcPr>
          <w:p w14:paraId="236171DF" w14:textId="77777777" w:rsidR="00713E25" w:rsidRDefault="00713E25">
            <w:pPr>
              <w:jc w:val="center"/>
              <w:rPr>
                <w:rFonts w:ascii="宋体" w:hAnsi="宋体"/>
                <w:sz w:val="18"/>
                <w:szCs w:val="18"/>
              </w:rPr>
            </w:pPr>
          </w:p>
        </w:tc>
        <w:tc>
          <w:tcPr>
            <w:tcW w:w="615" w:type="dxa"/>
            <w:tcBorders>
              <w:top w:val="single" w:sz="8" w:space="0" w:color="auto"/>
            </w:tcBorders>
          </w:tcPr>
          <w:p w14:paraId="6C5A41BD" w14:textId="77777777" w:rsidR="00713E25" w:rsidRDefault="00713E25">
            <w:pPr>
              <w:jc w:val="center"/>
              <w:rPr>
                <w:rFonts w:ascii="宋体" w:hAnsi="宋体"/>
                <w:sz w:val="18"/>
                <w:szCs w:val="18"/>
              </w:rPr>
            </w:pPr>
          </w:p>
        </w:tc>
      </w:tr>
      <w:tr w:rsidR="00713E25" w14:paraId="4FD43534" w14:textId="77777777">
        <w:trPr>
          <w:trHeight w:val="397"/>
          <w:jc w:val="center"/>
        </w:trPr>
        <w:tc>
          <w:tcPr>
            <w:tcW w:w="492" w:type="dxa"/>
          </w:tcPr>
          <w:p w14:paraId="4DAFD49F" w14:textId="77777777" w:rsidR="00713E25" w:rsidRDefault="009547F5">
            <w:pPr>
              <w:jc w:val="center"/>
              <w:rPr>
                <w:rFonts w:ascii="宋体" w:hAnsi="宋体"/>
                <w:sz w:val="18"/>
                <w:szCs w:val="18"/>
              </w:rPr>
            </w:pPr>
            <w:r>
              <w:rPr>
                <w:rFonts w:ascii="宋体" w:hAnsi="宋体" w:hint="eastAsia"/>
                <w:sz w:val="18"/>
                <w:szCs w:val="18"/>
              </w:rPr>
              <w:t>2</w:t>
            </w:r>
          </w:p>
        </w:tc>
        <w:tc>
          <w:tcPr>
            <w:tcW w:w="488" w:type="dxa"/>
          </w:tcPr>
          <w:p w14:paraId="6D7CA922" w14:textId="77777777" w:rsidR="00713E25" w:rsidRDefault="00713E25">
            <w:pPr>
              <w:jc w:val="center"/>
              <w:rPr>
                <w:rFonts w:ascii="宋体" w:hAnsi="宋体"/>
                <w:sz w:val="18"/>
                <w:szCs w:val="18"/>
              </w:rPr>
            </w:pPr>
          </w:p>
        </w:tc>
        <w:tc>
          <w:tcPr>
            <w:tcW w:w="488" w:type="dxa"/>
          </w:tcPr>
          <w:p w14:paraId="6271613B" w14:textId="77777777" w:rsidR="00713E25" w:rsidRDefault="00713E25">
            <w:pPr>
              <w:jc w:val="center"/>
              <w:rPr>
                <w:rFonts w:ascii="宋体" w:hAnsi="宋体"/>
                <w:sz w:val="18"/>
                <w:szCs w:val="18"/>
              </w:rPr>
            </w:pPr>
          </w:p>
        </w:tc>
        <w:tc>
          <w:tcPr>
            <w:tcW w:w="488" w:type="dxa"/>
          </w:tcPr>
          <w:p w14:paraId="32ABF338" w14:textId="77777777" w:rsidR="00713E25" w:rsidRDefault="00713E25">
            <w:pPr>
              <w:jc w:val="center"/>
              <w:rPr>
                <w:rFonts w:ascii="宋体" w:hAnsi="宋体"/>
                <w:sz w:val="18"/>
                <w:szCs w:val="18"/>
              </w:rPr>
            </w:pPr>
          </w:p>
        </w:tc>
        <w:tc>
          <w:tcPr>
            <w:tcW w:w="488" w:type="dxa"/>
          </w:tcPr>
          <w:p w14:paraId="099E7C92" w14:textId="77777777" w:rsidR="00713E25" w:rsidRDefault="00713E25">
            <w:pPr>
              <w:jc w:val="center"/>
              <w:rPr>
                <w:rFonts w:ascii="宋体" w:hAnsi="宋体"/>
                <w:sz w:val="18"/>
                <w:szCs w:val="18"/>
              </w:rPr>
            </w:pPr>
          </w:p>
        </w:tc>
        <w:tc>
          <w:tcPr>
            <w:tcW w:w="488" w:type="dxa"/>
          </w:tcPr>
          <w:p w14:paraId="201D9C9F" w14:textId="77777777" w:rsidR="00713E25" w:rsidRDefault="00713E25">
            <w:pPr>
              <w:jc w:val="center"/>
              <w:rPr>
                <w:rFonts w:ascii="宋体" w:hAnsi="宋体"/>
                <w:sz w:val="18"/>
                <w:szCs w:val="18"/>
              </w:rPr>
            </w:pPr>
          </w:p>
        </w:tc>
        <w:tc>
          <w:tcPr>
            <w:tcW w:w="488" w:type="dxa"/>
          </w:tcPr>
          <w:p w14:paraId="2B0E405A" w14:textId="77777777" w:rsidR="00713E25" w:rsidRDefault="00713E25">
            <w:pPr>
              <w:jc w:val="center"/>
              <w:rPr>
                <w:rFonts w:ascii="宋体" w:hAnsi="宋体"/>
                <w:sz w:val="18"/>
                <w:szCs w:val="18"/>
              </w:rPr>
            </w:pPr>
          </w:p>
        </w:tc>
        <w:tc>
          <w:tcPr>
            <w:tcW w:w="488" w:type="dxa"/>
          </w:tcPr>
          <w:p w14:paraId="5CC78633" w14:textId="77777777" w:rsidR="00713E25" w:rsidRDefault="00713E25">
            <w:pPr>
              <w:jc w:val="center"/>
              <w:rPr>
                <w:rFonts w:ascii="宋体" w:hAnsi="宋体"/>
                <w:sz w:val="18"/>
                <w:szCs w:val="18"/>
              </w:rPr>
            </w:pPr>
          </w:p>
        </w:tc>
        <w:tc>
          <w:tcPr>
            <w:tcW w:w="488" w:type="dxa"/>
          </w:tcPr>
          <w:p w14:paraId="6D7433A2" w14:textId="77777777" w:rsidR="00713E25" w:rsidRDefault="00713E25">
            <w:pPr>
              <w:jc w:val="center"/>
              <w:rPr>
                <w:rFonts w:ascii="宋体" w:hAnsi="宋体"/>
                <w:sz w:val="18"/>
                <w:szCs w:val="18"/>
              </w:rPr>
            </w:pPr>
          </w:p>
        </w:tc>
        <w:tc>
          <w:tcPr>
            <w:tcW w:w="488" w:type="dxa"/>
          </w:tcPr>
          <w:p w14:paraId="1DEDB747" w14:textId="77777777" w:rsidR="00713E25" w:rsidRDefault="00713E25">
            <w:pPr>
              <w:jc w:val="center"/>
              <w:rPr>
                <w:rFonts w:ascii="宋体" w:hAnsi="宋体"/>
                <w:sz w:val="18"/>
                <w:szCs w:val="18"/>
              </w:rPr>
            </w:pPr>
          </w:p>
        </w:tc>
        <w:tc>
          <w:tcPr>
            <w:tcW w:w="488" w:type="dxa"/>
          </w:tcPr>
          <w:p w14:paraId="439CE826" w14:textId="77777777" w:rsidR="00713E25" w:rsidRDefault="00713E25">
            <w:pPr>
              <w:jc w:val="center"/>
              <w:rPr>
                <w:rFonts w:ascii="宋体" w:hAnsi="宋体"/>
                <w:sz w:val="18"/>
                <w:szCs w:val="18"/>
              </w:rPr>
            </w:pPr>
          </w:p>
        </w:tc>
        <w:tc>
          <w:tcPr>
            <w:tcW w:w="598" w:type="dxa"/>
          </w:tcPr>
          <w:p w14:paraId="7582CCF9" w14:textId="77777777" w:rsidR="00713E25" w:rsidRDefault="00713E25">
            <w:pPr>
              <w:jc w:val="center"/>
              <w:rPr>
                <w:rFonts w:ascii="宋体" w:hAnsi="宋体"/>
                <w:sz w:val="18"/>
                <w:szCs w:val="18"/>
              </w:rPr>
            </w:pPr>
          </w:p>
        </w:tc>
        <w:tc>
          <w:tcPr>
            <w:tcW w:w="527" w:type="dxa"/>
          </w:tcPr>
          <w:p w14:paraId="35FE5E20" w14:textId="77777777" w:rsidR="00713E25" w:rsidRDefault="00713E25">
            <w:pPr>
              <w:jc w:val="center"/>
              <w:rPr>
                <w:rFonts w:ascii="宋体" w:hAnsi="宋体"/>
                <w:sz w:val="18"/>
                <w:szCs w:val="18"/>
              </w:rPr>
            </w:pPr>
          </w:p>
        </w:tc>
        <w:tc>
          <w:tcPr>
            <w:tcW w:w="510" w:type="dxa"/>
          </w:tcPr>
          <w:p w14:paraId="7A6DBA3A" w14:textId="77777777" w:rsidR="00713E25" w:rsidRDefault="00713E25">
            <w:pPr>
              <w:jc w:val="center"/>
              <w:rPr>
                <w:rFonts w:ascii="宋体" w:hAnsi="宋体"/>
                <w:sz w:val="18"/>
                <w:szCs w:val="18"/>
              </w:rPr>
            </w:pPr>
          </w:p>
        </w:tc>
        <w:tc>
          <w:tcPr>
            <w:tcW w:w="576" w:type="dxa"/>
          </w:tcPr>
          <w:p w14:paraId="5E8E43A5" w14:textId="77777777" w:rsidR="00713E25" w:rsidRDefault="00713E25">
            <w:pPr>
              <w:jc w:val="center"/>
              <w:rPr>
                <w:rFonts w:ascii="宋体" w:hAnsi="宋体"/>
                <w:sz w:val="18"/>
                <w:szCs w:val="18"/>
              </w:rPr>
            </w:pPr>
          </w:p>
        </w:tc>
        <w:tc>
          <w:tcPr>
            <w:tcW w:w="637" w:type="dxa"/>
          </w:tcPr>
          <w:p w14:paraId="12C60575" w14:textId="77777777" w:rsidR="00713E25" w:rsidRDefault="00713E25">
            <w:pPr>
              <w:jc w:val="center"/>
              <w:rPr>
                <w:rFonts w:ascii="宋体" w:hAnsi="宋体"/>
                <w:sz w:val="18"/>
                <w:szCs w:val="18"/>
              </w:rPr>
            </w:pPr>
          </w:p>
        </w:tc>
        <w:tc>
          <w:tcPr>
            <w:tcW w:w="509" w:type="dxa"/>
          </w:tcPr>
          <w:p w14:paraId="51CC1E4A" w14:textId="77777777" w:rsidR="00713E25" w:rsidRDefault="00713E25">
            <w:pPr>
              <w:jc w:val="center"/>
              <w:rPr>
                <w:rFonts w:ascii="宋体" w:hAnsi="宋体"/>
                <w:sz w:val="18"/>
                <w:szCs w:val="18"/>
              </w:rPr>
            </w:pPr>
          </w:p>
        </w:tc>
        <w:tc>
          <w:tcPr>
            <w:tcW w:w="588" w:type="dxa"/>
          </w:tcPr>
          <w:p w14:paraId="1EB2CCFC" w14:textId="77777777" w:rsidR="00713E25" w:rsidRDefault="00713E25">
            <w:pPr>
              <w:jc w:val="center"/>
              <w:rPr>
                <w:rFonts w:ascii="宋体" w:hAnsi="宋体"/>
                <w:sz w:val="18"/>
                <w:szCs w:val="18"/>
              </w:rPr>
            </w:pPr>
          </w:p>
        </w:tc>
        <w:tc>
          <w:tcPr>
            <w:tcW w:w="588" w:type="dxa"/>
          </w:tcPr>
          <w:p w14:paraId="4C6E99B1" w14:textId="77777777" w:rsidR="00713E25" w:rsidRDefault="00713E25">
            <w:pPr>
              <w:jc w:val="center"/>
              <w:rPr>
                <w:rFonts w:ascii="宋体" w:hAnsi="宋体"/>
                <w:sz w:val="18"/>
                <w:szCs w:val="18"/>
              </w:rPr>
            </w:pPr>
          </w:p>
        </w:tc>
        <w:tc>
          <w:tcPr>
            <w:tcW w:w="609" w:type="dxa"/>
          </w:tcPr>
          <w:p w14:paraId="4A0AF357" w14:textId="77777777" w:rsidR="00713E25" w:rsidRDefault="00713E25">
            <w:pPr>
              <w:jc w:val="center"/>
              <w:rPr>
                <w:rFonts w:ascii="宋体" w:hAnsi="宋体"/>
                <w:sz w:val="18"/>
                <w:szCs w:val="18"/>
              </w:rPr>
            </w:pPr>
          </w:p>
        </w:tc>
        <w:tc>
          <w:tcPr>
            <w:tcW w:w="618" w:type="dxa"/>
          </w:tcPr>
          <w:p w14:paraId="21263ADB" w14:textId="77777777" w:rsidR="00713E25" w:rsidRDefault="00713E25">
            <w:pPr>
              <w:jc w:val="center"/>
              <w:rPr>
                <w:rFonts w:ascii="宋体" w:hAnsi="宋体"/>
                <w:sz w:val="18"/>
                <w:szCs w:val="18"/>
              </w:rPr>
            </w:pPr>
          </w:p>
        </w:tc>
        <w:tc>
          <w:tcPr>
            <w:tcW w:w="582" w:type="dxa"/>
          </w:tcPr>
          <w:p w14:paraId="52ACACC3" w14:textId="77777777" w:rsidR="00713E25" w:rsidRDefault="00713E25">
            <w:pPr>
              <w:jc w:val="center"/>
              <w:rPr>
                <w:rFonts w:ascii="宋体" w:hAnsi="宋体"/>
                <w:sz w:val="18"/>
                <w:szCs w:val="18"/>
              </w:rPr>
            </w:pPr>
          </w:p>
        </w:tc>
        <w:tc>
          <w:tcPr>
            <w:tcW w:w="591" w:type="dxa"/>
          </w:tcPr>
          <w:p w14:paraId="456CA070" w14:textId="77777777" w:rsidR="00713E25" w:rsidRDefault="00713E25">
            <w:pPr>
              <w:jc w:val="center"/>
              <w:rPr>
                <w:rFonts w:ascii="宋体" w:hAnsi="宋体"/>
                <w:sz w:val="18"/>
                <w:szCs w:val="18"/>
              </w:rPr>
            </w:pPr>
          </w:p>
        </w:tc>
        <w:tc>
          <w:tcPr>
            <w:tcW w:w="853" w:type="dxa"/>
          </w:tcPr>
          <w:p w14:paraId="7353BC3B" w14:textId="77777777" w:rsidR="00713E25" w:rsidRDefault="00713E25">
            <w:pPr>
              <w:jc w:val="center"/>
              <w:rPr>
                <w:rFonts w:ascii="宋体" w:hAnsi="宋体"/>
                <w:sz w:val="18"/>
                <w:szCs w:val="18"/>
              </w:rPr>
            </w:pPr>
          </w:p>
        </w:tc>
        <w:tc>
          <w:tcPr>
            <w:tcW w:w="615" w:type="dxa"/>
          </w:tcPr>
          <w:p w14:paraId="6E691193" w14:textId="77777777" w:rsidR="00713E25" w:rsidRDefault="00713E25">
            <w:pPr>
              <w:jc w:val="center"/>
              <w:rPr>
                <w:rFonts w:ascii="宋体" w:hAnsi="宋体"/>
                <w:sz w:val="18"/>
                <w:szCs w:val="18"/>
              </w:rPr>
            </w:pPr>
          </w:p>
        </w:tc>
      </w:tr>
      <w:tr w:rsidR="00713E25" w14:paraId="7C170ED9" w14:textId="77777777">
        <w:trPr>
          <w:trHeight w:val="397"/>
          <w:jc w:val="center"/>
        </w:trPr>
        <w:tc>
          <w:tcPr>
            <w:tcW w:w="492" w:type="dxa"/>
          </w:tcPr>
          <w:p w14:paraId="1B09EF06" w14:textId="77777777" w:rsidR="00713E25" w:rsidRDefault="009547F5">
            <w:pPr>
              <w:jc w:val="center"/>
              <w:rPr>
                <w:rFonts w:ascii="宋体" w:hAnsi="宋体"/>
                <w:sz w:val="18"/>
                <w:szCs w:val="18"/>
              </w:rPr>
            </w:pPr>
            <w:r>
              <w:rPr>
                <w:rFonts w:ascii="宋体" w:hAnsi="宋体" w:hint="eastAsia"/>
                <w:sz w:val="18"/>
                <w:szCs w:val="18"/>
              </w:rPr>
              <w:t>3</w:t>
            </w:r>
          </w:p>
        </w:tc>
        <w:tc>
          <w:tcPr>
            <w:tcW w:w="488" w:type="dxa"/>
          </w:tcPr>
          <w:p w14:paraId="67237891" w14:textId="77777777" w:rsidR="00713E25" w:rsidRDefault="00713E25">
            <w:pPr>
              <w:jc w:val="center"/>
              <w:rPr>
                <w:rFonts w:ascii="宋体" w:hAnsi="宋体"/>
                <w:sz w:val="18"/>
                <w:szCs w:val="18"/>
              </w:rPr>
            </w:pPr>
          </w:p>
        </w:tc>
        <w:tc>
          <w:tcPr>
            <w:tcW w:w="488" w:type="dxa"/>
          </w:tcPr>
          <w:p w14:paraId="56D54624" w14:textId="77777777" w:rsidR="00713E25" w:rsidRDefault="00713E25">
            <w:pPr>
              <w:jc w:val="center"/>
              <w:rPr>
                <w:rFonts w:ascii="宋体" w:hAnsi="宋体"/>
                <w:sz w:val="18"/>
                <w:szCs w:val="18"/>
              </w:rPr>
            </w:pPr>
          </w:p>
        </w:tc>
        <w:tc>
          <w:tcPr>
            <w:tcW w:w="488" w:type="dxa"/>
          </w:tcPr>
          <w:p w14:paraId="4EF0A965" w14:textId="77777777" w:rsidR="00713E25" w:rsidRDefault="00713E25">
            <w:pPr>
              <w:jc w:val="center"/>
              <w:rPr>
                <w:rFonts w:ascii="宋体" w:hAnsi="宋体"/>
                <w:sz w:val="18"/>
                <w:szCs w:val="18"/>
              </w:rPr>
            </w:pPr>
          </w:p>
        </w:tc>
        <w:tc>
          <w:tcPr>
            <w:tcW w:w="488" w:type="dxa"/>
          </w:tcPr>
          <w:p w14:paraId="019F6B20" w14:textId="77777777" w:rsidR="00713E25" w:rsidRDefault="00713E25">
            <w:pPr>
              <w:jc w:val="center"/>
              <w:rPr>
                <w:rFonts w:ascii="宋体" w:hAnsi="宋体"/>
                <w:sz w:val="18"/>
                <w:szCs w:val="18"/>
              </w:rPr>
            </w:pPr>
          </w:p>
        </w:tc>
        <w:tc>
          <w:tcPr>
            <w:tcW w:w="488" w:type="dxa"/>
          </w:tcPr>
          <w:p w14:paraId="5BDD5F86" w14:textId="77777777" w:rsidR="00713E25" w:rsidRDefault="00713E25">
            <w:pPr>
              <w:jc w:val="center"/>
              <w:rPr>
                <w:rFonts w:ascii="宋体" w:hAnsi="宋体"/>
                <w:sz w:val="18"/>
                <w:szCs w:val="18"/>
              </w:rPr>
            </w:pPr>
          </w:p>
        </w:tc>
        <w:tc>
          <w:tcPr>
            <w:tcW w:w="488" w:type="dxa"/>
          </w:tcPr>
          <w:p w14:paraId="56A67AA9" w14:textId="77777777" w:rsidR="00713E25" w:rsidRDefault="00713E25">
            <w:pPr>
              <w:jc w:val="center"/>
              <w:rPr>
                <w:rFonts w:ascii="宋体" w:hAnsi="宋体"/>
                <w:sz w:val="18"/>
                <w:szCs w:val="18"/>
              </w:rPr>
            </w:pPr>
          </w:p>
        </w:tc>
        <w:tc>
          <w:tcPr>
            <w:tcW w:w="488" w:type="dxa"/>
          </w:tcPr>
          <w:p w14:paraId="4BBC88AD" w14:textId="77777777" w:rsidR="00713E25" w:rsidRDefault="00713E25">
            <w:pPr>
              <w:jc w:val="center"/>
              <w:rPr>
                <w:rFonts w:ascii="宋体" w:hAnsi="宋体"/>
                <w:sz w:val="18"/>
                <w:szCs w:val="18"/>
              </w:rPr>
            </w:pPr>
          </w:p>
        </w:tc>
        <w:tc>
          <w:tcPr>
            <w:tcW w:w="488" w:type="dxa"/>
          </w:tcPr>
          <w:p w14:paraId="1AD4222D" w14:textId="77777777" w:rsidR="00713E25" w:rsidRDefault="00713E25">
            <w:pPr>
              <w:jc w:val="center"/>
              <w:rPr>
                <w:rFonts w:ascii="宋体" w:hAnsi="宋体"/>
                <w:sz w:val="18"/>
                <w:szCs w:val="18"/>
              </w:rPr>
            </w:pPr>
          </w:p>
        </w:tc>
        <w:tc>
          <w:tcPr>
            <w:tcW w:w="488" w:type="dxa"/>
          </w:tcPr>
          <w:p w14:paraId="572FDD35" w14:textId="77777777" w:rsidR="00713E25" w:rsidRDefault="00713E25">
            <w:pPr>
              <w:jc w:val="center"/>
              <w:rPr>
                <w:rFonts w:ascii="宋体" w:hAnsi="宋体"/>
                <w:sz w:val="18"/>
                <w:szCs w:val="18"/>
              </w:rPr>
            </w:pPr>
          </w:p>
        </w:tc>
        <w:tc>
          <w:tcPr>
            <w:tcW w:w="488" w:type="dxa"/>
          </w:tcPr>
          <w:p w14:paraId="62461152" w14:textId="77777777" w:rsidR="00713E25" w:rsidRDefault="00713E25">
            <w:pPr>
              <w:jc w:val="center"/>
              <w:rPr>
                <w:rFonts w:ascii="宋体" w:hAnsi="宋体"/>
                <w:sz w:val="18"/>
                <w:szCs w:val="18"/>
              </w:rPr>
            </w:pPr>
          </w:p>
        </w:tc>
        <w:tc>
          <w:tcPr>
            <w:tcW w:w="598" w:type="dxa"/>
          </w:tcPr>
          <w:p w14:paraId="3513532D" w14:textId="77777777" w:rsidR="00713E25" w:rsidRDefault="00713E25">
            <w:pPr>
              <w:jc w:val="center"/>
              <w:rPr>
                <w:rFonts w:ascii="宋体" w:hAnsi="宋体"/>
                <w:sz w:val="18"/>
                <w:szCs w:val="18"/>
              </w:rPr>
            </w:pPr>
          </w:p>
        </w:tc>
        <w:tc>
          <w:tcPr>
            <w:tcW w:w="527" w:type="dxa"/>
          </w:tcPr>
          <w:p w14:paraId="416ABDC3" w14:textId="77777777" w:rsidR="00713E25" w:rsidRDefault="00713E25">
            <w:pPr>
              <w:jc w:val="center"/>
              <w:rPr>
                <w:rFonts w:ascii="宋体" w:hAnsi="宋体"/>
                <w:sz w:val="18"/>
                <w:szCs w:val="18"/>
              </w:rPr>
            </w:pPr>
          </w:p>
        </w:tc>
        <w:tc>
          <w:tcPr>
            <w:tcW w:w="510" w:type="dxa"/>
          </w:tcPr>
          <w:p w14:paraId="36FEC891" w14:textId="77777777" w:rsidR="00713E25" w:rsidRDefault="00713E25">
            <w:pPr>
              <w:jc w:val="center"/>
              <w:rPr>
                <w:rFonts w:ascii="宋体" w:hAnsi="宋体"/>
                <w:sz w:val="18"/>
                <w:szCs w:val="18"/>
              </w:rPr>
            </w:pPr>
          </w:p>
        </w:tc>
        <w:tc>
          <w:tcPr>
            <w:tcW w:w="576" w:type="dxa"/>
          </w:tcPr>
          <w:p w14:paraId="67613DA3" w14:textId="77777777" w:rsidR="00713E25" w:rsidRDefault="00713E25">
            <w:pPr>
              <w:jc w:val="center"/>
              <w:rPr>
                <w:rFonts w:ascii="宋体" w:hAnsi="宋体"/>
                <w:sz w:val="18"/>
                <w:szCs w:val="18"/>
              </w:rPr>
            </w:pPr>
          </w:p>
        </w:tc>
        <w:tc>
          <w:tcPr>
            <w:tcW w:w="637" w:type="dxa"/>
          </w:tcPr>
          <w:p w14:paraId="188683B0" w14:textId="77777777" w:rsidR="00713E25" w:rsidRDefault="00713E25">
            <w:pPr>
              <w:jc w:val="center"/>
              <w:rPr>
                <w:rFonts w:ascii="宋体" w:hAnsi="宋体"/>
                <w:sz w:val="18"/>
                <w:szCs w:val="18"/>
              </w:rPr>
            </w:pPr>
          </w:p>
        </w:tc>
        <w:tc>
          <w:tcPr>
            <w:tcW w:w="509" w:type="dxa"/>
          </w:tcPr>
          <w:p w14:paraId="7B76B8DF" w14:textId="77777777" w:rsidR="00713E25" w:rsidRDefault="00713E25">
            <w:pPr>
              <w:jc w:val="center"/>
              <w:rPr>
                <w:rFonts w:ascii="宋体" w:hAnsi="宋体"/>
                <w:sz w:val="18"/>
                <w:szCs w:val="18"/>
              </w:rPr>
            </w:pPr>
          </w:p>
        </w:tc>
        <w:tc>
          <w:tcPr>
            <w:tcW w:w="588" w:type="dxa"/>
          </w:tcPr>
          <w:p w14:paraId="149F3D39" w14:textId="77777777" w:rsidR="00713E25" w:rsidRDefault="00713E25">
            <w:pPr>
              <w:jc w:val="center"/>
              <w:rPr>
                <w:rFonts w:ascii="宋体" w:hAnsi="宋体"/>
                <w:sz w:val="18"/>
                <w:szCs w:val="18"/>
              </w:rPr>
            </w:pPr>
          </w:p>
        </w:tc>
        <w:tc>
          <w:tcPr>
            <w:tcW w:w="588" w:type="dxa"/>
          </w:tcPr>
          <w:p w14:paraId="3BFC7113" w14:textId="77777777" w:rsidR="00713E25" w:rsidRDefault="00713E25">
            <w:pPr>
              <w:jc w:val="center"/>
              <w:rPr>
                <w:rFonts w:ascii="宋体" w:hAnsi="宋体"/>
                <w:sz w:val="18"/>
                <w:szCs w:val="18"/>
              </w:rPr>
            </w:pPr>
          </w:p>
        </w:tc>
        <w:tc>
          <w:tcPr>
            <w:tcW w:w="609" w:type="dxa"/>
          </w:tcPr>
          <w:p w14:paraId="5E8AB6AC" w14:textId="77777777" w:rsidR="00713E25" w:rsidRDefault="00713E25">
            <w:pPr>
              <w:jc w:val="center"/>
              <w:rPr>
                <w:rFonts w:ascii="宋体" w:hAnsi="宋体"/>
                <w:sz w:val="18"/>
                <w:szCs w:val="18"/>
              </w:rPr>
            </w:pPr>
          </w:p>
        </w:tc>
        <w:tc>
          <w:tcPr>
            <w:tcW w:w="618" w:type="dxa"/>
          </w:tcPr>
          <w:p w14:paraId="0A8EDD59" w14:textId="77777777" w:rsidR="00713E25" w:rsidRDefault="00713E25">
            <w:pPr>
              <w:jc w:val="center"/>
              <w:rPr>
                <w:rFonts w:ascii="宋体" w:hAnsi="宋体"/>
                <w:sz w:val="18"/>
                <w:szCs w:val="18"/>
              </w:rPr>
            </w:pPr>
          </w:p>
        </w:tc>
        <w:tc>
          <w:tcPr>
            <w:tcW w:w="582" w:type="dxa"/>
          </w:tcPr>
          <w:p w14:paraId="25CE5249" w14:textId="77777777" w:rsidR="00713E25" w:rsidRDefault="00713E25">
            <w:pPr>
              <w:jc w:val="center"/>
              <w:rPr>
                <w:rFonts w:ascii="宋体" w:hAnsi="宋体"/>
                <w:sz w:val="18"/>
                <w:szCs w:val="18"/>
              </w:rPr>
            </w:pPr>
          </w:p>
        </w:tc>
        <w:tc>
          <w:tcPr>
            <w:tcW w:w="591" w:type="dxa"/>
          </w:tcPr>
          <w:p w14:paraId="773781C6" w14:textId="77777777" w:rsidR="00713E25" w:rsidRDefault="00713E25">
            <w:pPr>
              <w:jc w:val="center"/>
              <w:rPr>
                <w:rFonts w:ascii="宋体" w:hAnsi="宋体"/>
                <w:sz w:val="18"/>
                <w:szCs w:val="18"/>
              </w:rPr>
            </w:pPr>
          </w:p>
        </w:tc>
        <w:tc>
          <w:tcPr>
            <w:tcW w:w="853" w:type="dxa"/>
          </w:tcPr>
          <w:p w14:paraId="277A7F2B" w14:textId="77777777" w:rsidR="00713E25" w:rsidRDefault="00713E25">
            <w:pPr>
              <w:jc w:val="center"/>
              <w:rPr>
                <w:rFonts w:ascii="宋体" w:hAnsi="宋体"/>
                <w:sz w:val="18"/>
                <w:szCs w:val="18"/>
              </w:rPr>
            </w:pPr>
          </w:p>
        </w:tc>
        <w:tc>
          <w:tcPr>
            <w:tcW w:w="615" w:type="dxa"/>
          </w:tcPr>
          <w:p w14:paraId="216D6060" w14:textId="77777777" w:rsidR="00713E25" w:rsidRDefault="00713E25">
            <w:pPr>
              <w:jc w:val="center"/>
              <w:rPr>
                <w:rFonts w:ascii="宋体" w:hAnsi="宋体"/>
                <w:sz w:val="18"/>
                <w:szCs w:val="18"/>
              </w:rPr>
            </w:pPr>
          </w:p>
        </w:tc>
      </w:tr>
      <w:tr w:rsidR="00713E25" w14:paraId="58EC1745" w14:textId="77777777">
        <w:trPr>
          <w:trHeight w:val="397"/>
          <w:jc w:val="center"/>
        </w:trPr>
        <w:tc>
          <w:tcPr>
            <w:tcW w:w="492" w:type="dxa"/>
          </w:tcPr>
          <w:p w14:paraId="1BA1A215" w14:textId="77777777" w:rsidR="00713E25" w:rsidRDefault="009547F5">
            <w:pPr>
              <w:jc w:val="center"/>
              <w:rPr>
                <w:rFonts w:ascii="宋体" w:hAnsi="宋体"/>
                <w:sz w:val="18"/>
                <w:szCs w:val="18"/>
              </w:rPr>
            </w:pPr>
            <w:r>
              <w:rPr>
                <w:rFonts w:ascii="宋体" w:hAnsi="宋体" w:hint="eastAsia"/>
                <w:sz w:val="18"/>
                <w:szCs w:val="18"/>
              </w:rPr>
              <w:t>4</w:t>
            </w:r>
          </w:p>
        </w:tc>
        <w:tc>
          <w:tcPr>
            <w:tcW w:w="488" w:type="dxa"/>
          </w:tcPr>
          <w:p w14:paraId="22D3ADDD" w14:textId="77777777" w:rsidR="00713E25" w:rsidRDefault="00713E25">
            <w:pPr>
              <w:jc w:val="center"/>
              <w:rPr>
                <w:rFonts w:ascii="宋体" w:hAnsi="宋体"/>
                <w:sz w:val="18"/>
                <w:szCs w:val="18"/>
              </w:rPr>
            </w:pPr>
          </w:p>
        </w:tc>
        <w:tc>
          <w:tcPr>
            <w:tcW w:w="488" w:type="dxa"/>
          </w:tcPr>
          <w:p w14:paraId="2DC1AD89" w14:textId="77777777" w:rsidR="00713E25" w:rsidRDefault="00713E25">
            <w:pPr>
              <w:jc w:val="center"/>
              <w:rPr>
                <w:rFonts w:ascii="宋体" w:hAnsi="宋体"/>
                <w:sz w:val="18"/>
                <w:szCs w:val="18"/>
              </w:rPr>
            </w:pPr>
          </w:p>
        </w:tc>
        <w:tc>
          <w:tcPr>
            <w:tcW w:w="488" w:type="dxa"/>
          </w:tcPr>
          <w:p w14:paraId="7A2B27B9" w14:textId="77777777" w:rsidR="00713E25" w:rsidRDefault="00713E25">
            <w:pPr>
              <w:jc w:val="center"/>
              <w:rPr>
                <w:rFonts w:ascii="宋体" w:hAnsi="宋体"/>
                <w:sz w:val="18"/>
                <w:szCs w:val="18"/>
              </w:rPr>
            </w:pPr>
          </w:p>
        </w:tc>
        <w:tc>
          <w:tcPr>
            <w:tcW w:w="488" w:type="dxa"/>
          </w:tcPr>
          <w:p w14:paraId="649FE4EF" w14:textId="77777777" w:rsidR="00713E25" w:rsidRDefault="00713E25">
            <w:pPr>
              <w:jc w:val="center"/>
              <w:rPr>
                <w:rFonts w:ascii="宋体" w:hAnsi="宋体"/>
                <w:sz w:val="18"/>
                <w:szCs w:val="18"/>
              </w:rPr>
            </w:pPr>
          </w:p>
        </w:tc>
        <w:tc>
          <w:tcPr>
            <w:tcW w:w="488" w:type="dxa"/>
          </w:tcPr>
          <w:p w14:paraId="651E810F" w14:textId="77777777" w:rsidR="00713E25" w:rsidRDefault="00713E25">
            <w:pPr>
              <w:jc w:val="center"/>
              <w:rPr>
                <w:rFonts w:ascii="宋体" w:hAnsi="宋体"/>
                <w:sz w:val="18"/>
                <w:szCs w:val="18"/>
              </w:rPr>
            </w:pPr>
          </w:p>
        </w:tc>
        <w:tc>
          <w:tcPr>
            <w:tcW w:w="488" w:type="dxa"/>
          </w:tcPr>
          <w:p w14:paraId="5E4A0D4A" w14:textId="77777777" w:rsidR="00713E25" w:rsidRDefault="00713E25">
            <w:pPr>
              <w:jc w:val="center"/>
              <w:rPr>
                <w:rFonts w:ascii="宋体" w:hAnsi="宋体"/>
                <w:sz w:val="18"/>
                <w:szCs w:val="18"/>
              </w:rPr>
            </w:pPr>
          </w:p>
        </w:tc>
        <w:tc>
          <w:tcPr>
            <w:tcW w:w="488" w:type="dxa"/>
          </w:tcPr>
          <w:p w14:paraId="59ECBEDA" w14:textId="77777777" w:rsidR="00713E25" w:rsidRDefault="00713E25">
            <w:pPr>
              <w:jc w:val="center"/>
              <w:rPr>
                <w:rFonts w:ascii="宋体" w:hAnsi="宋体"/>
                <w:sz w:val="18"/>
                <w:szCs w:val="18"/>
              </w:rPr>
            </w:pPr>
          </w:p>
        </w:tc>
        <w:tc>
          <w:tcPr>
            <w:tcW w:w="488" w:type="dxa"/>
          </w:tcPr>
          <w:p w14:paraId="6A628B68" w14:textId="77777777" w:rsidR="00713E25" w:rsidRDefault="00713E25">
            <w:pPr>
              <w:jc w:val="center"/>
              <w:rPr>
                <w:rFonts w:ascii="宋体" w:hAnsi="宋体"/>
                <w:sz w:val="18"/>
                <w:szCs w:val="18"/>
              </w:rPr>
            </w:pPr>
          </w:p>
        </w:tc>
        <w:tc>
          <w:tcPr>
            <w:tcW w:w="488" w:type="dxa"/>
          </w:tcPr>
          <w:p w14:paraId="618B094B" w14:textId="77777777" w:rsidR="00713E25" w:rsidRDefault="00713E25">
            <w:pPr>
              <w:jc w:val="center"/>
              <w:rPr>
                <w:rFonts w:ascii="宋体" w:hAnsi="宋体"/>
                <w:sz w:val="18"/>
                <w:szCs w:val="18"/>
              </w:rPr>
            </w:pPr>
          </w:p>
        </w:tc>
        <w:tc>
          <w:tcPr>
            <w:tcW w:w="488" w:type="dxa"/>
          </w:tcPr>
          <w:p w14:paraId="2DF06D65" w14:textId="77777777" w:rsidR="00713E25" w:rsidRDefault="00713E25">
            <w:pPr>
              <w:jc w:val="center"/>
              <w:rPr>
                <w:rFonts w:ascii="宋体" w:hAnsi="宋体"/>
                <w:sz w:val="18"/>
                <w:szCs w:val="18"/>
              </w:rPr>
            </w:pPr>
          </w:p>
        </w:tc>
        <w:tc>
          <w:tcPr>
            <w:tcW w:w="598" w:type="dxa"/>
          </w:tcPr>
          <w:p w14:paraId="7BA18BC9" w14:textId="77777777" w:rsidR="00713E25" w:rsidRDefault="00713E25">
            <w:pPr>
              <w:jc w:val="center"/>
              <w:rPr>
                <w:rFonts w:ascii="宋体" w:hAnsi="宋体"/>
                <w:sz w:val="18"/>
                <w:szCs w:val="18"/>
              </w:rPr>
            </w:pPr>
          </w:p>
        </w:tc>
        <w:tc>
          <w:tcPr>
            <w:tcW w:w="527" w:type="dxa"/>
          </w:tcPr>
          <w:p w14:paraId="7F7CA4E3" w14:textId="77777777" w:rsidR="00713E25" w:rsidRDefault="00713E25">
            <w:pPr>
              <w:jc w:val="center"/>
              <w:rPr>
                <w:rFonts w:ascii="宋体" w:hAnsi="宋体"/>
                <w:sz w:val="18"/>
                <w:szCs w:val="18"/>
              </w:rPr>
            </w:pPr>
          </w:p>
        </w:tc>
        <w:tc>
          <w:tcPr>
            <w:tcW w:w="510" w:type="dxa"/>
          </w:tcPr>
          <w:p w14:paraId="6BCE96DE" w14:textId="77777777" w:rsidR="00713E25" w:rsidRDefault="00713E25">
            <w:pPr>
              <w:jc w:val="center"/>
              <w:rPr>
                <w:rFonts w:ascii="宋体" w:hAnsi="宋体"/>
                <w:sz w:val="18"/>
                <w:szCs w:val="18"/>
              </w:rPr>
            </w:pPr>
          </w:p>
        </w:tc>
        <w:tc>
          <w:tcPr>
            <w:tcW w:w="576" w:type="dxa"/>
          </w:tcPr>
          <w:p w14:paraId="6F7EACF8" w14:textId="77777777" w:rsidR="00713E25" w:rsidRDefault="00713E25">
            <w:pPr>
              <w:jc w:val="center"/>
              <w:rPr>
                <w:rFonts w:ascii="宋体" w:hAnsi="宋体"/>
                <w:sz w:val="18"/>
                <w:szCs w:val="18"/>
              </w:rPr>
            </w:pPr>
          </w:p>
        </w:tc>
        <w:tc>
          <w:tcPr>
            <w:tcW w:w="637" w:type="dxa"/>
          </w:tcPr>
          <w:p w14:paraId="69BE9CB4" w14:textId="77777777" w:rsidR="00713E25" w:rsidRDefault="00713E25">
            <w:pPr>
              <w:jc w:val="center"/>
              <w:rPr>
                <w:rFonts w:ascii="宋体" w:hAnsi="宋体"/>
                <w:sz w:val="18"/>
                <w:szCs w:val="18"/>
              </w:rPr>
            </w:pPr>
          </w:p>
        </w:tc>
        <w:tc>
          <w:tcPr>
            <w:tcW w:w="509" w:type="dxa"/>
          </w:tcPr>
          <w:p w14:paraId="508E93E9" w14:textId="77777777" w:rsidR="00713E25" w:rsidRDefault="00713E25">
            <w:pPr>
              <w:jc w:val="center"/>
              <w:rPr>
                <w:rFonts w:ascii="宋体" w:hAnsi="宋体"/>
                <w:sz w:val="18"/>
                <w:szCs w:val="18"/>
              </w:rPr>
            </w:pPr>
          </w:p>
        </w:tc>
        <w:tc>
          <w:tcPr>
            <w:tcW w:w="588" w:type="dxa"/>
          </w:tcPr>
          <w:p w14:paraId="08CD286A" w14:textId="77777777" w:rsidR="00713E25" w:rsidRDefault="00713E25">
            <w:pPr>
              <w:jc w:val="center"/>
              <w:rPr>
                <w:rFonts w:ascii="宋体" w:hAnsi="宋体"/>
                <w:sz w:val="18"/>
                <w:szCs w:val="18"/>
              </w:rPr>
            </w:pPr>
          </w:p>
        </w:tc>
        <w:tc>
          <w:tcPr>
            <w:tcW w:w="588" w:type="dxa"/>
          </w:tcPr>
          <w:p w14:paraId="41942B05" w14:textId="77777777" w:rsidR="00713E25" w:rsidRDefault="00713E25">
            <w:pPr>
              <w:jc w:val="center"/>
              <w:rPr>
                <w:rFonts w:ascii="宋体" w:hAnsi="宋体"/>
                <w:sz w:val="18"/>
                <w:szCs w:val="18"/>
              </w:rPr>
            </w:pPr>
          </w:p>
        </w:tc>
        <w:tc>
          <w:tcPr>
            <w:tcW w:w="609" w:type="dxa"/>
          </w:tcPr>
          <w:p w14:paraId="6C4347B7" w14:textId="77777777" w:rsidR="00713E25" w:rsidRDefault="00713E25">
            <w:pPr>
              <w:jc w:val="center"/>
              <w:rPr>
                <w:rFonts w:ascii="宋体" w:hAnsi="宋体"/>
                <w:sz w:val="18"/>
                <w:szCs w:val="18"/>
              </w:rPr>
            </w:pPr>
          </w:p>
        </w:tc>
        <w:tc>
          <w:tcPr>
            <w:tcW w:w="618" w:type="dxa"/>
          </w:tcPr>
          <w:p w14:paraId="6C231CB5" w14:textId="77777777" w:rsidR="00713E25" w:rsidRDefault="00713E25">
            <w:pPr>
              <w:jc w:val="center"/>
              <w:rPr>
                <w:rFonts w:ascii="宋体" w:hAnsi="宋体"/>
                <w:sz w:val="18"/>
                <w:szCs w:val="18"/>
              </w:rPr>
            </w:pPr>
          </w:p>
        </w:tc>
        <w:tc>
          <w:tcPr>
            <w:tcW w:w="582" w:type="dxa"/>
          </w:tcPr>
          <w:p w14:paraId="1A1134E2" w14:textId="77777777" w:rsidR="00713E25" w:rsidRDefault="00713E25">
            <w:pPr>
              <w:jc w:val="center"/>
              <w:rPr>
                <w:rFonts w:ascii="宋体" w:hAnsi="宋体"/>
                <w:sz w:val="18"/>
                <w:szCs w:val="18"/>
              </w:rPr>
            </w:pPr>
          </w:p>
        </w:tc>
        <w:tc>
          <w:tcPr>
            <w:tcW w:w="591" w:type="dxa"/>
          </w:tcPr>
          <w:p w14:paraId="21266F96" w14:textId="77777777" w:rsidR="00713E25" w:rsidRDefault="00713E25">
            <w:pPr>
              <w:jc w:val="center"/>
              <w:rPr>
                <w:rFonts w:ascii="宋体" w:hAnsi="宋体"/>
                <w:sz w:val="18"/>
                <w:szCs w:val="18"/>
              </w:rPr>
            </w:pPr>
          </w:p>
        </w:tc>
        <w:tc>
          <w:tcPr>
            <w:tcW w:w="853" w:type="dxa"/>
          </w:tcPr>
          <w:p w14:paraId="5A938AC8" w14:textId="77777777" w:rsidR="00713E25" w:rsidRDefault="00713E25">
            <w:pPr>
              <w:jc w:val="center"/>
              <w:rPr>
                <w:rFonts w:ascii="宋体" w:hAnsi="宋体"/>
                <w:sz w:val="18"/>
                <w:szCs w:val="18"/>
              </w:rPr>
            </w:pPr>
          </w:p>
        </w:tc>
        <w:tc>
          <w:tcPr>
            <w:tcW w:w="615" w:type="dxa"/>
          </w:tcPr>
          <w:p w14:paraId="69400AD2" w14:textId="77777777" w:rsidR="00713E25" w:rsidRDefault="00713E25">
            <w:pPr>
              <w:jc w:val="center"/>
              <w:rPr>
                <w:rFonts w:ascii="宋体" w:hAnsi="宋体"/>
                <w:sz w:val="18"/>
                <w:szCs w:val="18"/>
              </w:rPr>
            </w:pPr>
          </w:p>
        </w:tc>
      </w:tr>
      <w:tr w:rsidR="00713E25" w14:paraId="6562E257" w14:textId="77777777">
        <w:trPr>
          <w:trHeight w:val="397"/>
          <w:jc w:val="center"/>
        </w:trPr>
        <w:tc>
          <w:tcPr>
            <w:tcW w:w="492" w:type="dxa"/>
          </w:tcPr>
          <w:p w14:paraId="74458B01" w14:textId="77777777" w:rsidR="00713E25" w:rsidRDefault="009547F5">
            <w:pPr>
              <w:jc w:val="center"/>
              <w:rPr>
                <w:rFonts w:ascii="宋体" w:hAnsi="宋体"/>
                <w:sz w:val="18"/>
                <w:szCs w:val="18"/>
              </w:rPr>
            </w:pPr>
            <w:r>
              <w:rPr>
                <w:rFonts w:ascii="宋体" w:hAnsi="宋体" w:hint="eastAsia"/>
                <w:sz w:val="18"/>
                <w:szCs w:val="18"/>
              </w:rPr>
              <w:t>5</w:t>
            </w:r>
          </w:p>
        </w:tc>
        <w:tc>
          <w:tcPr>
            <w:tcW w:w="488" w:type="dxa"/>
          </w:tcPr>
          <w:p w14:paraId="2AF29682" w14:textId="77777777" w:rsidR="00713E25" w:rsidRDefault="00713E25">
            <w:pPr>
              <w:jc w:val="center"/>
              <w:rPr>
                <w:rFonts w:ascii="宋体" w:hAnsi="宋体"/>
                <w:sz w:val="18"/>
                <w:szCs w:val="18"/>
              </w:rPr>
            </w:pPr>
          </w:p>
        </w:tc>
        <w:tc>
          <w:tcPr>
            <w:tcW w:w="488" w:type="dxa"/>
          </w:tcPr>
          <w:p w14:paraId="3784B77E" w14:textId="77777777" w:rsidR="00713E25" w:rsidRDefault="00713E25">
            <w:pPr>
              <w:jc w:val="center"/>
              <w:rPr>
                <w:rFonts w:ascii="宋体" w:hAnsi="宋体"/>
                <w:sz w:val="18"/>
                <w:szCs w:val="18"/>
              </w:rPr>
            </w:pPr>
          </w:p>
        </w:tc>
        <w:tc>
          <w:tcPr>
            <w:tcW w:w="488" w:type="dxa"/>
          </w:tcPr>
          <w:p w14:paraId="79803470" w14:textId="77777777" w:rsidR="00713E25" w:rsidRDefault="00713E25">
            <w:pPr>
              <w:jc w:val="center"/>
              <w:rPr>
                <w:rFonts w:ascii="宋体" w:hAnsi="宋体"/>
                <w:sz w:val="18"/>
                <w:szCs w:val="18"/>
              </w:rPr>
            </w:pPr>
          </w:p>
        </w:tc>
        <w:tc>
          <w:tcPr>
            <w:tcW w:w="488" w:type="dxa"/>
          </w:tcPr>
          <w:p w14:paraId="46689A75" w14:textId="77777777" w:rsidR="00713E25" w:rsidRDefault="00713E25">
            <w:pPr>
              <w:jc w:val="center"/>
              <w:rPr>
                <w:rFonts w:ascii="宋体" w:hAnsi="宋体"/>
                <w:sz w:val="18"/>
                <w:szCs w:val="18"/>
              </w:rPr>
            </w:pPr>
          </w:p>
        </w:tc>
        <w:tc>
          <w:tcPr>
            <w:tcW w:w="488" w:type="dxa"/>
          </w:tcPr>
          <w:p w14:paraId="35FA5864" w14:textId="77777777" w:rsidR="00713E25" w:rsidRDefault="00713E25">
            <w:pPr>
              <w:jc w:val="center"/>
              <w:rPr>
                <w:rFonts w:ascii="宋体" w:hAnsi="宋体"/>
                <w:sz w:val="18"/>
                <w:szCs w:val="18"/>
              </w:rPr>
            </w:pPr>
          </w:p>
        </w:tc>
        <w:tc>
          <w:tcPr>
            <w:tcW w:w="488" w:type="dxa"/>
          </w:tcPr>
          <w:p w14:paraId="601DBEA8" w14:textId="77777777" w:rsidR="00713E25" w:rsidRDefault="00713E25">
            <w:pPr>
              <w:jc w:val="center"/>
              <w:rPr>
                <w:rFonts w:ascii="宋体" w:hAnsi="宋体"/>
                <w:sz w:val="18"/>
                <w:szCs w:val="18"/>
              </w:rPr>
            </w:pPr>
          </w:p>
        </w:tc>
        <w:tc>
          <w:tcPr>
            <w:tcW w:w="488" w:type="dxa"/>
          </w:tcPr>
          <w:p w14:paraId="70281410" w14:textId="77777777" w:rsidR="00713E25" w:rsidRDefault="00713E25">
            <w:pPr>
              <w:jc w:val="center"/>
              <w:rPr>
                <w:rFonts w:ascii="宋体" w:hAnsi="宋体"/>
                <w:sz w:val="18"/>
                <w:szCs w:val="18"/>
              </w:rPr>
            </w:pPr>
          </w:p>
        </w:tc>
        <w:tc>
          <w:tcPr>
            <w:tcW w:w="488" w:type="dxa"/>
          </w:tcPr>
          <w:p w14:paraId="4C968C45" w14:textId="77777777" w:rsidR="00713E25" w:rsidRDefault="00713E25">
            <w:pPr>
              <w:jc w:val="center"/>
              <w:rPr>
                <w:rFonts w:ascii="宋体" w:hAnsi="宋体"/>
                <w:sz w:val="18"/>
                <w:szCs w:val="18"/>
              </w:rPr>
            </w:pPr>
          </w:p>
        </w:tc>
        <w:tc>
          <w:tcPr>
            <w:tcW w:w="488" w:type="dxa"/>
          </w:tcPr>
          <w:p w14:paraId="4690009E" w14:textId="77777777" w:rsidR="00713E25" w:rsidRDefault="00713E25">
            <w:pPr>
              <w:jc w:val="center"/>
              <w:rPr>
                <w:rFonts w:ascii="宋体" w:hAnsi="宋体"/>
                <w:sz w:val="18"/>
                <w:szCs w:val="18"/>
              </w:rPr>
            </w:pPr>
          </w:p>
        </w:tc>
        <w:tc>
          <w:tcPr>
            <w:tcW w:w="488" w:type="dxa"/>
          </w:tcPr>
          <w:p w14:paraId="1D74872A" w14:textId="77777777" w:rsidR="00713E25" w:rsidRDefault="00713E25">
            <w:pPr>
              <w:jc w:val="center"/>
              <w:rPr>
                <w:rFonts w:ascii="宋体" w:hAnsi="宋体"/>
                <w:sz w:val="18"/>
                <w:szCs w:val="18"/>
              </w:rPr>
            </w:pPr>
          </w:p>
        </w:tc>
        <w:tc>
          <w:tcPr>
            <w:tcW w:w="598" w:type="dxa"/>
          </w:tcPr>
          <w:p w14:paraId="1A7220F7" w14:textId="77777777" w:rsidR="00713E25" w:rsidRDefault="00713E25">
            <w:pPr>
              <w:jc w:val="center"/>
              <w:rPr>
                <w:rFonts w:ascii="宋体" w:hAnsi="宋体"/>
                <w:sz w:val="18"/>
                <w:szCs w:val="18"/>
              </w:rPr>
            </w:pPr>
          </w:p>
        </w:tc>
        <w:tc>
          <w:tcPr>
            <w:tcW w:w="527" w:type="dxa"/>
          </w:tcPr>
          <w:p w14:paraId="27675AE1" w14:textId="77777777" w:rsidR="00713E25" w:rsidRDefault="00713E25">
            <w:pPr>
              <w:jc w:val="center"/>
              <w:rPr>
                <w:rFonts w:ascii="宋体" w:hAnsi="宋体"/>
                <w:sz w:val="18"/>
                <w:szCs w:val="18"/>
              </w:rPr>
            </w:pPr>
          </w:p>
        </w:tc>
        <w:tc>
          <w:tcPr>
            <w:tcW w:w="510" w:type="dxa"/>
          </w:tcPr>
          <w:p w14:paraId="43163797" w14:textId="77777777" w:rsidR="00713E25" w:rsidRDefault="00713E25">
            <w:pPr>
              <w:jc w:val="center"/>
              <w:rPr>
                <w:rFonts w:ascii="宋体" w:hAnsi="宋体"/>
                <w:sz w:val="18"/>
                <w:szCs w:val="18"/>
              </w:rPr>
            </w:pPr>
          </w:p>
        </w:tc>
        <w:tc>
          <w:tcPr>
            <w:tcW w:w="576" w:type="dxa"/>
          </w:tcPr>
          <w:p w14:paraId="465F6B21" w14:textId="77777777" w:rsidR="00713E25" w:rsidRDefault="00713E25">
            <w:pPr>
              <w:jc w:val="center"/>
              <w:rPr>
                <w:rFonts w:ascii="宋体" w:hAnsi="宋体"/>
                <w:sz w:val="18"/>
                <w:szCs w:val="18"/>
              </w:rPr>
            </w:pPr>
          </w:p>
        </w:tc>
        <w:tc>
          <w:tcPr>
            <w:tcW w:w="637" w:type="dxa"/>
          </w:tcPr>
          <w:p w14:paraId="559DB192" w14:textId="77777777" w:rsidR="00713E25" w:rsidRDefault="00713E25">
            <w:pPr>
              <w:jc w:val="center"/>
              <w:rPr>
                <w:rFonts w:ascii="宋体" w:hAnsi="宋体"/>
                <w:sz w:val="18"/>
                <w:szCs w:val="18"/>
              </w:rPr>
            </w:pPr>
          </w:p>
        </w:tc>
        <w:tc>
          <w:tcPr>
            <w:tcW w:w="509" w:type="dxa"/>
          </w:tcPr>
          <w:p w14:paraId="1DB20D0D" w14:textId="77777777" w:rsidR="00713E25" w:rsidRDefault="00713E25">
            <w:pPr>
              <w:jc w:val="center"/>
              <w:rPr>
                <w:rFonts w:ascii="宋体" w:hAnsi="宋体"/>
                <w:sz w:val="18"/>
                <w:szCs w:val="18"/>
              </w:rPr>
            </w:pPr>
          </w:p>
        </w:tc>
        <w:tc>
          <w:tcPr>
            <w:tcW w:w="588" w:type="dxa"/>
          </w:tcPr>
          <w:p w14:paraId="52AB6B7C" w14:textId="77777777" w:rsidR="00713E25" w:rsidRDefault="00713E25">
            <w:pPr>
              <w:jc w:val="center"/>
              <w:rPr>
                <w:rFonts w:ascii="宋体" w:hAnsi="宋体"/>
                <w:sz w:val="18"/>
                <w:szCs w:val="18"/>
              </w:rPr>
            </w:pPr>
          </w:p>
        </w:tc>
        <w:tc>
          <w:tcPr>
            <w:tcW w:w="588" w:type="dxa"/>
          </w:tcPr>
          <w:p w14:paraId="154763FE" w14:textId="77777777" w:rsidR="00713E25" w:rsidRDefault="00713E25">
            <w:pPr>
              <w:jc w:val="center"/>
              <w:rPr>
                <w:rFonts w:ascii="宋体" w:hAnsi="宋体"/>
                <w:sz w:val="18"/>
                <w:szCs w:val="18"/>
              </w:rPr>
            </w:pPr>
          </w:p>
        </w:tc>
        <w:tc>
          <w:tcPr>
            <w:tcW w:w="609" w:type="dxa"/>
          </w:tcPr>
          <w:p w14:paraId="6ED3C8FC" w14:textId="77777777" w:rsidR="00713E25" w:rsidRDefault="00713E25">
            <w:pPr>
              <w:jc w:val="center"/>
              <w:rPr>
                <w:rFonts w:ascii="宋体" w:hAnsi="宋体"/>
                <w:sz w:val="18"/>
                <w:szCs w:val="18"/>
              </w:rPr>
            </w:pPr>
          </w:p>
        </w:tc>
        <w:tc>
          <w:tcPr>
            <w:tcW w:w="618" w:type="dxa"/>
          </w:tcPr>
          <w:p w14:paraId="4DD250D9" w14:textId="77777777" w:rsidR="00713E25" w:rsidRDefault="00713E25">
            <w:pPr>
              <w:jc w:val="center"/>
              <w:rPr>
                <w:rFonts w:ascii="宋体" w:hAnsi="宋体"/>
                <w:sz w:val="18"/>
                <w:szCs w:val="18"/>
              </w:rPr>
            </w:pPr>
          </w:p>
        </w:tc>
        <w:tc>
          <w:tcPr>
            <w:tcW w:w="582" w:type="dxa"/>
          </w:tcPr>
          <w:p w14:paraId="187484DA" w14:textId="77777777" w:rsidR="00713E25" w:rsidRDefault="00713E25">
            <w:pPr>
              <w:jc w:val="center"/>
              <w:rPr>
                <w:rFonts w:ascii="宋体" w:hAnsi="宋体"/>
                <w:sz w:val="18"/>
                <w:szCs w:val="18"/>
              </w:rPr>
            </w:pPr>
          </w:p>
        </w:tc>
        <w:tc>
          <w:tcPr>
            <w:tcW w:w="591" w:type="dxa"/>
          </w:tcPr>
          <w:p w14:paraId="491967E0" w14:textId="77777777" w:rsidR="00713E25" w:rsidRDefault="00713E25">
            <w:pPr>
              <w:jc w:val="center"/>
              <w:rPr>
                <w:rFonts w:ascii="宋体" w:hAnsi="宋体"/>
                <w:sz w:val="18"/>
                <w:szCs w:val="18"/>
              </w:rPr>
            </w:pPr>
          </w:p>
        </w:tc>
        <w:tc>
          <w:tcPr>
            <w:tcW w:w="853" w:type="dxa"/>
          </w:tcPr>
          <w:p w14:paraId="6EB2DD8E" w14:textId="77777777" w:rsidR="00713E25" w:rsidRDefault="00713E25">
            <w:pPr>
              <w:jc w:val="center"/>
              <w:rPr>
                <w:rFonts w:ascii="宋体" w:hAnsi="宋体"/>
                <w:sz w:val="18"/>
                <w:szCs w:val="18"/>
              </w:rPr>
            </w:pPr>
          </w:p>
        </w:tc>
        <w:tc>
          <w:tcPr>
            <w:tcW w:w="615" w:type="dxa"/>
          </w:tcPr>
          <w:p w14:paraId="5EEA80FA" w14:textId="77777777" w:rsidR="00713E25" w:rsidRDefault="00713E25">
            <w:pPr>
              <w:jc w:val="center"/>
              <w:rPr>
                <w:rFonts w:ascii="宋体" w:hAnsi="宋体"/>
                <w:sz w:val="18"/>
                <w:szCs w:val="18"/>
              </w:rPr>
            </w:pPr>
          </w:p>
        </w:tc>
      </w:tr>
      <w:tr w:rsidR="00713E25" w14:paraId="7CE62B8F" w14:textId="77777777">
        <w:trPr>
          <w:trHeight w:val="397"/>
          <w:jc w:val="center"/>
        </w:trPr>
        <w:tc>
          <w:tcPr>
            <w:tcW w:w="492" w:type="dxa"/>
          </w:tcPr>
          <w:p w14:paraId="1D92168C" w14:textId="77777777" w:rsidR="00713E25" w:rsidRDefault="009547F5">
            <w:pPr>
              <w:jc w:val="center"/>
              <w:rPr>
                <w:rFonts w:ascii="宋体" w:hAnsi="宋体"/>
                <w:sz w:val="18"/>
                <w:szCs w:val="18"/>
              </w:rPr>
            </w:pPr>
            <w:r>
              <w:rPr>
                <w:rFonts w:ascii="宋体" w:hAnsi="宋体" w:hint="eastAsia"/>
                <w:sz w:val="18"/>
                <w:szCs w:val="18"/>
              </w:rPr>
              <w:t>6</w:t>
            </w:r>
          </w:p>
        </w:tc>
        <w:tc>
          <w:tcPr>
            <w:tcW w:w="488" w:type="dxa"/>
          </w:tcPr>
          <w:p w14:paraId="0877C4C4" w14:textId="77777777" w:rsidR="00713E25" w:rsidRDefault="00713E25">
            <w:pPr>
              <w:jc w:val="center"/>
              <w:rPr>
                <w:rFonts w:ascii="宋体" w:hAnsi="宋体"/>
                <w:sz w:val="18"/>
                <w:szCs w:val="18"/>
              </w:rPr>
            </w:pPr>
          </w:p>
        </w:tc>
        <w:tc>
          <w:tcPr>
            <w:tcW w:w="488" w:type="dxa"/>
          </w:tcPr>
          <w:p w14:paraId="75C446C0" w14:textId="77777777" w:rsidR="00713E25" w:rsidRDefault="00713E25">
            <w:pPr>
              <w:jc w:val="center"/>
              <w:rPr>
                <w:rFonts w:ascii="宋体" w:hAnsi="宋体"/>
                <w:sz w:val="18"/>
                <w:szCs w:val="18"/>
              </w:rPr>
            </w:pPr>
          </w:p>
        </w:tc>
        <w:tc>
          <w:tcPr>
            <w:tcW w:w="488" w:type="dxa"/>
          </w:tcPr>
          <w:p w14:paraId="05DB32C2" w14:textId="77777777" w:rsidR="00713E25" w:rsidRDefault="00713E25">
            <w:pPr>
              <w:jc w:val="center"/>
              <w:rPr>
                <w:rFonts w:ascii="宋体" w:hAnsi="宋体"/>
                <w:sz w:val="18"/>
                <w:szCs w:val="18"/>
              </w:rPr>
            </w:pPr>
          </w:p>
        </w:tc>
        <w:tc>
          <w:tcPr>
            <w:tcW w:w="488" w:type="dxa"/>
          </w:tcPr>
          <w:p w14:paraId="4536EB75" w14:textId="77777777" w:rsidR="00713E25" w:rsidRDefault="00713E25">
            <w:pPr>
              <w:jc w:val="center"/>
              <w:rPr>
                <w:rFonts w:ascii="宋体" w:hAnsi="宋体"/>
                <w:sz w:val="18"/>
                <w:szCs w:val="18"/>
              </w:rPr>
            </w:pPr>
          </w:p>
        </w:tc>
        <w:tc>
          <w:tcPr>
            <w:tcW w:w="488" w:type="dxa"/>
          </w:tcPr>
          <w:p w14:paraId="66F3BD12" w14:textId="77777777" w:rsidR="00713E25" w:rsidRDefault="00713E25">
            <w:pPr>
              <w:jc w:val="center"/>
              <w:rPr>
                <w:rFonts w:ascii="宋体" w:hAnsi="宋体"/>
                <w:sz w:val="18"/>
                <w:szCs w:val="18"/>
              </w:rPr>
            </w:pPr>
          </w:p>
        </w:tc>
        <w:tc>
          <w:tcPr>
            <w:tcW w:w="488" w:type="dxa"/>
          </w:tcPr>
          <w:p w14:paraId="2FA94603" w14:textId="77777777" w:rsidR="00713E25" w:rsidRDefault="00713E25">
            <w:pPr>
              <w:jc w:val="center"/>
              <w:rPr>
                <w:rFonts w:ascii="宋体" w:hAnsi="宋体"/>
                <w:sz w:val="18"/>
                <w:szCs w:val="18"/>
              </w:rPr>
            </w:pPr>
          </w:p>
        </w:tc>
        <w:tc>
          <w:tcPr>
            <w:tcW w:w="488" w:type="dxa"/>
          </w:tcPr>
          <w:p w14:paraId="0BEFBF34" w14:textId="77777777" w:rsidR="00713E25" w:rsidRDefault="00713E25">
            <w:pPr>
              <w:jc w:val="center"/>
              <w:rPr>
                <w:rFonts w:ascii="宋体" w:hAnsi="宋体"/>
                <w:sz w:val="18"/>
                <w:szCs w:val="18"/>
              </w:rPr>
            </w:pPr>
          </w:p>
        </w:tc>
        <w:tc>
          <w:tcPr>
            <w:tcW w:w="488" w:type="dxa"/>
          </w:tcPr>
          <w:p w14:paraId="0786E6C4" w14:textId="77777777" w:rsidR="00713E25" w:rsidRDefault="00713E25">
            <w:pPr>
              <w:jc w:val="center"/>
              <w:rPr>
                <w:rFonts w:ascii="宋体" w:hAnsi="宋体"/>
                <w:sz w:val="18"/>
                <w:szCs w:val="18"/>
              </w:rPr>
            </w:pPr>
          </w:p>
        </w:tc>
        <w:tc>
          <w:tcPr>
            <w:tcW w:w="488" w:type="dxa"/>
          </w:tcPr>
          <w:p w14:paraId="5D4F9B82" w14:textId="77777777" w:rsidR="00713E25" w:rsidRDefault="00713E25">
            <w:pPr>
              <w:jc w:val="center"/>
              <w:rPr>
                <w:rFonts w:ascii="宋体" w:hAnsi="宋体"/>
                <w:sz w:val="18"/>
                <w:szCs w:val="18"/>
              </w:rPr>
            </w:pPr>
          </w:p>
        </w:tc>
        <w:tc>
          <w:tcPr>
            <w:tcW w:w="488" w:type="dxa"/>
          </w:tcPr>
          <w:p w14:paraId="520DADCE" w14:textId="77777777" w:rsidR="00713E25" w:rsidRDefault="00713E25">
            <w:pPr>
              <w:jc w:val="center"/>
              <w:rPr>
                <w:rFonts w:ascii="宋体" w:hAnsi="宋体"/>
                <w:sz w:val="18"/>
                <w:szCs w:val="18"/>
              </w:rPr>
            </w:pPr>
          </w:p>
        </w:tc>
        <w:tc>
          <w:tcPr>
            <w:tcW w:w="598" w:type="dxa"/>
          </w:tcPr>
          <w:p w14:paraId="71D1A108" w14:textId="77777777" w:rsidR="00713E25" w:rsidRDefault="00713E25">
            <w:pPr>
              <w:jc w:val="center"/>
              <w:rPr>
                <w:rFonts w:ascii="宋体" w:hAnsi="宋体"/>
                <w:sz w:val="18"/>
                <w:szCs w:val="18"/>
              </w:rPr>
            </w:pPr>
          </w:p>
        </w:tc>
        <w:tc>
          <w:tcPr>
            <w:tcW w:w="527" w:type="dxa"/>
          </w:tcPr>
          <w:p w14:paraId="121BB103" w14:textId="77777777" w:rsidR="00713E25" w:rsidRDefault="00713E25">
            <w:pPr>
              <w:jc w:val="center"/>
              <w:rPr>
                <w:rFonts w:ascii="宋体" w:hAnsi="宋体"/>
                <w:sz w:val="18"/>
                <w:szCs w:val="18"/>
              </w:rPr>
            </w:pPr>
          </w:p>
        </w:tc>
        <w:tc>
          <w:tcPr>
            <w:tcW w:w="510" w:type="dxa"/>
          </w:tcPr>
          <w:p w14:paraId="4B62725E" w14:textId="77777777" w:rsidR="00713E25" w:rsidRDefault="00713E25">
            <w:pPr>
              <w:jc w:val="center"/>
              <w:rPr>
                <w:rFonts w:ascii="宋体" w:hAnsi="宋体"/>
                <w:sz w:val="18"/>
                <w:szCs w:val="18"/>
              </w:rPr>
            </w:pPr>
          </w:p>
        </w:tc>
        <w:tc>
          <w:tcPr>
            <w:tcW w:w="576" w:type="dxa"/>
          </w:tcPr>
          <w:p w14:paraId="1ACA556B" w14:textId="77777777" w:rsidR="00713E25" w:rsidRDefault="00713E25">
            <w:pPr>
              <w:jc w:val="center"/>
              <w:rPr>
                <w:rFonts w:ascii="宋体" w:hAnsi="宋体"/>
                <w:sz w:val="18"/>
                <w:szCs w:val="18"/>
              </w:rPr>
            </w:pPr>
          </w:p>
        </w:tc>
        <w:tc>
          <w:tcPr>
            <w:tcW w:w="637" w:type="dxa"/>
          </w:tcPr>
          <w:p w14:paraId="5F3BB878" w14:textId="77777777" w:rsidR="00713E25" w:rsidRDefault="00713E25">
            <w:pPr>
              <w:jc w:val="center"/>
              <w:rPr>
                <w:rFonts w:ascii="宋体" w:hAnsi="宋体"/>
                <w:sz w:val="18"/>
                <w:szCs w:val="18"/>
              </w:rPr>
            </w:pPr>
          </w:p>
        </w:tc>
        <w:tc>
          <w:tcPr>
            <w:tcW w:w="509" w:type="dxa"/>
          </w:tcPr>
          <w:p w14:paraId="1120C231" w14:textId="77777777" w:rsidR="00713E25" w:rsidRDefault="00713E25">
            <w:pPr>
              <w:jc w:val="center"/>
              <w:rPr>
                <w:rFonts w:ascii="宋体" w:hAnsi="宋体"/>
                <w:sz w:val="18"/>
                <w:szCs w:val="18"/>
              </w:rPr>
            </w:pPr>
          </w:p>
        </w:tc>
        <w:tc>
          <w:tcPr>
            <w:tcW w:w="588" w:type="dxa"/>
          </w:tcPr>
          <w:p w14:paraId="30C6892D" w14:textId="77777777" w:rsidR="00713E25" w:rsidRDefault="00713E25">
            <w:pPr>
              <w:jc w:val="center"/>
              <w:rPr>
                <w:rFonts w:ascii="宋体" w:hAnsi="宋体"/>
                <w:sz w:val="18"/>
                <w:szCs w:val="18"/>
              </w:rPr>
            </w:pPr>
          </w:p>
        </w:tc>
        <w:tc>
          <w:tcPr>
            <w:tcW w:w="588" w:type="dxa"/>
          </w:tcPr>
          <w:p w14:paraId="4B893FBD" w14:textId="77777777" w:rsidR="00713E25" w:rsidRDefault="00713E25">
            <w:pPr>
              <w:jc w:val="center"/>
              <w:rPr>
                <w:rFonts w:ascii="宋体" w:hAnsi="宋体"/>
                <w:sz w:val="18"/>
                <w:szCs w:val="18"/>
              </w:rPr>
            </w:pPr>
          </w:p>
        </w:tc>
        <w:tc>
          <w:tcPr>
            <w:tcW w:w="609" w:type="dxa"/>
          </w:tcPr>
          <w:p w14:paraId="6B5F1EEF" w14:textId="77777777" w:rsidR="00713E25" w:rsidRDefault="00713E25">
            <w:pPr>
              <w:jc w:val="center"/>
              <w:rPr>
                <w:rFonts w:ascii="宋体" w:hAnsi="宋体"/>
                <w:sz w:val="18"/>
                <w:szCs w:val="18"/>
              </w:rPr>
            </w:pPr>
          </w:p>
        </w:tc>
        <w:tc>
          <w:tcPr>
            <w:tcW w:w="618" w:type="dxa"/>
          </w:tcPr>
          <w:p w14:paraId="3B329888" w14:textId="77777777" w:rsidR="00713E25" w:rsidRDefault="00713E25">
            <w:pPr>
              <w:jc w:val="center"/>
              <w:rPr>
                <w:rFonts w:ascii="宋体" w:hAnsi="宋体"/>
                <w:sz w:val="18"/>
                <w:szCs w:val="18"/>
              </w:rPr>
            </w:pPr>
          </w:p>
        </w:tc>
        <w:tc>
          <w:tcPr>
            <w:tcW w:w="582" w:type="dxa"/>
          </w:tcPr>
          <w:p w14:paraId="1F126DDA" w14:textId="77777777" w:rsidR="00713E25" w:rsidRDefault="00713E25">
            <w:pPr>
              <w:jc w:val="center"/>
              <w:rPr>
                <w:rFonts w:ascii="宋体" w:hAnsi="宋体"/>
                <w:sz w:val="18"/>
                <w:szCs w:val="18"/>
              </w:rPr>
            </w:pPr>
          </w:p>
        </w:tc>
        <w:tc>
          <w:tcPr>
            <w:tcW w:w="591" w:type="dxa"/>
          </w:tcPr>
          <w:p w14:paraId="210D12DF" w14:textId="77777777" w:rsidR="00713E25" w:rsidRDefault="00713E25">
            <w:pPr>
              <w:jc w:val="center"/>
              <w:rPr>
                <w:rFonts w:ascii="宋体" w:hAnsi="宋体"/>
                <w:sz w:val="18"/>
                <w:szCs w:val="18"/>
              </w:rPr>
            </w:pPr>
          </w:p>
        </w:tc>
        <w:tc>
          <w:tcPr>
            <w:tcW w:w="853" w:type="dxa"/>
          </w:tcPr>
          <w:p w14:paraId="0D99C437" w14:textId="77777777" w:rsidR="00713E25" w:rsidRDefault="00713E25">
            <w:pPr>
              <w:jc w:val="center"/>
              <w:rPr>
                <w:rFonts w:ascii="宋体" w:hAnsi="宋体"/>
                <w:sz w:val="18"/>
                <w:szCs w:val="18"/>
              </w:rPr>
            </w:pPr>
          </w:p>
        </w:tc>
        <w:tc>
          <w:tcPr>
            <w:tcW w:w="615" w:type="dxa"/>
          </w:tcPr>
          <w:p w14:paraId="5F09253B" w14:textId="77777777" w:rsidR="00713E25" w:rsidRDefault="00713E25">
            <w:pPr>
              <w:jc w:val="center"/>
              <w:rPr>
                <w:rFonts w:ascii="宋体" w:hAnsi="宋体"/>
                <w:sz w:val="18"/>
                <w:szCs w:val="18"/>
              </w:rPr>
            </w:pPr>
          </w:p>
        </w:tc>
      </w:tr>
      <w:tr w:rsidR="00713E25" w14:paraId="6D0A2FAA" w14:textId="77777777">
        <w:trPr>
          <w:trHeight w:val="397"/>
          <w:jc w:val="center"/>
        </w:trPr>
        <w:tc>
          <w:tcPr>
            <w:tcW w:w="492" w:type="dxa"/>
          </w:tcPr>
          <w:p w14:paraId="25221911" w14:textId="77777777" w:rsidR="00713E25" w:rsidRDefault="009547F5">
            <w:pPr>
              <w:jc w:val="center"/>
              <w:rPr>
                <w:rFonts w:ascii="宋体" w:hAnsi="宋体"/>
                <w:sz w:val="18"/>
                <w:szCs w:val="18"/>
              </w:rPr>
            </w:pPr>
            <w:r>
              <w:rPr>
                <w:rFonts w:ascii="宋体" w:hAnsi="宋体" w:hint="eastAsia"/>
                <w:sz w:val="18"/>
                <w:szCs w:val="18"/>
              </w:rPr>
              <w:t>7</w:t>
            </w:r>
          </w:p>
        </w:tc>
        <w:tc>
          <w:tcPr>
            <w:tcW w:w="488" w:type="dxa"/>
          </w:tcPr>
          <w:p w14:paraId="28286E6E" w14:textId="77777777" w:rsidR="00713E25" w:rsidRDefault="00713E25">
            <w:pPr>
              <w:jc w:val="center"/>
              <w:rPr>
                <w:rFonts w:ascii="宋体" w:hAnsi="宋体"/>
                <w:sz w:val="18"/>
                <w:szCs w:val="18"/>
              </w:rPr>
            </w:pPr>
          </w:p>
        </w:tc>
        <w:tc>
          <w:tcPr>
            <w:tcW w:w="488" w:type="dxa"/>
          </w:tcPr>
          <w:p w14:paraId="32212FDA" w14:textId="77777777" w:rsidR="00713E25" w:rsidRDefault="00713E25">
            <w:pPr>
              <w:jc w:val="center"/>
              <w:rPr>
                <w:rFonts w:ascii="宋体" w:hAnsi="宋体"/>
                <w:sz w:val="18"/>
                <w:szCs w:val="18"/>
              </w:rPr>
            </w:pPr>
          </w:p>
        </w:tc>
        <w:tc>
          <w:tcPr>
            <w:tcW w:w="488" w:type="dxa"/>
          </w:tcPr>
          <w:p w14:paraId="3E359962" w14:textId="77777777" w:rsidR="00713E25" w:rsidRDefault="00713E25">
            <w:pPr>
              <w:jc w:val="center"/>
              <w:rPr>
                <w:rFonts w:ascii="宋体" w:hAnsi="宋体"/>
                <w:sz w:val="18"/>
                <w:szCs w:val="18"/>
              </w:rPr>
            </w:pPr>
          </w:p>
        </w:tc>
        <w:tc>
          <w:tcPr>
            <w:tcW w:w="488" w:type="dxa"/>
          </w:tcPr>
          <w:p w14:paraId="294A209D" w14:textId="77777777" w:rsidR="00713E25" w:rsidRDefault="00713E25">
            <w:pPr>
              <w:jc w:val="center"/>
              <w:rPr>
                <w:rFonts w:ascii="宋体" w:hAnsi="宋体"/>
                <w:sz w:val="18"/>
                <w:szCs w:val="18"/>
              </w:rPr>
            </w:pPr>
          </w:p>
        </w:tc>
        <w:tc>
          <w:tcPr>
            <w:tcW w:w="488" w:type="dxa"/>
          </w:tcPr>
          <w:p w14:paraId="1BD202FA" w14:textId="77777777" w:rsidR="00713E25" w:rsidRDefault="00713E25">
            <w:pPr>
              <w:jc w:val="center"/>
              <w:rPr>
                <w:rFonts w:ascii="宋体" w:hAnsi="宋体"/>
                <w:sz w:val="18"/>
                <w:szCs w:val="18"/>
              </w:rPr>
            </w:pPr>
          </w:p>
        </w:tc>
        <w:tc>
          <w:tcPr>
            <w:tcW w:w="488" w:type="dxa"/>
          </w:tcPr>
          <w:p w14:paraId="62C8DF6D" w14:textId="77777777" w:rsidR="00713E25" w:rsidRDefault="00713E25">
            <w:pPr>
              <w:jc w:val="center"/>
              <w:rPr>
                <w:rFonts w:ascii="宋体" w:hAnsi="宋体"/>
                <w:sz w:val="18"/>
                <w:szCs w:val="18"/>
              </w:rPr>
            </w:pPr>
          </w:p>
        </w:tc>
        <w:tc>
          <w:tcPr>
            <w:tcW w:w="488" w:type="dxa"/>
          </w:tcPr>
          <w:p w14:paraId="4F3031B0" w14:textId="77777777" w:rsidR="00713E25" w:rsidRDefault="00713E25">
            <w:pPr>
              <w:jc w:val="center"/>
              <w:rPr>
                <w:rFonts w:ascii="宋体" w:hAnsi="宋体"/>
                <w:sz w:val="18"/>
                <w:szCs w:val="18"/>
              </w:rPr>
            </w:pPr>
          </w:p>
        </w:tc>
        <w:tc>
          <w:tcPr>
            <w:tcW w:w="488" w:type="dxa"/>
          </w:tcPr>
          <w:p w14:paraId="06EF05A8" w14:textId="77777777" w:rsidR="00713E25" w:rsidRDefault="00713E25">
            <w:pPr>
              <w:jc w:val="center"/>
              <w:rPr>
                <w:rFonts w:ascii="宋体" w:hAnsi="宋体"/>
                <w:sz w:val="18"/>
                <w:szCs w:val="18"/>
              </w:rPr>
            </w:pPr>
          </w:p>
        </w:tc>
        <w:tc>
          <w:tcPr>
            <w:tcW w:w="488" w:type="dxa"/>
          </w:tcPr>
          <w:p w14:paraId="1AB8B3E8" w14:textId="77777777" w:rsidR="00713E25" w:rsidRDefault="00713E25">
            <w:pPr>
              <w:jc w:val="center"/>
              <w:rPr>
                <w:rFonts w:ascii="宋体" w:hAnsi="宋体"/>
                <w:sz w:val="18"/>
                <w:szCs w:val="18"/>
              </w:rPr>
            </w:pPr>
          </w:p>
        </w:tc>
        <w:tc>
          <w:tcPr>
            <w:tcW w:w="488" w:type="dxa"/>
          </w:tcPr>
          <w:p w14:paraId="3ADA95C3" w14:textId="77777777" w:rsidR="00713E25" w:rsidRDefault="00713E25">
            <w:pPr>
              <w:jc w:val="center"/>
              <w:rPr>
                <w:rFonts w:ascii="宋体" w:hAnsi="宋体"/>
                <w:sz w:val="18"/>
                <w:szCs w:val="18"/>
              </w:rPr>
            </w:pPr>
          </w:p>
        </w:tc>
        <w:tc>
          <w:tcPr>
            <w:tcW w:w="598" w:type="dxa"/>
          </w:tcPr>
          <w:p w14:paraId="6EB02271" w14:textId="77777777" w:rsidR="00713E25" w:rsidRDefault="00713E25">
            <w:pPr>
              <w:jc w:val="center"/>
              <w:rPr>
                <w:rFonts w:ascii="宋体" w:hAnsi="宋体"/>
                <w:sz w:val="18"/>
                <w:szCs w:val="18"/>
              </w:rPr>
            </w:pPr>
          </w:p>
        </w:tc>
        <w:tc>
          <w:tcPr>
            <w:tcW w:w="527" w:type="dxa"/>
          </w:tcPr>
          <w:p w14:paraId="762649A0" w14:textId="77777777" w:rsidR="00713E25" w:rsidRDefault="00713E25">
            <w:pPr>
              <w:jc w:val="center"/>
              <w:rPr>
                <w:rFonts w:ascii="宋体" w:hAnsi="宋体"/>
                <w:sz w:val="18"/>
                <w:szCs w:val="18"/>
              </w:rPr>
            </w:pPr>
          </w:p>
        </w:tc>
        <w:tc>
          <w:tcPr>
            <w:tcW w:w="510" w:type="dxa"/>
          </w:tcPr>
          <w:p w14:paraId="35E373A4" w14:textId="77777777" w:rsidR="00713E25" w:rsidRDefault="00713E25">
            <w:pPr>
              <w:jc w:val="center"/>
              <w:rPr>
                <w:rFonts w:ascii="宋体" w:hAnsi="宋体"/>
                <w:sz w:val="18"/>
                <w:szCs w:val="18"/>
              </w:rPr>
            </w:pPr>
          </w:p>
        </w:tc>
        <w:tc>
          <w:tcPr>
            <w:tcW w:w="576" w:type="dxa"/>
          </w:tcPr>
          <w:p w14:paraId="71D81F6F" w14:textId="77777777" w:rsidR="00713E25" w:rsidRDefault="00713E25">
            <w:pPr>
              <w:jc w:val="center"/>
              <w:rPr>
                <w:rFonts w:ascii="宋体" w:hAnsi="宋体"/>
                <w:sz w:val="18"/>
                <w:szCs w:val="18"/>
              </w:rPr>
            </w:pPr>
          </w:p>
        </w:tc>
        <w:tc>
          <w:tcPr>
            <w:tcW w:w="637" w:type="dxa"/>
          </w:tcPr>
          <w:p w14:paraId="0B3AE2C2" w14:textId="77777777" w:rsidR="00713E25" w:rsidRDefault="00713E25">
            <w:pPr>
              <w:jc w:val="center"/>
              <w:rPr>
                <w:rFonts w:ascii="宋体" w:hAnsi="宋体"/>
                <w:sz w:val="18"/>
                <w:szCs w:val="18"/>
              </w:rPr>
            </w:pPr>
          </w:p>
        </w:tc>
        <w:tc>
          <w:tcPr>
            <w:tcW w:w="509" w:type="dxa"/>
          </w:tcPr>
          <w:p w14:paraId="6D19E2A6" w14:textId="77777777" w:rsidR="00713E25" w:rsidRDefault="00713E25">
            <w:pPr>
              <w:jc w:val="center"/>
              <w:rPr>
                <w:rFonts w:ascii="宋体" w:hAnsi="宋体"/>
                <w:sz w:val="18"/>
                <w:szCs w:val="18"/>
              </w:rPr>
            </w:pPr>
          </w:p>
        </w:tc>
        <w:tc>
          <w:tcPr>
            <w:tcW w:w="588" w:type="dxa"/>
          </w:tcPr>
          <w:p w14:paraId="1518E0A9" w14:textId="77777777" w:rsidR="00713E25" w:rsidRDefault="00713E25">
            <w:pPr>
              <w:jc w:val="center"/>
              <w:rPr>
                <w:rFonts w:ascii="宋体" w:hAnsi="宋体"/>
                <w:sz w:val="18"/>
                <w:szCs w:val="18"/>
              </w:rPr>
            </w:pPr>
          </w:p>
        </w:tc>
        <w:tc>
          <w:tcPr>
            <w:tcW w:w="588" w:type="dxa"/>
          </w:tcPr>
          <w:p w14:paraId="766F6BAA" w14:textId="77777777" w:rsidR="00713E25" w:rsidRDefault="00713E25">
            <w:pPr>
              <w:jc w:val="center"/>
              <w:rPr>
                <w:rFonts w:ascii="宋体" w:hAnsi="宋体"/>
                <w:sz w:val="18"/>
                <w:szCs w:val="18"/>
              </w:rPr>
            </w:pPr>
          </w:p>
        </w:tc>
        <w:tc>
          <w:tcPr>
            <w:tcW w:w="609" w:type="dxa"/>
          </w:tcPr>
          <w:p w14:paraId="2B824269" w14:textId="77777777" w:rsidR="00713E25" w:rsidRDefault="00713E25">
            <w:pPr>
              <w:jc w:val="center"/>
              <w:rPr>
                <w:rFonts w:ascii="宋体" w:hAnsi="宋体"/>
                <w:sz w:val="18"/>
                <w:szCs w:val="18"/>
              </w:rPr>
            </w:pPr>
          </w:p>
        </w:tc>
        <w:tc>
          <w:tcPr>
            <w:tcW w:w="618" w:type="dxa"/>
          </w:tcPr>
          <w:p w14:paraId="3F3A6E1E" w14:textId="77777777" w:rsidR="00713E25" w:rsidRDefault="00713E25">
            <w:pPr>
              <w:jc w:val="center"/>
              <w:rPr>
                <w:rFonts w:ascii="宋体" w:hAnsi="宋体"/>
                <w:sz w:val="18"/>
                <w:szCs w:val="18"/>
              </w:rPr>
            </w:pPr>
          </w:p>
        </w:tc>
        <w:tc>
          <w:tcPr>
            <w:tcW w:w="582" w:type="dxa"/>
          </w:tcPr>
          <w:p w14:paraId="3F9F42AD" w14:textId="77777777" w:rsidR="00713E25" w:rsidRDefault="00713E25">
            <w:pPr>
              <w:jc w:val="center"/>
              <w:rPr>
                <w:rFonts w:ascii="宋体" w:hAnsi="宋体"/>
                <w:sz w:val="18"/>
                <w:szCs w:val="18"/>
              </w:rPr>
            </w:pPr>
          </w:p>
        </w:tc>
        <w:tc>
          <w:tcPr>
            <w:tcW w:w="591" w:type="dxa"/>
          </w:tcPr>
          <w:p w14:paraId="5BCDAF27" w14:textId="77777777" w:rsidR="00713E25" w:rsidRDefault="00713E25">
            <w:pPr>
              <w:jc w:val="center"/>
              <w:rPr>
                <w:rFonts w:ascii="宋体" w:hAnsi="宋体"/>
                <w:sz w:val="18"/>
                <w:szCs w:val="18"/>
              </w:rPr>
            </w:pPr>
          </w:p>
        </w:tc>
        <w:tc>
          <w:tcPr>
            <w:tcW w:w="853" w:type="dxa"/>
          </w:tcPr>
          <w:p w14:paraId="7CC54FDE" w14:textId="77777777" w:rsidR="00713E25" w:rsidRDefault="00713E25">
            <w:pPr>
              <w:jc w:val="center"/>
              <w:rPr>
                <w:rFonts w:ascii="宋体" w:hAnsi="宋体"/>
                <w:sz w:val="18"/>
                <w:szCs w:val="18"/>
              </w:rPr>
            </w:pPr>
          </w:p>
        </w:tc>
        <w:tc>
          <w:tcPr>
            <w:tcW w:w="615" w:type="dxa"/>
          </w:tcPr>
          <w:p w14:paraId="3895FCA6" w14:textId="77777777" w:rsidR="00713E25" w:rsidRDefault="00713E25">
            <w:pPr>
              <w:jc w:val="center"/>
              <w:rPr>
                <w:rFonts w:ascii="宋体" w:hAnsi="宋体"/>
                <w:sz w:val="18"/>
                <w:szCs w:val="18"/>
              </w:rPr>
            </w:pPr>
          </w:p>
        </w:tc>
      </w:tr>
      <w:tr w:rsidR="00713E25" w14:paraId="51001B4F" w14:textId="77777777">
        <w:trPr>
          <w:trHeight w:val="397"/>
          <w:jc w:val="center"/>
        </w:trPr>
        <w:tc>
          <w:tcPr>
            <w:tcW w:w="492" w:type="dxa"/>
          </w:tcPr>
          <w:p w14:paraId="3AD371E9" w14:textId="77777777" w:rsidR="00713E25" w:rsidRDefault="009547F5">
            <w:pPr>
              <w:jc w:val="center"/>
              <w:rPr>
                <w:rFonts w:ascii="宋体" w:hAnsi="宋体"/>
                <w:sz w:val="18"/>
                <w:szCs w:val="18"/>
              </w:rPr>
            </w:pPr>
            <w:r>
              <w:rPr>
                <w:rFonts w:ascii="宋体" w:hAnsi="宋体" w:hint="eastAsia"/>
                <w:sz w:val="18"/>
                <w:szCs w:val="18"/>
              </w:rPr>
              <w:t>8</w:t>
            </w:r>
          </w:p>
        </w:tc>
        <w:tc>
          <w:tcPr>
            <w:tcW w:w="488" w:type="dxa"/>
          </w:tcPr>
          <w:p w14:paraId="5CC5D9E0" w14:textId="77777777" w:rsidR="00713E25" w:rsidRDefault="00713E25">
            <w:pPr>
              <w:jc w:val="center"/>
              <w:rPr>
                <w:rFonts w:ascii="宋体" w:hAnsi="宋体"/>
                <w:sz w:val="18"/>
                <w:szCs w:val="18"/>
              </w:rPr>
            </w:pPr>
          </w:p>
        </w:tc>
        <w:tc>
          <w:tcPr>
            <w:tcW w:w="488" w:type="dxa"/>
          </w:tcPr>
          <w:p w14:paraId="2D44453C" w14:textId="77777777" w:rsidR="00713E25" w:rsidRDefault="00713E25">
            <w:pPr>
              <w:jc w:val="center"/>
              <w:rPr>
                <w:rFonts w:ascii="宋体" w:hAnsi="宋体"/>
                <w:sz w:val="18"/>
                <w:szCs w:val="18"/>
              </w:rPr>
            </w:pPr>
          </w:p>
        </w:tc>
        <w:tc>
          <w:tcPr>
            <w:tcW w:w="488" w:type="dxa"/>
          </w:tcPr>
          <w:p w14:paraId="2F20E6FD" w14:textId="77777777" w:rsidR="00713E25" w:rsidRDefault="00713E25">
            <w:pPr>
              <w:jc w:val="center"/>
              <w:rPr>
                <w:rFonts w:ascii="宋体" w:hAnsi="宋体"/>
                <w:sz w:val="18"/>
                <w:szCs w:val="18"/>
              </w:rPr>
            </w:pPr>
          </w:p>
        </w:tc>
        <w:tc>
          <w:tcPr>
            <w:tcW w:w="488" w:type="dxa"/>
          </w:tcPr>
          <w:p w14:paraId="1C4A49BC" w14:textId="77777777" w:rsidR="00713E25" w:rsidRDefault="00713E25">
            <w:pPr>
              <w:jc w:val="center"/>
              <w:rPr>
                <w:rFonts w:ascii="宋体" w:hAnsi="宋体"/>
                <w:sz w:val="18"/>
                <w:szCs w:val="18"/>
              </w:rPr>
            </w:pPr>
          </w:p>
        </w:tc>
        <w:tc>
          <w:tcPr>
            <w:tcW w:w="488" w:type="dxa"/>
          </w:tcPr>
          <w:p w14:paraId="68FB7242" w14:textId="77777777" w:rsidR="00713E25" w:rsidRDefault="00713E25">
            <w:pPr>
              <w:jc w:val="center"/>
              <w:rPr>
                <w:rFonts w:ascii="宋体" w:hAnsi="宋体"/>
                <w:sz w:val="18"/>
                <w:szCs w:val="18"/>
              </w:rPr>
            </w:pPr>
          </w:p>
        </w:tc>
        <w:tc>
          <w:tcPr>
            <w:tcW w:w="488" w:type="dxa"/>
          </w:tcPr>
          <w:p w14:paraId="115B3A53" w14:textId="77777777" w:rsidR="00713E25" w:rsidRDefault="00713E25">
            <w:pPr>
              <w:jc w:val="center"/>
              <w:rPr>
                <w:rFonts w:ascii="宋体" w:hAnsi="宋体"/>
                <w:sz w:val="18"/>
                <w:szCs w:val="18"/>
              </w:rPr>
            </w:pPr>
          </w:p>
        </w:tc>
        <w:tc>
          <w:tcPr>
            <w:tcW w:w="488" w:type="dxa"/>
          </w:tcPr>
          <w:p w14:paraId="73D94EA7" w14:textId="77777777" w:rsidR="00713E25" w:rsidRDefault="00713E25">
            <w:pPr>
              <w:jc w:val="center"/>
              <w:rPr>
                <w:rFonts w:ascii="宋体" w:hAnsi="宋体"/>
                <w:sz w:val="18"/>
                <w:szCs w:val="18"/>
              </w:rPr>
            </w:pPr>
          </w:p>
        </w:tc>
        <w:tc>
          <w:tcPr>
            <w:tcW w:w="488" w:type="dxa"/>
          </w:tcPr>
          <w:p w14:paraId="72AB47F6" w14:textId="77777777" w:rsidR="00713E25" w:rsidRDefault="00713E25">
            <w:pPr>
              <w:jc w:val="center"/>
              <w:rPr>
                <w:rFonts w:ascii="宋体" w:hAnsi="宋体"/>
                <w:sz w:val="18"/>
                <w:szCs w:val="18"/>
              </w:rPr>
            </w:pPr>
          </w:p>
        </w:tc>
        <w:tc>
          <w:tcPr>
            <w:tcW w:w="488" w:type="dxa"/>
          </w:tcPr>
          <w:p w14:paraId="2FF4ACC4" w14:textId="77777777" w:rsidR="00713E25" w:rsidRDefault="00713E25">
            <w:pPr>
              <w:jc w:val="center"/>
              <w:rPr>
                <w:rFonts w:ascii="宋体" w:hAnsi="宋体"/>
                <w:sz w:val="18"/>
                <w:szCs w:val="18"/>
              </w:rPr>
            </w:pPr>
          </w:p>
        </w:tc>
        <w:tc>
          <w:tcPr>
            <w:tcW w:w="488" w:type="dxa"/>
          </w:tcPr>
          <w:p w14:paraId="5894B38B" w14:textId="77777777" w:rsidR="00713E25" w:rsidRDefault="00713E25">
            <w:pPr>
              <w:jc w:val="center"/>
              <w:rPr>
                <w:rFonts w:ascii="宋体" w:hAnsi="宋体"/>
                <w:sz w:val="18"/>
                <w:szCs w:val="18"/>
              </w:rPr>
            </w:pPr>
          </w:p>
        </w:tc>
        <w:tc>
          <w:tcPr>
            <w:tcW w:w="598" w:type="dxa"/>
          </w:tcPr>
          <w:p w14:paraId="5BB8BB41" w14:textId="77777777" w:rsidR="00713E25" w:rsidRDefault="00713E25">
            <w:pPr>
              <w:jc w:val="center"/>
              <w:rPr>
                <w:rFonts w:ascii="宋体" w:hAnsi="宋体"/>
                <w:sz w:val="18"/>
                <w:szCs w:val="18"/>
              </w:rPr>
            </w:pPr>
          </w:p>
        </w:tc>
        <w:tc>
          <w:tcPr>
            <w:tcW w:w="527" w:type="dxa"/>
          </w:tcPr>
          <w:p w14:paraId="58F48BB2" w14:textId="77777777" w:rsidR="00713E25" w:rsidRDefault="00713E25">
            <w:pPr>
              <w:jc w:val="center"/>
              <w:rPr>
                <w:rFonts w:ascii="宋体" w:hAnsi="宋体"/>
                <w:sz w:val="18"/>
                <w:szCs w:val="18"/>
              </w:rPr>
            </w:pPr>
          </w:p>
        </w:tc>
        <w:tc>
          <w:tcPr>
            <w:tcW w:w="510" w:type="dxa"/>
          </w:tcPr>
          <w:p w14:paraId="38A018C3" w14:textId="77777777" w:rsidR="00713E25" w:rsidRDefault="00713E25">
            <w:pPr>
              <w:jc w:val="center"/>
              <w:rPr>
                <w:rFonts w:ascii="宋体" w:hAnsi="宋体"/>
                <w:sz w:val="18"/>
                <w:szCs w:val="18"/>
              </w:rPr>
            </w:pPr>
          </w:p>
        </w:tc>
        <w:tc>
          <w:tcPr>
            <w:tcW w:w="576" w:type="dxa"/>
          </w:tcPr>
          <w:p w14:paraId="70E2B64C" w14:textId="77777777" w:rsidR="00713E25" w:rsidRDefault="00713E25">
            <w:pPr>
              <w:jc w:val="center"/>
              <w:rPr>
                <w:rFonts w:ascii="宋体" w:hAnsi="宋体"/>
                <w:sz w:val="18"/>
                <w:szCs w:val="18"/>
              </w:rPr>
            </w:pPr>
          </w:p>
        </w:tc>
        <w:tc>
          <w:tcPr>
            <w:tcW w:w="637" w:type="dxa"/>
          </w:tcPr>
          <w:p w14:paraId="44786A0F" w14:textId="77777777" w:rsidR="00713E25" w:rsidRDefault="00713E25">
            <w:pPr>
              <w:jc w:val="center"/>
              <w:rPr>
                <w:rFonts w:ascii="宋体" w:hAnsi="宋体"/>
                <w:sz w:val="18"/>
                <w:szCs w:val="18"/>
              </w:rPr>
            </w:pPr>
          </w:p>
        </w:tc>
        <w:tc>
          <w:tcPr>
            <w:tcW w:w="509" w:type="dxa"/>
          </w:tcPr>
          <w:p w14:paraId="5A89A361" w14:textId="77777777" w:rsidR="00713E25" w:rsidRDefault="00713E25">
            <w:pPr>
              <w:jc w:val="center"/>
              <w:rPr>
                <w:rFonts w:ascii="宋体" w:hAnsi="宋体"/>
                <w:sz w:val="18"/>
                <w:szCs w:val="18"/>
              </w:rPr>
            </w:pPr>
          </w:p>
        </w:tc>
        <w:tc>
          <w:tcPr>
            <w:tcW w:w="588" w:type="dxa"/>
          </w:tcPr>
          <w:p w14:paraId="6D4DA996" w14:textId="77777777" w:rsidR="00713E25" w:rsidRDefault="00713E25">
            <w:pPr>
              <w:jc w:val="center"/>
              <w:rPr>
                <w:rFonts w:ascii="宋体" w:hAnsi="宋体"/>
                <w:sz w:val="18"/>
                <w:szCs w:val="18"/>
              </w:rPr>
            </w:pPr>
          </w:p>
        </w:tc>
        <w:tc>
          <w:tcPr>
            <w:tcW w:w="588" w:type="dxa"/>
          </w:tcPr>
          <w:p w14:paraId="576FC82A" w14:textId="77777777" w:rsidR="00713E25" w:rsidRDefault="00713E25">
            <w:pPr>
              <w:jc w:val="center"/>
              <w:rPr>
                <w:rFonts w:ascii="宋体" w:hAnsi="宋体"/>
                <w:sz w:val="18"/>
                <w:szCs w:val="18"/>
              </w:rPr>
            </w:pPr>
          </w:p>
        </w:tc>
        <w:tc>
          <w:tcPr>
            <w:tcW w:w="609" w:type="dxa"/>
          </w:tcPr>
          <w:p w14:paraId="765EEA04" w14:textId="77777777" w:rsidR="00713E25" w:rsidRDefault="00713E25">
            <w:pPr>
              <w:jc w:val="center"/>
              <w:rPr>
                <w:rFonts w:ascii="宋体" w:hAnsi="宋体"/>
                <w:sz w:val="18"/>
                <w:szCs w:val="18"/>
              </w:rPr>
            </w:pPr>
          </w:p>
        </w:tc>
        <w:tc>
          <w:tcPr>
            <w:tcW w:w="618" w:type="dxa"/>
          </w:tcPr>
          <w:p w14:paraId="324497D6" w14:textId="77777777" w:rsidR="00713E25" w:rsidRDefault="00713E25">
            <w:pPr>
              <w:jc w:val="center"/>
              <w:rPr>
                <w:rFonts w:ascii="宋体" w:hAnsi="宋体"/>
                <w:sz w:val="18"/>
                <w:szCs w:val="18"/>
              </w:rPr>
            </w:pPr>
          </w:p>
        </w:tc>
        <w:tc>
          <w:tcPr>
            <w:tcW w:w="582" w:type="dxa"/>
          </w:tcPr>
          <w:p w14:paraId="0C81B44D" w14:textId="77777777" w:rsidR="00713E25" w:rsidRDefault="00713E25">
            <w:pPr>
              <w:jc w:val="center"/>
              <w:rPr>
                <w:rFonts w:ascii="宋体" w:hAnsi="宋体"/>
                <w:sz w:val="18"/>
                <w:szCs w:val="18"/>
              </w:rPr>
            </w:pPr>
          </w:p>
        </w:tc>
        <w:tc>
          <w:tcPr>
            <w:tcW w:w="591" w:type="dxa"/>
          </w:tcPr>
          <w:p w14:paraId="66EEB35B" w14:textId="77777777" w:rsidR="00713E25" w:rsidRDefault="00713E25">
            <w:pPr>
              <w:jc w:val="center"/>
              <w:rPr>
                <w:rFonts w:ascii="宋体" w:hAnsi="宋体"/>
                <w:sz w:val="18"/>
                <w:szCs w:val="18"/>
              </w:rPr>
            </w:pPr>
          </w:p>
        </w:tc>
        <w:tc>
          <w:tcPr>
            <w:tcW w:w="853" w:type="dxa"/>
          </w:tcPr>
          <w:p w14:paraId="6E638B8A" w14:textId="77777777" w:rsidR="00713E25" w:rsidRDefault="00713E25">
            <w:pPr>
              <w:jc w:val="center"/>
              <w:rPr>
                <w:rFonts w:ascii="宋体" w:hAnsi="宋体"/>
                <w:sz w:val="18"/>
                <w:szCs w:val="18"/>
              </w:rPr>
            </w:pPr>
          </w:p>
        </w:tc>
        <w:tc>
          <w:tcPr>
            <w:tcW w:w="615" w:type="dxa"/>
          </w:tcPr>
          <w:p w14:paraId="7BED1308" w14:textId="77777777" w:rsidR="00713E25" w:rsidRDefault="00713E25">
            <w:pPr>
              <w:jc w:val="center"/>
              <w:rPr>
                <w:rFonts w:ascii="宋体" w:hAnsi="宋体"/>
                <w:sz w:val="18"/>
                <w:szCs w:val="18"/>
              </w:rPr>
            </w:pPr>
          </w:p>
        </w:tc>
      </w:tr>
      <w:tr w:rsidR="00713E25" w14:paraId="6C2AF0D9" w14:textId="77777777">
        <w:trPr>
          <w:trHeight w:val="397"/>
          <w:jc w:val="center"/>
        </w:trPr>
        <w:tc>
          <w:tcPr>
            <w:tcW w:w="492" w:type="dxa"/>
          </w:tcPr>
          <w:p w14:paraId="0C2473DA" w14:textId="77777777" w:rsidR="00713E25" w:rsidRDefault="009547F5">
            <w:pPr>
              <w:jc w:val="center"/>
              <w:rPr>
                <w:rFonts w:ascii="宋体" w:hAnsi="宋体"/>
                <w:sz w:val="18"/>
                <w:szCs w:val="18"/>
              </w:rPr>
            </w:pPr>
            <w:r>
              <w:rPr>
                <w:rFonts w:ascii="宋体" w:hAnsi="宋体" w:hint="eastAsia"/>
                <w:sz w:val="18"/>
                <w:szCs w:val="18"/>
              </w:rPr>
              <w:t>9</w:t>
            </w:r>
          </w:p>
        </w:tc>
        <w:tc>
          <w:tcPr>
            <w:tcW w:w="488" w:type="dxa"/>
          </w:tcPr>
          <w:p w14:paraId="6D7D36FA" w14:textId="77777777" w:rsidR="00713E25" w:rsidRDefault="00713E25">
            <w:pPr>
              <w:jc w:val="center"/>
              <w:rPr>
                <w:rFonts w:ascii="宋体" w:hAnsi="宋体"/>
                <w:sz w:val="18"/>
                <w:szCs w:val="18"/>
              </w:rPr>
            </w:pPr>
          </w:p>
        </w:tc>
        <w:tc>
          <w:tcPr>
            <w:tcW w:w="488" w:type="dxa"/>
          </w:tcPr>
          <w:p w14:paraId="77B30B47" w14:textId="77777777" w:rsidR="00713E25" w:rsidRDefault="00713E25">
            <w:pPr>
              <w:jc w:val="center"/>
              <w:rPr>
                <w:rFonts w:ascii="宋体" w:hAnsi="宋体"/>
                <w:sz w:val="18"/>
                <w:szCs w:val="18"/>
              </w:rPr>
            </w:pPr>
          </w:p>
        </w:tc>
        <w:tc>
          <w:tcPr>
            <w:tcW w:w="488" w:type="dxa"/>
          </w:tcPr>
          <w:p w14:paraId="2AC4A9BE" w14:textId="77777777" w:rsidR="00713E25" w:rsidRDefault="00713E25">
            <w:pPr>
              <w:jc w:val="center"/>
              <w:rPr>
                <w:rFonts w:ascii="宋体" w:hAnsi="宋体"/>
                <w:sz w:val="18"/>
                <w:szCs w:val="18"/>
              </w:rPr>
            </w:pPr>
          </w:p>
        </w:tc>
        <w:tc>
          <w:tcPr>
            <w:tcW w:w="488" w:type="dxa"/>
          </w:tcPr>
          <w:p w14:paraId="55B096BE" w14:textId="77777777" w:rsidR="00713E25" w:rsidRDefault="00713E25">
            <w:pPr>
              <w:jc w:val="center"/>
              <w:rPr>
                <w:rFonts w:ascii="宋体" w:hAnsi="宋体"/>
                <w:sz w:val="18"/>
                <w:szCs w:val="18"/>
              </w:rPr>
            </w:pPr>
          </w:p>
        </w:tc>
        <w:tc>
          <w:tcPr>
            <w:tcW w:w="488" w:type="dxa"/>
          </w:tcPr>
          <w:p w14:paraId="7293E41E" w14:textId="77777777" w:rsidR="00713E25" w:rsidRDefault="00713E25">
            <w:pPr>
              <w:jc w:val="center"/>
              <w:rPr>
                <w:rFonts w:ascii="宋体" w:hAnsi="宋体"/>
                <w:sz w:val="18"/>
                <w:szCs w:val="18"/>
              </w:rPr>
            </w:pPr>
          </w:p>
        </w:tc>
        <w:tc>
          <w:tcPr>
            <w:tcW w:w="488" w:type="dxa"/>
          </w:tcPr>
          <w:p w14:paraId="2EA33EB9" w14:textId="77777777" w:rsidR="00713E25" w:rsidRDefault="00713E25">
            <w:pPr>
              <w:jc w:val="center"/>
              <w:rPr>
                <w:rFonts w:ascii="宋体" w:hAnsi="宋体"/>
                <w:sz w:val="18"/>
                <w:szCs w:val="18"/>
              </w:rPr>
            </w:pPr>
          </w:p>
        </w:tc>
        <w:tc>
          <w:tcPr>
            <w:tcW w:w="488" w:type="dxa"/>
          </w:tcPr>
          <w:p w14:paraId="47AA015E" w14:textId="77777777" w:rsidR="00713E25" w:rsidRDefault="00713E25">
            <w:pPr>
              <w:jc w:val="center"/>
              <w:rPr>
                <w:rFonts w:ascii="宋体" w:hAnsi="宋体"/>
                <w:sz w:val="18"/>
                <w:szCs w:val="18"/>
              </w:rPr>
            </w:pPr>
          </w:p>
        </w:tc>
        <w:tc>
          <w:tcPr>
            <w:tcW w:w="488" w:type="dxa"/>
          </w:tcPr>
          <w:p w14:paraId="60035BE6" w14:textId="77777777" w:rsidR="00713E25" w:rsidRDefault="00713E25">
            <w:pPr>
              <w:jc w:val="center"/>
              <w:rPr>
                <w:rFonts w:ascii="宋体" w:hAnsi="宋体"/>
                <w:sz w:val="18"/>
                <w:szCs w:val="18"/>
              </w:rPr>
            </w:pPr>
          </w:p>
        </w:tc>
        <w:tc>
          <w:tcPr>
            <w:tcW w:w="488" w:type="dxa"/>
          </w:tcPr>
          <w:p w14:paraId="7BE95DD8" w14:textId="77777777" w:rsidR="00713E25" w:rsidRDefault="00713E25">
            <w:pPr>
              <w:jc w:val="center"/>
              <w:rPr>
                <w:rFonts w:ascii="宋体" w:hAnsi="宋体"/>
                <w:sz w:val="18"/>
                <w:szCs w:val="18"/>
              </w:rPr>
            </w:pPr>
          </w:p>
        </w:tc>
        <w:tc>
          <w:tcPr>
            <w:tcW w:w="488" w:type="dxa"/>
          </w:tcPr>
          <w:p w14:paraId="42C218C3" w14:textId="77777777" w:rsidR="00713E25" w:rsidRDefault="00713E25">
            <w:pPr>
              <w:jc w:val="center"/>
              <w:rPr>
                <w:rFonts w:ascii="宋体" w:hAnsi="宋体"/>
                <w:sz w:val="18"/>
                <w:szCs w:val="18"/>
              </w:rPr>
            </w:pPr>
          </w:p>
        </w:tc>
        <w:tc>
          <w:tcPr>
            <w:tcW w:w="598" w:type="dxa"/>
          </w:tcPr>
          <w:p w14:paraId="2B3CBCE5" w14:textId="77777777" w:rsidR="00713E25" w:rsidRDefault="00713E25">
            <w:pPr>
              <w:jc w:val="center"/>
              <w:rPr>
                <w:rFonts w:ascii="宋体" w:hAnsi="宋体"/>
                <w:sz w:val="18"/>
                <w:szCs w:val="18"/>
              </w:rPr>
            </w:pPr>
          </w:p>
        </w:tc>
        <w:tc>
          <w:tcPr>
            <w:tcW w:w="527" w:type="dxa"/>
          </w:tcPr>
          <w:p w14:paraId="54275EAE" w14:textId="77777777" w:rsidR="00713E25" w:rsidRDefault="00713E25">
            <w:pPr>
              <w:jc w:val="center"/>
              <w:rPr>
                <w:rFonts w:ascii="宋体" w:hAnsi="宋体"/>
                <w:sz w:val="18"/>
                <w:szCs w:val="18"/>
              </w:rPr>
            </w:pPr>
          </w:p>
        </w:tc>
        <w:tc>
          <w:tcPr>
            <w:tcW w:w="510" w:type="dxa"/>
          </w:tcPr>
          <w:p w14:paraId="0568099D" w14:textId="77777777" w:rsidR="00713E25" w:rsidRDefault="00713E25">
            <w:pPr>
              <w:jc w:val="center"/>
              <w:rPr>
                <w:rFonts w:ascii="宋体" w:hAnsi="宋体"/>
                <w:sz w:val="18"/>
                <w:szCs w:val="18"/>
              </w:rPr>
            </w:pPr>
          </w:p>
        </w:tc>
        <w:tc>
          <w:tcPr>
            <w:tcW w:w="576" w:type="dxa"/>
          </w:tcPr>
          <w:p w14:paraId="03457BB2" w14:textId="77777777" w:rsidR="00713E25" w:rsidRDefault="00713E25">
            <w:pPr>
              <w:jc w:val="center"/>
              <w:rPr>
                <w:rFonts w:ascii="宋体" w:hAnsi="宋体"/>
                <w:sz w:val="18"/>
                <w:szCs w:val="18"/>
              </w:rPr>
            </w:pPr>
          </w:p>
        </w:tc>
        <w:tc>
          <w:tcPr>
            <w:tcW w:w="637" w:type="dxa"/>
          </w:tcPr>
          <w:p w14:paraId="1BA6FCDC" w14:textId="77777777" w:rsidR="00713E25" w:rsidRDefault="00713E25">
            <w:pPr>
              <w:jc w:val="center"/>
              <w:rPr>
                <w:rFonts w:ascii="宋体" w:hAnsi="宋体"/>
                <w:sz w:val="18"/>
                <w:szCs w:val="18"/>
              </w:rPr>
            </w:pPr>
          </w:p>
        </w:tc>
        <w:tc>
          <w:tcPr>
            <w:tcW w:w="509" w:type="dxa"/>
          </w:tcPr>
          <w:p w14:paraId="703F494E" w14:textId="77777777" w:rsidR="00713E25" w:rsidRDefault="00713E25">
            <w:pPr>
              <w:jc w:val="center"/>
              <w:rPr>
                <w:rFonts w:ascii="宋体" w:hAnsi="宋体"/>
                <w:sz w:val="18"/>
                <w:szCs w:val="18"/>
              </w:rPr>
            </w:pPr>
          </w:p>
        </w:tc>
        <w:tc>
          <w:tcPr>
            <w:tcW w:w="588" w:type="dxa"/>
          </w:tcPr>
          <w:p w14:paraId="46EC2DD2" w14:textId="77777777" w:rsidR="00713E25" w:rsidRDefault="00713E25">
            <w:pPr>
              <w:jc w:val="center"/>
              <w:rPr>
                <w:rFonts w:ascii="宋体" w:hAnsi="宋体"/>
                <w:sz w:val="18"/>
                <w:szCs w:val="18"/>
              </w:rPr>
            </w:pPr>
          </w:p>
        </w:tc>
        <w:tc>
          <w:tcPr>
            <w:tcW w:w="588" w:type="dxa"/>
          </w:tcPr>
          <w:p w14:paraId="6DA6AE1F" w14:textId="77777777" w:rsidR="00713E25" w:rsidRDefault="00713E25">
            <w:pPr>
              <w:jc w:val="center"/>
              <w:rPr>
                <w:rFonts w:ascii="宋体" w:hAnsi="宋体"/>
                <w:sz w:val="18"/>
                <w:szCs w:val="18"/>
              </w:rPr>
            </w:pPr>
          </w:p>
        </w:tc>
        <w:tc>
          <w:tcPr>
            <w:tcW w:w="609" w:type="dxa"/>
          </w:tcPr>
          <w:p w14:paraId="2E72DD7D" w14:textId="77777777" w:rsidR="00713E25" w:rsidRDefault="00713E25">
            <w:pPr>
              <w:jc w:val="center"/>
              <w:rPr>
                <w:rFonts w:ascii="宋体" w:hAnsi="宋体"/>
                <w:sz w:val="18"/>
                <w:szCs w:val="18"/>
              </w:rPr>
            </w:pPr>
          </w:p>
        </w:tc>
        <w:tc>
          <w:tcPr>
            <w:tcW w:w="618" w:type="dxa"/>
          </w:tcPr>
          <w:p w14:paraId="07A7D290" w14:textId="77777777" w:rsidR="00713E25" w:rsidRDefault="00713E25">
            <w:pPr>
              <w:jc w:val="center"/>
              <w:rPr>
                <w:rFonts w:ascii="宋体" w:hAnsi="宋体"/>
                <w:sz w:val="18"/>
                <w:szCs w:val="18"/>
              </w:rPr>
            </w:pPr>
          </w:p>
        </w:tc>
        <w:tc>
          <w:tcPr>
            <w:tcW w:w="582" w:type="dxa"/>
          </w:tcPr>
          <w:p w14:paraId="4C45A319" w14:textId="77777777" w:rsidR="00713E25" w:rsidRDefault="00713E25">
            <w:pPr>
              <w:jc w:val="center"/>
              <w:rPr>
                <w:rFonts w:ascii="宋体" w:hAnsi="宋体"/>
                <w:sz w:val="18"/>
                <w:szCs w:val="18"/>
              </w:rPr>
            </w:pPr>
          </w:p>
        </w:tc>
        <w:tc>
          <w:tcPr>
            <w:tcW w:w="591" w:type="dxa"/>
          </w:tcPr>
          <w:p w14:paraId="268EC62F" w14:textId="77777777" w:rsidR="00713E25" w:rsidRDefault="00713E25">
            <w:pPr>
              <w:jc w:val="center"/>
              <w:rPr>
                <w:rFonts w:ascii="宋体" w:hAnsi="宋体"/>
                <w:sz w:val="18"/>
                <w:szCs w:val="18"/>
              </w:rPr>
            </w:pPr>
          </w:p>
        </w:tc>
        <w:tc>
          <w:tcPr>
            <w:tcW w:w="853" w:type="dxa"/>
          </w:tcPr>
          <w:p w14:paraId="4E55B338" w14:textId="77777777" w:rsidR="00713E25" w:rsidRDefault="00713E25">
            <w:pPr>
              <w:jc w:val="center"/>
              <w:rPr>
                <w:rFonts w:ascii="宋体" w:hAnsi="宋体"/>
                <w:sz w:val="18"/>
                <w:szCs w:val="18"/>
              </w:rPr>
            </w:pPr>
          </w:p>
        </w:tc>
        <w:tc>
          <w:tcPr>
            <w:tcW w:w="615" w:type="dxa"/>
          </w:tcPr>
          <w:p w14:paraId="48C94362" w14:textId="77777777" w:rsidR="00713E25" w:rsidRDefault="00713E25">
            <w:pPr>
              <w:jc w:val="center"/>
              <w:rPr>
                <w:rFonts w:ascii="宋体" w:hAnsi="宋体"/>
                <w:sz w:val="18"/>
                <w:szCs w:val="18"/>
              </w:rPr>
            </w:pPr>
          </w:p>
        </w:tc>
      </w:tr>
      <w:tr w:rsidR="00713E25" w14:paraId="39923DE1" w14:textId="77777777">
        <w:trPr>
          <w:trHeight w:val="397"/>
          <w:jc w:val="center"/>
        </w:trPr>
        <w:tc>
          <w:tcPr>
            <w:tcW w:w="492" w:type="dxa"/>
          </w:tcPr>
          <w:p w14:paraId="4666A466" w14:textId="77777777" w:rsidR="00713E25" w:rsidRDefault="009547F5">
            <w:pPr>
              <w:jc w:val="center"/>
              <w:rPr>
                <w:rFonts w:ascii="宋体" w:hAnsi="宋体"/>
                <w:sz w:val="18"/>
                <w:szCs w:val="18"/>
              </w:rPr>
            </w:pPr>
            <w:r>
              <w:rPr>
                <w:rFonts w:ascii="宋体" w:hAnsi="宋体" w:hint="eastAsia"/>
                <w:sz w:val="18"/>
                <w:szCs w:val="18"/>
              </w:rPr>
              <w:t>10</w:t>
            </w:r>
          </w:p>
        </w:tc>
        <w:tc>
          <w:tcPr>
            <w:tcW w:w="488" w:type="dxa"/>
          </w:tcPr>
          <w:p w14:paraId="6ABDC8B9" w14:textId="77777777" w:rsidR="00713E25" w:rsidRDefault="00713E25">
            <w:pPr>
              <w:jc w:val="center"/>
              <w:rPr>
                <w:rFonts w:ascii="宋体" w:hAnsi="宋体"/>
                <w:sz w:val="18"/>
                <w:szCs w:val="18"/>
              </w:rPr>
            </w:pPr>
          </w:p>
        </w:tc>
        <w:tc>
          <w:tcPr>
            <w:tcW w:w="488" w:type="dxa"/>
          </w:tcPr>
          <w:p w14:paraId="0DCA6216" w14:textId="77777777" w:rsidR="00713E25" w:rsidRDefault="00713E25">
            <w:pPr>
              <w:jc w:val="center"/>
              <w:rPr>
                <w:rFonts w:ascii="宋体" w:hAnsi="宋体"/>
                <w:sz w:val="18"/>
                <w:szCs w:val="18"/>
              </w:rPr>
            </w:pPr>
          </w:p>
        </w:tc>
        <w:tc>
          <w:tcPr>
            <w:tcW w:w="488" w:type="dxa"/>
          </w:tcPr>
          <w:p w14:paraId="2821A9A7" w14:textId="77777777" w:rsidR="00713E25" w:rsidRDefault="00713E25">
            <w:pPr>
              <w:jc w:val="center"/>
              <w:rPr>
                <w:rFonts w:ascii="宋体" w:hAnsi="宋体"/>
                <w:sz w:val="18"/>
                <w:szCs w:val="18"/>
              </w:rPr>
            </w:pPr>
          </w:p>
        </w:tc>
        <w:tc>
          <w:tcPr>
            <w:tcW w:w="488" w:type="dxa"/>
          </w:tcPr>
          <w:p w14:paraId="2E764655" w14:textId="77777777" w:rsidR="00713E25" w:rsidRDefault="00713E25">
            <w:pPr>
              <w:jc w:val="center"/>
              <w:rPr>
                <w:rFonts w:ascii="宋体" w:hAnsi="宋体"/>
                <w:sz w:val="18"/>
                <w:szCs w:val="18"/>
              </w:rPr>
            </w:pPr>
          </w:p>
        </w:tc>
        <w:tc>
          <w:tcPr>
            <w:tcW w:w="488" w:type="dxa"/>
          </w:tcPr>
          <w:p w14:paraId="0A74FC7B" w14:textId="77777777" w:rsidR="00713E25" w:rsidRDefault="00713E25">
            <w:pPr>
              <w:jc w:val="center"/>
              <w:rPr>
                <w:rFonts w:ascii="宋体" w:hAnsi="宋体"/>
                <w:sz w:val="18"/>
                <w:szCs w:val="18"/>
              </w:rPr>
            </w:pPr>
          </w:p>
        </w:tc>
        <w:tc>
          <w:tcPr>
            <w:tcW w:w="488" w:type="dxa"/>
          </w:tcPr>
          <w:p w14:paraId="4506A6BE" w14:textId="77777777" w:rsidR="00713E25" w:rsidRDefault="00713E25">
            <w:pPr>
              <w:jc w:val="center"/>
              <w:rPr>
                <w:rFonts w:ascii="宋体" w:hAnsi="宋体"/>
                <w:sz w:val="18"/>
                <w:szCs w:val="18"/>
              </w:rPr>
            </w:pPr>
          </w:p>
        </w:tc>
        <w:tc>
          <w:tcPr>
            <w:tcW w:w="488" w:type="dxa"/>
          </w:tcPr>
          <w:p w14:paraId="2B37995F" w14:textId="77777777" w:rsidR="00713E25" w:rsidRDefault="00713E25">
            <w:pPr>
              <w:jc w:val="center"/>
              <w:rPr>
                <w:rFonts w:ascii="宋体" w:hAnsi="宋体"/>
                <w:sz w:val="18"/>
                <w:szCs w:val="18"/>
              </w:rPr>
            </w:pPr>
          </w:p>
        </w:tc>
        <w:tc>
          <w:tcPr>
            <w:tcW w:w="488" w:type="dxa"/>
          </w:tcPr>
          <w:p w14:paraId="0F039CE5" w14:textId="77777777" w:rsidR="00713E25" w:rsidRDefault="00713E25">
            <w:pPr>
              <w:jc w:val="center"/>
              <w:rPr>
                <w:rFonts w:ascii="宋体" w:hAnsi="宋体"/>
                <w:sz w:val="18"/>
                <w:szCs w:val="18"/>
              </w:rPr>
            </w:pPr>
          </w:p>
        </w:tc>
        <w:tc>
          <w:tcPr>
            <w:tcW w:w="488" w:type="dxa"/>
          </w:tcPr>
          <w:p w14:paraId="18A6A654" w14:textId="77777777" w:rsidR="00713E25" w:rsidRDefault="00713E25">
            <w:pPr>
              <w:jc w:val="center"/>
              <w:rPr>
                <w:rFonts w:ascii="宋体" w:hAnsi="宋体"/>
                <w:sz w:val="18"/>
                <w:szCs w:val="18"/>
              </w:rPr>
            </w:pPr>
          </w:p>
        </w:tc>
        <w:tc>
          <w:tcPr>
            <w:tcW w:w="488" w:type="dxa"/>
          </w:tcPr>
          <w:p w14:paraId="4C47B3A4" w14:textId="77777777" w:rsidR="00713E25" w:rsidRDefault="00713E25">
            <w:pPr>
              <w:jc w:val="center"/>
              <w:rPr>
                <w:rFonts w:ascii="宋体" w:hAnsi="宋体"/>
                <w:sz w:val="18"/>
                <w:szCs w:val="18"/>
              </w:rPr>
            </w:pPr>
          </w:p>
        </w:tc>
        <w:tc>
          <w:tcPr>
            <w:tcW w:w="598" w:type="dxa"/>
          </w:tcPr>
          <w:p w14:paraId="75C36D39" w14:textId="77777777" w:rsidR="00713E25" w:rsidRDefault="00713E25">
            <w:pPr>
              <w:jc w:val="center"/>
              <w:rPr>
                <w:rFonts w:ascii="宋体" w:hAnsi="宋体"/>
                <w:sz w:val="18"/>
                <w:szCs w:val="18"/>
              </w:rPr>
            </w:pPr>
          </w:p>
        </w:tc>
        <w:tc>
          <w:tcPr>
            <w:tcW w:w="527" w:type="dxa"/>
          </w:tcPr>
          <w:p w14:paraId="65420AF5" w14:textId="77777777" w:rsidR="00713E25" w:rsidRDefault="00713E25">
            <w:pPr>
              <w:jc w:val="center"/>
              <w:rPr>
                <w:rFonts w:ascii="宋体" w:hAnsi="宋体"/>
                <w:sz w:val="18"/>
                <w:szCs w:val="18"/>
              </w:rPr>
            </w:pPr>
          </w:p>
        </w:tc>
        <w:tc>
          <w:tcPr>
            <w:tcW w:w="510" w:type="dxa"/>
          </w:tcPr>
          <w:p w14:paraId="31AB3E88" w14:textId="77777777" w:rsidR="00713E25" w:rsidRDefault="00713E25">
            <w:pPr>
              <w:jc w:val="center"/>
              <w:rPr>
                <w:rFonts w:ascii="宋体" w:hAnsi="宋体"/>
                <w:sz w:val="18"/>
                <w:szCs w:val="18"/>
              </w:rPr>
            </w:pPr>
          </w:p>
        </w:tc>
        <w:tc>
          <w:tcPr>
            <w:tcW w:w="576" w:type="dxa"/>
          </w:tcPr>
          <w:p w14:paraId="118AC5F8" w14:textId="77777777" w:rsidR="00713E25" w:rsidRDefault="00713E25">
            <w:pPr>
              <w:jc w:val="center"/>
              <w:rPr>
                <w:rFonts w:ascii="宋体" w:hAnsi="宋体"/>
                <w:sz w:val="18"/>
                <w:szCs w:val="18"/>
              </w:rPr>
            </w:pPr>
          </w:p>
        </w:tc>
        <w:tc>
          <w:tcPr>
            <w:tcW w:w="637" w:type="dxa"/>
          </w:tcPr>
          <w:p w14:paraId="13D9776A" w14:textId="77777777" w:rsidR="00713E25" w:rsidRDefault="00713E25">
            <w:pPr>
              <w:jc w:val="center"/>
              <w:rPr>
                <w:rFonts w:ascii="宋体" w:hAnsi="宋体"/>
                <w:sz w:val="18"/>
                <w:szCs w:val="18"/>
              </w:rPr>
            </w:pPr>
          </w:p>
        </w:tc>
        <w:tc>
          <w:tcPr>
            <w:tcW w:w="509" w:type="dxa"/>
          </w:tcPr>
          <w:p w14:paraId="18C6D974" w14:textId="77777777" w:rsidR="00713E25" w:rsidRDefault="00713E25">
            <w:pPr>
              <w:jc w:val="center"/>
              <w:rPr>
                <w:rFonts w:ascii="宋体" w:hAnsi="宋体"/>
                <w:sz w:val="18"/>
                <w:szCs w:val="18"/>
              </w:rPr>
            </w:pPr>
          </w:p>
        </w:tc>
        <w:tc>
          <w:tcPr>
            <w:tcW w:w="588" w:type="dxa"/>
          </w:tcPr>
          <w:p w14:paraId="1F90F69B" w14:textId="77777777" w:rsidR="00713E25" w:rsidRDefault="00713E25">
            <w:pPr>
              <w:jc w:val="center"/>
              <w:rPr>
                <w:rFonts w:ascii="宋体" w:hAnsi="宋体"/>
                <w:sz w:val="18"/>
                <w:szCs w:val="18"/>
              </w:rPr>
            </w:pPr>
          </w:p>
        </w:tc>
        <w:tc>
          <w:tcPr>
            <w:tcW w:w="588" w:type="dxa"/>
          </w:tcPr>
          <w:p w14:paraId="17516C62" w14:textId="77777777" w:rsidR="00713E25" w:rsidRDefault="00713E25">
            <w:pPr>
              <w:jc w:val="center"/>
              <w:rPr>
                <w:rFonts w:ascii="宋体" w:hAnsi="宋体"/>
                <w:sz w:val="18"/>
                <w:szCs w:val="18"/>
              </w:rPr>
            </w:pPr>
          </w:p>
        </w:tc>
        <w:tc>
          <w:tcPr>
            <w:tcW w:w="609" w:type="dxa"/>
          </w:tcPr>
          <w:p w14:paraId="29B79770" w14:textId="77777777" w:rsidR="00713E25" w:rsidRDefault="00713E25">
            <w:pPr>
              <w:jc w:val="center"/>
              <w:rPr>
                <w:rFonts w:ascii="宋体" w:hAnsi="宋体"/>
                <w:sz w:val="18"/>
                <w:szCs w:val="18"/>
              </w:rPr>
            </w:pPr>
          </w:p>
        </w:tc>
        <w:tc>
          <w:tcPr>
            <w:tcW w:w="618" w:type="dxa"/>
          </w:tcPr>
          <w:p w14:paraId="03396122" w14:textId="77777777" w:rsidR="00713E25" w:rsidRDefault="00713E25">
            <w:pPr>
              <w:jc w:val="center"/>
              <w:rPr>
                <w:rFonts w:ascii="宋体" w:hAnsi="宋体"/>
                <w:sz w:val="18"/>
                <w:szCs w:val="18"/>
              </w:rPr>
            </w:pPr>
          </w:p>
        </w:tc>
        <w:tc>
          <w:tcPr>
            <w:tcW w:w="582" w:type="dxa"/>
          </w:tcPr>
          <w:p w14:paraId="4B5006BB" w14:textId="77777777" w:rsidR="00713E25" w:rsidRDefault="00713E25">
            <w:pPr>
              <w:jc w:val="center"/>
              <w:rPr>
                <w:rFonts w:ascii="宋体" w:hAnsi="宋体"/>
                <w:sz w:val="18"/>
                <w:szCs w:val="18"/>
              </w:rPr>
            </w:pPr>
          </w:p>
        </w:tc>
        <w:tc>
          <w:tcPr>
            <w:tcW w:w="591" w:type="dxa"/>
          </w:tcPr>
          <w:p w14:paraId="581F024F" w14:textId="77777777" w:rsidR="00713E25" w:rsidRDefault="00713E25">
            <w:pPr>
              <w:jc w:val="center"/>
              <w:rPr>
                <w:rFonts w:ascii="宋体" w:hAnsi="宋体"/>
                <w:sz w:val="18"/>
                <w:szCs w:val="18"/>
              </w:rPr>
            </w:pPr>
          </w:p>
        </w:tc>
        <w:tc>
          <w:tcPr>
            <w:tcW w:w="853" w:type="dxa"/>
          </w:tcPr>
          <w:p w14:paraId="38A88164" w14:textId="77777777" w:rsidR="00713E25" w:rsidRDefault="00713E25">
            <w:pPr>
              <w:jc w:val="center"/>
              <w:rPr>
                <w:rFonts w:ascii="宋体" w:hAnsi="宋体"/>
                <w:sz w:val="18"/>
                <w:szCs w:val="18"/>
              </w:rPr>
            </w:pPr>
          </w:p>
        </w:tc>
        <w:tc>
          <w:tcPr>
            <w:tcW w:w="615" w:type="dxa"/>
          </w:tcPr>
          <w:p w14:paraId="3378BA5D" w14:textId="77777777" w:rsidR="00713E25" w:rsidRDefault="00713E25">
            <w:pPr>
              <w:jc w:val="center"/>
              <w:rPr>
                <w:rFonts w:ascii="宋体" w:hAnsi="宋体"/>
                <w:sz w:val="18"/>
                <w:szCs w:val="18"/>
              </w:rPr>
            </w:pPr>
          </w:p>
        </w:tc>
      </w:tr>
    </w:tbl>
    <w:p w14:paraId="3A5CAE24" w14:textId="77777777" w:rsidR="00713E25" w:rsidRDefault="00713E25">
      <w:pPr>
        <w:jc w:val="left"/>
        <w:rPr>
          <w:rFonts w:ascii="宋体" w:hAnsi="宋体"/>
        </w:rPr>
      </w:pPr>
    </w:p>
    <w:p w14:paraId="109166E9" w14:textId="77777777" w:rsidR="00713E25" w:rsidRDefault="00713E25">
      <w:pPr>
        <w:pStyle w:val="afffff2"/>
        <w:ind w:firstLine="420"/>
      </w:pPr>
    </w:p>
    <w:p w14:paraId="3525A53A" w14:textId="77777777" w:rsidR="00713E25" w:rsidRDefault="00713E25">
      <w:pPr>
        <w:pStyle w:val="afffff2"/>
        <w:ind w:firstLine="420"/>
      </w:pPr>
    </w:p>
    <w:p w14:paraId="00407ED6" w14:textId="77777777" w:rsidR="00713E25" w:rsidRDefault="00713E25">
      <w:pPr>
        <w:pStyle w:val="afffff2"/>
        <w:ind w:firstLine="420"/>
        <w:sectPr w:rsidR="00713E25">
          <w:pgSz w:w="16838" w:h="11906" w:orient="landscape"/>
          <w:pgMar w:top="1134" w:right="1134" w:bottom="1134" w:left="1871" w:header="1418" w:footer="1134" w:gutter="284"/>
          <w:cols w:space="425"/>
          <w:formProt w:val="0"/>
          <w:docGrid w:type="lines" w:linePitch="312"/>
        </w:sectPr>
      </w:pPr>
    </w:p>
    <w:p w14:paraId="454E8646" w14:textId="77777777" w:rsidR="00713E25" w:rsidRDefault="00713E25">
      <w:pPr>
        <w:pStyle w:val="af8"/>
      </w:pPr>
    </w:p>
    <w:p w14:paraId="7081FD8D" w14:textId="77777777" w:rsidR="00713E25" w:rsidRDefault="00713E25">
      <w:pPr>
        <w:pStyle w:val="afe"/>
      </w:pPr>
    </w:p>
    <w:p w14:paraId="45E8F572" w14:textId="77777777" w:rsidR="00713E25" w:rsidRDefault="00713E25">
      <w:pPr>
        <w:pStyle w:val="aff3"/>
        <w:spacing w:beforeLines="0" w:afterLines="0"/>
      </w:pPr>
      <w:bookmarkStart w:id="130" w:name="_Toc149915711"/>
      <w:bookmarkStart w:id="131" w:name="_Toc1695"/>
      <w:bookmarkStart w:id="132" w:name="_Toc25653"/>
      <w:bookmarkStart w:id="133" w:name="_Toc149915773"/>
      <w:bookmarkEnd w:id="130"/>
      <w:bookmarkEnd w:id="131"/>
      <w:bookmarkEnd w:id="132"/>
      <w:bookmarkEnd w:id="133"/>
    </w:p>
    <w:p w14:paraId="151CED8F" w14:textId="77777777" w:rsidR="00713E25" w:rsidRDefault="009547F5">
      <w:pPr>
        <w:pStyle w:val="aff3"/>
        <w:numPr>
          <w:ilvl w:val="255"/>
          <w:numId w:val="0"/>
        </w:numPr>
        <w:spacing w:beforeLines="0" w:afterLines="0"/>
      </w:pPr>
      <w:bookmarkStart w:id="134" w:name="_Toc32670"/>
      <w:bookmarkStart w:id="135" w:name="_Toc8437"/>
      <w:bookmarkStart w:id="136" w:name="_Toc149915712"/>
      <w:bookmarkStart w:id="137" w:name="_Toc5681"/>
      <w:bookmarkStart w:id="138" w:name="_Toc149915774"/>
      <w:r>
        <w:rPr>
          <w:rFonts w:hint="eastAsia"/>
        </w:rPr>
        <w:t>（资料性）</w:t>
      </w:r>
      <w:bookmarkEnd w:id="134"/>
      <w:bookmarkEnd w:id="135"/>
      <w:bookmarkEnd w:id="136"/>
      <w:bookmarkEnd w:id="137"/>
      <w:bookmarkEnd w:id="138"/>
    </w:p>
    <w:p w14:paraId="11D243F2" w14:textId="77777777" w:rsidR="00713E25" w:rsidRDefault="009547F5">
      <w:pPr>
        <w:pStyle w:val="aff3"/>
        <w:numPr>
          <w:ilvl w:val="255"/>
          <w:numId w:val="0"/>
        </w:numPr>
        <w:spacing w:beforeLines="0" w:afterLines="0"/>
      </w:pPr>
      <w:bookmarkStart w:id="139" w:name="_Toc149915775"/>
      <w:bookmarkStart w:id="140" w:name="_Toc149915713"/>
      <w:bookmarkStart w:id="141" w:name="_Toc16915"/>
      <w:bookmarkStart w:id="142" w:name="_Toc5216"/>
      <w:r>
        <w:rPr>
          <w:rFonts w:hint="eastAsia"/>
        </w:rPr>
        <w:t>辅助人员配置表</w:t>
      </w:r>
      <w:bookmarkEnd w:id="139"/>
      <w:bookmarkEnd w:id="140"/>
      <w:bookmarkEnd w:id="141"/>
      <w:bookmarkEnd w:id="142"/>
    </w:p>
    <w:p w14:paraId="4A8548D8" w14:textId="77777777" w:rsidR="00713E25" w:rsidRDefault="009547F5">
      <w:pPr>
        <w:ind w:firstLine="420"/>
        <w:rPr>
          <w:rFonts w:ascii="宋体" w:hAnsi="宋体"/>
        </w:rPr>
      </w:pPr>
      <w:r>
        <w:rPr>
          <w:rFonts w:ascii="宋体" w:hAnsi="宋体" w:hint="eastAsia"/>
        </w:rPr>
        <w:t>根据安全技术规范要求，使用单位和相关的辅助单位，应当按照要求做好停机后的技术性处理和检验前的安全检查，确认现场条件符合检验工作要求。辅助单位主要从事脚手架搭设、保温拆除、焊缝打磨等检验辅助性工作，辅助单位的人员配置见表</w:t>
      </w:r>
      <w:r>
        <w:rPr>
          <w:rFonts w:ascii="宋体" w:hAnsi="宋体" w:hint="eastAsia"/>
        </w:rPr>
        <w:t>B.1</w:t>
      </w:r>
      <w:r>
        <w:rPr>
          <w:rFonts w:ascii="宋体" w:hAnsi="宋体" w:hint="eastAsia"/>
        </w:rPr>
        <w:t>。</w:t>
      </w:r>
    </w:p>
    <w:p w14:paraId="76486D91" w14:textId="77777777" w:rsidR="00713E25" w:rsidRDefault="009547F5">
      <w:pPr>
        <w:pStyle w:val="aff"/>
        <w:spacing w:before="156" w:after="156"/>
      </w:pPr>
      <w:r>
        <w:rPr>
          <w:rFonts w:hint="eastAsia"/>
        </w:rPr>
        <w:t xml:space="preserve"> </w:t>
      </w:r>
      <w:r>
        <w:rPr>
          <w:rFonts w:hint="eastAsia"/>
        </w:rPr>
        <w:t>辅助人员配置表</w:t>
      </w:r>
    </w:p>
    <w:tbl>
      <w:tblPr>
        <w:tblStyle w:val="affff4"/>
        <w:tblW w:w="957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84"/>
        <w:gridCol w:w="1350"/>
        <w:gridCol w:w="1367"/>
        <w:gridCol w:w="1677"/>
        <w:gridCol w:w="1560"/>
        <w:gridCol w:w="1559"/>
        <w:gridCol w:w="673"/>
      </w:tblGrid>
      <w:tr w:rsidR="00713E25" w14:paraId="242952AC" w14:textId="77777777">
        <w:trPr>
          <w:trHeight w:val="489"/>
          <w:tblHeader/>
          <w:jc w:val="center"/>
        </w:trPr>
        <w:tc>
          <w:tcPr>
            <w:tcW w:w="4101" w:type="dxa"/>
            <w:gridSpan w:val="3"/>
            <w:tcBorders>
              <w:bottom w:val="single" w:sz="8" w:space="0" w:color="auto"/>
            </w:tcBorders>
            <w:shd w:val="clear" w:color="auto" w:fill="auto"/>
            <w:vAlign w:val="center"/>
          </w:tcPr>
          <w:p w14:paraId="53A0517B" w14:textId="77777777" w:rsidR="00713E25" w:rsidRDefault="009547F5">
            <w:pPr>
              <w:pStyle w:val="afffffffff6"/>
            </w:pPr>
            <w:r>
              <w:rPr>
                <w:rFonts w:hAnsi="宋体" w:hint="eastAsia"/>
                <w:szCs w:val="18"/>
              </w:rPr>
              <w:t>辅助人员进度分解后单日工作量</w:t>
            </w:r>
          </w:p>
        </w:tc>
        <w:tc>
          <w:tcPr>
            <w:tcW w:w="1677" w:type="dxa"/>
            <w:vMerge w:val="restart"/>
            <w:shd w:val="clear" w:color="auto" w:fill="auto"/>
            <w:vAlign w:val="center"/>
          </w:tcPr>
          <w:p w14:paraId="4862B4A0" w14:textId="77777777" w:rsidR="00713E25" w:rsidRDefault="009547F5">
            <w:pPr>
              <w:pStyle w:val="afffffffff6"/>
            </w:pPr>
            <w:r>
              <w:rPr>
                <w:rFonts w:hAnsi="宋体"/>
                <w:szCs w:val="18"/>
              </w:rPr>
              <w:t>脚手架搭设人员数量</w:t>
            </w:r>
          </w:p>
        </w:tc>
        <w:tc>
          <w:tcPr>
            <w:tcW w:w="1560" w:type="dxa"/>
            <w:vMerge w:val="restart"/>
            <w:shd w:val="clear" w:color="auto" w:fill="auto"/>
            <w:vAlign w:val="center"/>
          </w:tcPr>
          <w:p w14:paraId="0DB828E8" w14:textId="77777777" w:rsidR="00713E25" w:rsidRDefault="009547F5">
            <w:pPr>
              <w:pStyle w:val="afffffffff6"/>
            </w:pPr>
            <w:r>
              <w:rPr>
                <w:rFonts w:hAnsi="宋体"/>
                <w:szCs w:val="18"/>
              </w:rPr>
              <w:t>保温拆除人员数量</w:t>
            </w:r>
          </w:p>
        </w:tc>
        <w:tc>
          <w:tcPr>
            <w:tcW w:w="1559" w:type="dxa"/>
            <w:vMerge w:val="restart"/>
            <w:shd w:val="clear" w:color="auto" w:fill="auto"/>
            <w:vAlign w:val="center"/>
          </w:tcPr>
          <w:p w14:paraId="6D060A65" w14:textId="77777777" w:rsidR="00713E25" w:rsidRDefault="009547F5">
            <w:pPr>
              <w:pStyle w:val="afffffffff6"/>
            </w:pPr>
            <w:r>
              <w:rPr>
                <w:rFonts w:hAnsi="宋体"/>
                <w:szCs w:val="18"/>
              </w:rPr>
              <w:t>焊缝打磨人员数量</w:t>
            </w:r>
          </w:p>
        </w:tc>
        <w:tc>
          <w:tcPr>
            <w:tcW w:w="673" w:type="dxa"/>
            <w:vMerge w:val="restart"/>
            <w:shd w:val="clear" w:color="auto" w:fill="auto"/>
            <w:vAlign w:val="center"/>
          </w:tcPr>
          <w:p w14:paraId="1BC9B4C9" w14:textId="77777777" w:rsidR="00713E25" w:rsidRDefault="009547F5">
            <w:pPr>
              <w:pStyle w:val="afffffffff6"/>
            </w:pPr>
            <w:r>
              <w:rPr>
                <w:rFonts w:hAnsi="宋体"/>
                <w:szCs w:val="18"/>
              </w:rPr>
              <w:t>备注</w:t>
            </w:r>
          </w:p>
        </w:tc>
      </w:tr>
      <w:tr w:rsidR="00713E25" w14:paraId="62E80335" w14:textId="77777777">
        <w:trPr>
          <w:jc w:val="center"/>
        </w:trPr>
        <w:tc>
          <w:tcPr>
            <w:tcW w:w="1384" w:type="dxa"/>
            <w:tcBorders>
              <w:top w:val="single" w:sz="8" w:space="0" w:color="auto"/>
              <w:bottom w:val="single" w:sz="8" w:space="0" w:color="auto"/>
            </w:tcBorders>
            <w:shd w:val="clear" w:color="auto" w:fill="auto"/>
            <w:vAlign w:val="center"/>
          </w:tcPr>
          <w:p w14:paraId="6055472E" w14:textId="77777777" w:rsidR="00713E25" w:rsidRDefault="009547F5">
            <w:pPr>
              <w:widowControl/>
              <w:jc w:val="center"/>
              <w:rPr>
                <w:rFonts w:ascii="宋体" w:hAnsi="宋体"/>
                <w:sz w:val="18"/>
                <w:szCs w:val="18"/>
              </w:rPr>
            </w:pPr>
            <w:r>
              <w:rPr>
                <w:rFonts w:ascii="宋体" w:hAnsi="宋体" w:hint="eastAsia"/>
                <w:sz w:val="18"/>
                <w:szCs w:val="18"/>
              </w:rPr>
              <w:t>脚手架</w:t>
            </w:r>
          </w:p>
          <w:p w14:paraId="4298A07A" w14:textId="77777777" w:rsidR="00713E25" w:rsidRDefault="009547F5">
            <w:pPr>
              <w:pStyle w:val="afffffffff6"/>
            </w:pPr>
            <w:r>
              <w:rPr>
                <w:rFonts w:hAnsi="宋体" w:hint="eastAsia"/>
                <w:szCs w:val="18"/>
              </w:rPr>
              <w:t>㎡</w:t>
            </w:r>
          </w:p>
        </w:tc>
        <w:tc>
          <w:tcPr>
            <w:tcW w:w="1350" w:type="dxa"/>
            <w:tcBorders>
              <w:top w:val="single" w:sz="8" w:space="0" w:color="auto"/>
              <w:bottom w:val="single" w:sz="8" w:space="0" w:color="auto"/>
            </w:tcBorders>
            <w:shd w:val="clear" w:color="auto" w:fill="auto"/>
            <w:vAlign w:val="center"/>
          </w:tcPr>
          <w:p w14:paraId="74515051" w14:textId="77777777" w:rsidR="00713E25" w:rsidRDefault="009547F5">
            <w:pPr>
              <w:widowControl/>
              <w:jc w:val="center"/>
              <w:rPr>
                <w:rFonts w:ascii="宋体" w:hAnsi="宋体"/>
                <w:sz w:val="18"/>
                <w:szCs w:val="18"/>
              </w:rPr>
            </w:pPr>
            <w:r>
              <w:rPr>
                <w:rFonts w:ascii="宋体" w:hAnsi="宋体" w:hint="eastAsia"/>
                <w:sz w:val="18"/>
                <w:szCs w:val="18"/>
              </w:rPr>
              <w:t>保温</w:t>
            </w:r>
          </w:p>
          <w:p w14:paraId="6E83381F" w14:textId="77777777" w:rsidR="00713E25" w:rsidRDefault="009547F5">
            <w:pPr>
              <w:pStyle w:val="afffffffff6"/>
            </w:pPr>
            <w:r>
              <w:rPr>
                <w:rFonts w:hAnsi="宋体" w:hint="eastAsia"/>
                <w:szCs w:val="18"/>
              </w:rPr>
              <w:t>㎡</w:t>
            </w:r>
          </w:p>
        </w:tc>
        <w:tc>
          <w:tcPr>
            <w:tcW w:w="1367" w:type="dxa"/>
            <w:tcBorders>
              <w:top w:val="single" w:sz="8" w:space="0" w:color="auto"/>
              <w:bottom w:val="single" w:sz="8" w:space="0" w:color="auto"/>
            </w:tcBorders>
            <w:shd w:val="clear" w:color="auto" w:fill="auto"/>
            <w:vAlign w:val="center"/>
          </w:tcPr>
          <w:p w14:paraId="3B0CF17A" w14:textId="77777777" w:rsidR="00713E25" w:rsidRDefault="009547F5">
            <w:pPr>
              <w:widowControl/>
              <w:jc w:val="center"/>
              <w:rPr>
                <w:rFonts w:ascii="宋体" w:hAnsi="宋体"/>
                <w:sz w:val="18"/>
                <w:szCs w:val="18"/>
              </w:rPr>
            </w:pPr>
            <w:r>
              <w:rPr>
                <w:rFonts w:ascii="宋体" w:hAnsi="宋体" w:hint="eastAsia"/>
                <w:sz w:val="18"/>
                <w:szCs w:val="18"/>
              </w:rPr>
              <w:t>焊缝</w:t>
            </w:r>
          </w:p>
          <w:p w14:paraId="7A98A4AB" w14:textId="77777777" w:rsidR="00713E25" w:rsidRDefault="009547F5">
            <w:pPr>
              <w:pStyle w:val="afffffffff6"/>
            </w:pPr>
            <w:r>
              <w:rPr>
                <w:rFonts w:hAnsi="宋体" w:hint="eastAsia"/>
                <w:szCs w:val="18"/>
              </w:rPr>
              <w:t>m</w:t>
            </w:r>
          </w:p>
        </w:tc>
        <w:tc>
          <w:tcPr>
            <w:tcW w:w="1677" w:type="dxa"/>
            <w:vMerge/>
            <w:tcBorders>
              <w:bottom w:val="single" w:sz="8" w:space="0" w:color="auto"/>
            </w:tcBorders>
            <w:shd w:val="clear" w:color="auto" w:fill="auto"/>
            <w:vAlign w:val="center"/>
          </w:tcPr>
          <w:p w14:paraId="4CF21BAC" w14:textId="77777777" w:rsidR="00713E25" w:rsidRDefault="00713E25">
            <w:pPr>
              <w:pStyle w:val="afffffffff6"/>
            </w:pPr>
          </w:p>
        </w:tc>
        <w:tc>
          <w:tcPr>
            <w:tcW w:w="1560" w:type="dxa"/>
            <w:vMerge/>
            <w:tcBorders>
              <w:bottom w:val="single" w:sz="8" w:space="0" w:color="auto"/>
            </w:tcBorders>
            <w:shd w:val="clear" w:color="auto" w:fill="auto"/>
            <w:vAlign w:val="center"/>
          </w:tcPr>
          <w:p w14:paraId="7F1C7085" w14:textId="77777777" w:rsidR="00713E25" w:rsidRDefault="00713E25">
            <w:pPr>
              <w:pStyle w:val="afffffffff6"/>
            </w:pPr>
          </w:p>
        </w:tc>
        <w:tc>
          <w:tcPr>
            <w:tcW w:w="1559" w:type="dxa"/>
            <w:vMerge/>
            <w:tcBorders>
              <w:bottom w:val="single" w:sz="8" w:space="0" w:color="auto"/>
            </w:tcBorders>
            <w:shd w:val="clear" w:color="auto" w:fill="auto"/>
            <w:vAlign w:val="center"/>
          </w:tcPr>
          <w:p w14:paraId="011592C2" w14:textId="77777777" w:rsidR="00713E25" w:rsidRDefault="00713E25">
            <w:pPr>
              <w:pStyle w:val="afffffffff6"/>
            </w:pPr>
          </w:p>
        </w:tc>
        <w:tc>
          <w:tcPr>
            <w:tcW w:w="673" w:type="dxa"/>
            <w:vMerge/>
            <w:tcBorders>
              <w:bottom w:val="single" w:sz="8" w:space="0" w:color="auto"/>
            </w:tcBorders>
            <w:shd w:val="clear" w:color="auto" w:fill="auto"/>
            <w:vAlign w:val="center"/>
          </w:tcPr>
          <w:p w14:paraId="33ABDA71" w14:textId="77777777" w:rsidR="00713E25" w:rsidRDefault="00713E25">
            <w:pPr>
              <w:pStyle w:val="afffffffff6"/>
            </w:pPr>
          </w:p>
        </w:tc>
      </w:tr>
      <w:tr w:rsidR="00713E25" w14:paraId="429C2126" w14:textId="77777777">
        <w:trPr>
          <w:trHeight w:val="397"/>
          <w:jc w:val="center"/>
        </w:trPr>
        <w:tc>
          <w:tcPr>
            <w:tcW w:w="1384" w:type="dxa"/>
            <w:tcBorders>
              <w:top w:val="single" w:sz="8" w:space="0" w:color="auto"/>
            </w:tcBorders>
            <w:shd w:val="clear" w:color="auto" w:fill="auto"/>
            <w:vAlign w:val="center"/>
          </w:tcPr>
          <w:p w14:paraId="79CFEBA5" w14:textId="77777777" w:rsidR="00713E25" w:rsidRDefault="00713E25">
            <w:pPr>
              <w:pStyle w:val="afffffffff6"/>
            </w:pPr>
          </w:p>
        </w:tc>
        <w:tc>
          <w:tcPr>
            <w:tcW w:w="1350" w:type="dxa"/>
            <w:tcBorders>
              <w:top w:val="single" w:sz="8" w:space="0" w:color="auto"/>
            </w:tcBorders>
            <w:shd w:val="clear" w:color="auto" w:fill="auto"/>
            <w:vAlign w:val="center"/>
          </w:tcPr>
          <w:p w14:paraId="389003F1" w14:textId="77777777" w:rsidR="00713E25" w:rsidRDefault="00713E25">
            <w:pPr>
              <w:pStyle w:val="afffffffff6"/>
            </w:pPr>
          </w:p>
        </w:tc>
        <w:tc>
          <w:tcPr>
            <w:tcW w:w="1367" w:type="dxa"/>
            <w:tcBorders>
              <w:top w:val="single" w:sz="8" w:space="0" w:color="auto"/>
            </w:tcBorders>
            <w:shd w:val="clear" w:color="auto" w:fill="auto"/>
            <w:vAlign w:val="center"/>
          </w:tcPr>
          <w:p w14:paraId="07F3F6B7" w14:textId="77777777" w:rsidR="00713E25" w:rsidRDefault="00713E25">
            <w:pPr>
              <w:pStyle w:val="afffffffff6"/>
            </w:pPr>
          </w:p>
        </w:tc>
        <w:tc>
          <w:tcPr>
            <w:tcW w:w="1677" w:type="dxa"/>
            <w:tcBorders>
              <w:top w:val="single" w:sz="8" w:space="0" w:color="auto"/>
            </w:tcBorders>
            <w:shd w:val="clear" w:color="auto" w:fill="auto"/>
            <w:vAlign w:val="center"/>
          </w:tcPr>
          <w:p w14:paraId="354C8CDE" w14:textId="77777777" w:rsidR="00713E25" w:rsidRDefault="00713E25">
            <w:pPr>
              <w:pStyle w:val="afffffffff6"/>
            </w:pPr>
          </w:p>
        </w:tc>
        <w:tc>
          <w:tcPr>
            <w:tcW w:w="1560" w:type="dxa"/>
            <w:tcBorders>
              <w:top w:val="single" w:sz="8" w:space="0" w:color="auto"/>
            </w:tcBorders>
            <w:shd w:val="clear" w:color="auto" w:fill="auto"/>
            <w:vAlign w:val="center"/>
          </w:tcPr>
          <w:p w14:paraId="54C4F7F0" w14:textId="77777777" w:rsidR="00713E25" w:rsidRDefault="00713E25">
            <w:pPr>
              <w:pStyle w:val="afffffffff6"/>
            </w:pPr>
          </w:p>
        </w:tc>
        <w:tc>
          <w:tcPr>
            <w:tcW w:w="1559" w:type="dxa"/>
            <w:tcBorders>
              <w:top w:val="single" w:sz="8" w:space="0" w:color="auto"/>
            </w:tcBorders>
            <w:shd w:val="clear" w:color="auto" w:fill="auto"/>
            <w:vAlign w:val="center"/>
          </w:tcPr>
          <w:p w14:paraId="2368A37B" w14:textId="77777777" w:rsidR="00713E25" w:rsidRDefault="00713E25">
            <w:pPr>
              <w:pStyle w:val="afffffffff6"/>
            </w:pPr>
          </w:p>
        </w:tc>
        <w:tc>
          <w:tcPr>
            <w:tcW w:w="673" w:type="dxa"/>
            <w:tcBorders>
              <w:top w:val="single" w:sz="8" w:space="0" w:color="auto"/>
            </w:tcBorders>
            <w:shd w:val="clear" w:color="auto" w:fill="auto"/>
            <w:vAlign w:val="center"/>
          </w:tcPr>
          <w:p w14:paraId="005471BD" w14:textId="77777777" w:rsidR="00713E25" w:rsidRDefault="00713E25">
            <w:pPr>
              <w:pStyle w:val="afffffffff6"/>
            </w:pPr>
          </w:p>
        </w:tc>
      </w:tr>
      <w:tr w:rsidR="00713E25" w14:paraId="01EF4F4A" w14:textId="77777777">
        <w:trPr>
          <w:trHeight w:val="397"/>
          <w:jc w:val="center"/>
        </w:trPr>
        <w:tc>
          <w:tcPr>
            <w:tcW w:w="1384" w:type="dxa"/>
            <w:shd w:val="clear" w:color="auto" w:fill="auto"/>
            <w:vAlign w:val="center"/>
          </w:tcPr>
          <w:p w14:paraId="7AB07F33" w14:textId="77777777" w:rsidR="00713E25" w:rsidRDefault="00713E25">
            <w:pPr>
              <w:pStyle w:val="afffffffff6"/>
            </w:pPr>
          </w:p>
        </w:tc>
        <w:tc>
          <w:tcPr>
            <w:tcW w:w="1350" w:type="dxa"/>
            <w:shd w:val="clear" w:color="auto" w:fill="auto"/>
            <w:vAlign w:val="center"/>
          </w:tcPr>
          <w:p w14:paraId="600CD24B" w14:textId="77777777" w:rsidR="00713E25" w:rsidRDefault="00713E25">
            <w:pPr>
              <w:pStyle w:val="afffffffff6"/>
            </w:pPr>
          </w:p>
        </w:tc>
        <w:tc>
          <w:tcPr>
            <w:tcW w:w="1367" w:type="dxa"/>
            <w:shd w:val="clear" w:color="auto" w:fill="auto"/>
            <w:vAlign w:val="center"/>
          </w:tcPr>
          <w:p w14:paraId="66EC705E" w14:textId="77777777" w:rsidR="00713E25" w:rsidRDefault="00713E25">
            <w:pPr>
              <w:pStyle w:val="afffffffff6"/>
            </w:pPr>
          </w:p>
        </w:tc>
        <w:tc>
          <w:tcPr>
            <w:tcW w:w="1677" w:type="dxa"/>
            <w:shd w:val="clear" w:color="auto" w:fill="auto"/>
            <w:vAlign w:val="center"/>
          </w:tcPr>
          <w:p w14:paraId="179FC049" w14:textId="77777777" w:rsidR="00713E25" w:rsidRDefault="00713E25">
            <w:pPr>
              <w:pStyle w:val="afffffffff6"/>
            </w:pPr>
          </w:p>
        </w:tc>
        <w:tc>
          <w:tcPr>
            <w:tcW w:w="1560" w:type="dxa"/>
            <w:shd w:val="clear" w:color="auto" w:fill="auto"/>
            <w:vAlign w:val="center"/>
          </w:tcPr>
          <w:p w14:paraId="66A066D7" w14:textId="77777777" w:rsidR="00713E25" w:rsidRDefault="00713E25">
            <w:pPr>
              <w:pStyle w:val="afffffffff6"/>
            </w:pPr>
          </w:p>
        </w:tc>
        <w:tc>
          <w:tcPr>
            <w:tcW w:w="1559" w:type="dxa"/>
            <w:shd w:val="clear" w:color="auto" w:fill="auto"/>
            <w:vAlign w:val="center"/>
          </w:tcPr>
          <w:p w14:paraId="32963A65" w14:textId="77777777" w:rsidR="00713E25" w:rsidRDefault="00713E25">
            <w:pPr>
              <w:pStyle w:val="afffffffff6"/>
            </w:pPr>
          </w:p>
        </w:tc>
        <w:tc>
          <w:tcPr>
            <w:tcW w:w="673" w:type="dxa"/>
            <w:shd w:val="clear" w:color="auto" w:fill="auto"/>
            <w:vAlign w:val="center"/>
          </w:tcPr>
          <w:p w14:paraId="484B0AEF" w14:textId="77777777" w:rsidR="00713E25" w:rsidRDefault="00713E25">
            <w:pPr>
              <w:pStyle w:val="afffffffff6"/>
            </w:pPr>
          </w:p>
        </w:tc>
      </w:tr>
    </w:tbl>
    <w:p w14:paraId="54C182E7" w14:textId="77777777" w:rsidR="00713E25" w:rsidRDefault="00713E25">
      <w:pPr>
        <w:pStyle w:val="afff6"/>
        <w:sectPr w:rsidR="00713E25">
          <w:headerReference w:type="even" r:id="rId27"/>
          <w:pgSz w:w="11906" w:h="16838"/>
          <w:pgMar w:top="1871" w:right="1134" w:bottom="1134" w:left="1134" w:header="1418" w:footer="1134" w:gutter="284"/>
          <w:cols w:space="425"/>
          <w:formProt w:val="0"/>
          <w:docGrid w:type="lines" w:linePitch="312"/>
        </w:sectPr>
      </w:pPr>
    </w:p>
    <w:p w14:paraId="1EC7BA87" w14:textId="77777777" w:rsidR="00713E25" w:rsidRDefault="00713E25">
      <w:pPr>
        <w:pStyle w:val="af8"/>
      </w:pPr>
    </w:p>
    <w:p w14:paraId="6F4B9905" w14:textId="77777777" w:rsidR="00713E25" w:rsidRDefault="00713E25">
      <w:pPr>
        <w:pStyle w:val="afe"/>
      </w:pPr>
    </w:p>
    <w:p w14:paraId="423A35B3" w14:textId="77777777" w:rsidR="00713E25" w:rsidRDefault="00713E25">
      <w:pPr>
        <w:pStyle w:val="aff3"/>
        <w:spacing w:beforeLines="0" w:afterLines="0"/>
      </w:pPr>
      <w:bookmarkStart w:id="143" w:name="_Toc16968"/>
      <w:bookmarkStart w:id="144" w:name="_Toc149915776"/>
      <w:bookmarkStart w:id="145" w:name="_Toc3157"/>
      <w:bookmarkStart w:id="146" w:name="_Toc149915714"/>
      <w:bookmarkEnd w:id="143"/>
      <w:bookmarkEnd w:id="144"/>
      <w:bookmarkEnd w:id="145"/>
      <w:bookmarkEnd w:id="146"/>
    </w:p>
    <w:p w14:paraId="4E2AE89F" w14:textId="77777777" w:rsidR="00713E25" w:rsidRDefault="009547F5">
      <w:pPr>
        <w:pStyle w:val="aff3"/>
        <w:numPr>
          <w:ilvl w:val="255"/>
          <w:numId w:val="0"/>
        </w:numPr>
        <w:spacing w:beforeLines="0" w:afterLines="0"/>
      </w:pPr>
      <w:bookmarkStart w:id="147" w:name="_Toc149915715"/>
      <w:bookmarkStart w:id="148" w:name="_Toc145337932"/>
      <w:bookmarkStart w:id="149" w:name="_Toc21817"/>
      <w:bookmarkStart w:id="150" w:name="_Toc149915777"/>
      <w:bookmarkStart w:id="151" w:name="_Toc29125"/>
      <w:bookmarkStart w:id="152" w:name="_Toc18849"/>
      <w:r>
        <w:rPr>
          <w:rFonts w:hint="eastAsia"/>
        </w:rPr>
        <w:t>（资料性）</w:t>
      </w:r>
      <w:bookmarkEnd w:id="147"/>
      <w:bookmarkEnd w:id="148"/>
      <w:bookmarkEnd w:id="149"/>
      <w:bookmarkEnd w:id="150"/>
      <w:bookmarkEnd w:id="151"/>
      <w:bookmarkEnd w:id="152"/>
    </w:p>
    <w:p w14:paraId="5F2AF85F" w14:textId="77777777" w:rsidR="00713E25" w:rsidRDefault="009547F5">
      <w:pPr>
        <w:pStyle w:val="aff3"/>
        <w:numPr>
          <w:ilvl w:val="255"/>
          <w:numId w:val="0"/>
        </w:numPr>
        <w:spacing w:beforeLines="0" w:afterLines="0"/>
      </w:pPr>
      <w:bookmarkStart w:id="153" w:name="_Toc669"/>
      <w:bookmarkStart w:id="154" w:name="_Toc2744"/>
      <w:bookmarkStart w:id="155" w:name="_Toc149915778"/>
      <w:bookmarkStart w:id="156" w:name="_Toc149915716"/>
      <w:r>
        <w:rPr>
          <w:rFonts w:hint="eastAsia"/>
        </w:rPr>
        <w:t>检验检测人员配置表</w:t>
      </w:r>
      <w:bookmarkEnd w:id="153"/>
      <w:bookmarkEnd w:id="154"/>
      <w:bookmarkEnd w:id="155"/>
      <w:bookmarkEnd w:id="156"/>
    </w:p>
    <w:p w14:paraId="0E8741D6" w14:textId="77777777" w:rsidR="00713E25" w:rsidRDefault="009547F5">
      <w:pPr>
        <w:ind w:firstLineChars="200" w:firstLine="420"/>
        <w:rPr>
          <w:rFonts w:ascii="宋体" w:hAnsi="宋体"/>
        </w:rPr>
      </w:pPr>
      <w:r>
        <w:rPr>
          <w:rFonts w:ascii="宋体" w:hAnsi="宋体"/>
        </w:rPr>
        <w:t>检验机构应根据待检设备数量及开停车</w:t>
      </w:r>
      <w:r>
        <w:rPr>
          <w:rFonts w:ascii="宋体" w:hAnsi="宋体" w:hint="eastAsia"/>
        </w:rPr>
        <w:t>检验</w:t>
      </w:r>
      <w:r>
        <w:rPr>
          <w:rFonts w:ascii="宋体" w:hAnsi="宋体"/>
        </w:rPr>
        <w:t>窗口</w:t>
      </w:r>
      <w:r>
        <w:rPr>
          <w:rFonts w:ascii="宋体" w:hAnsi="宋体" w:hint="eastAsia"/>
        </w:rPr>
        <w:t>计划</w:t>
      </w:r>
      <w:r>
        <w:rPr>
          <w:rFonts w:ascii="宋体" w:hAnsi="宋体"/>
        </w:rPr>
        <w:t>合理配置检验检测人员数量</w:t>
      </w:r>
      <w:r>
        <w:rPr>
          <w:rFonts w:ascii="宋体" w:hAnsi="宋体" w:hint="eastAsia"/>
        </w:rPr>
        <w:t>，</w:t>
      </w:r>
      <w:r>
        <w:rPr>
          <w:rFonts w:ascii="宋体" w:hAnsi="宋体"/>
        </w:rPr>
        <w:t>人员配置</w:t>
      </w:r>
      <w:r>
        <w:rPr>
          <w:rFonts w:ascii="宋体" w:hAnsi="宋体" w:hint="eastAsia"/>
        </w:rPr>
        <w:t>见表</w:t>
      </w:r>
      <w:r>
        <w:rPr>
          <w:rFonts w:ascii="宋体" w:hAnsi="宋体" w:hint="eastAsia"/>
        </w:rPr>
        <w:t>C.1</w:t>
      </w:r>
      <w:r>
        <w:rPr>
          <w:rFonts w:ascii="宋体" w:hAnsi="宋体" w:hint="eastAsia"/>
        </w:rPr>
        <w:t>。</w:t>
      </w:r>
    </w:p>
    <w:p w14:paraId="75F562BD" w14:textId="77777777" w:rsidR="00713E25" w:rsidRDefault="009547F5">
      <w:pPr>
        <w:pStyle w:val="aff"/>
        <w:spacing w:before="156" w:after="156"/>
      </w:pPr>
      <w:r>
        <w:rPr>
          <w:rFonts w:hint="eastAsia"/>
        </w:rPr>
        <w:t xml:space="preserve"> </w:t>
      </w:r>
      <w:r>
        <w:rPr>
          <w:rFonts w:hint="eastAsia"/>
        </w:rPr>
        <w:t>检验检测人员配置表</w:t>
      </w:r>
    </w:p>
    <w:tbl>
      <w:tblPr>
        <w:tblStyle w:val="affff4"/>
        <w:tblW w:w="957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84"/>
        <w:gridCol w:w="1806"/>
        <w:gridCol w:w="1595"/>
        <w:gridCol w:w="1986"/>
        <w:gridCol w:w="1559"/>
        <w:gridCol w:w="1240"/>
      </w:tblGrid>
      <w:tr w:rsidR="00713E25" w14:paraId="35650DE8" w14:textId="77777777">
        <w:trPr>
          <w:tblHeader/>
          <w:jc w:val="center"/>
        </w:trPr>
        <w:tc>
          <w:tcPr>
            <w:tcW w:w="1384" w:type="dxa"/>
            <w:tcBorders>
              <w:top w:val="single" w:sz="8" w:space="0" w:color="auto"/>
              <w:bottom w:val="single" w:sz="8" w:space="0" w:color="auto"/>
            </w:tcBorders>
            <w:shd w:val="clear" w:color="auto" w:fill="auto"/>
            <w:vAlign w:val="center"/>
          </w:tcPr>
          <w:p w14:paraId="61D9EF1C" w14:textId="77777777" w:rsidR="00713E25" w:rsidRDefault="009547F5">
            <w:pPr>
              <w:pStyle w:val="afffffffff6"/>
            </w:pPr>
            <w:r>
              <w:rPr>
                <w:rFonts w:hAnsi="宋体"/>
                <w:szCs w:val="18"/>
              </w:rPr>
              <w:t>序号</w:t>
            </w:r>
          </w:p>
        </w:tc>
        <w:tc>
          <w:tcPr>
            <w:tcW w:w="1806" w:type="dxa"/>
            <w:tcBorders>
              <w:top w:val="single" w:sz="8" w:space="0" w:color="auto"/>
              <w:bottom w:val="single" w:sz="8" w:space="0" w:color="auto"/>
            </w:tcBorders>
            <w:shd w:val="clear" w:color="auto" w:fill="auto"/>
            <w:vAlign w:val="center"/>
          </w:tcPr>
          <w:p w14:paraId="00B6E828" w14:textId="77777777" w:rsidR="00713E25" w:rsidRDefault="009547F5">
            <w:pPr>
              <w:pStyle w:val="afffffffff6"/>
            </w:pPr>
            <w:r>
              <w:rPr>
                <w:rFonts w:hAnsi="宋体"/>
                <w:szCs w:val="18"/>
              </w:rPr>
              <w:t>设备类别</w:t>
            </w:r>
          </w:p>
        </w:tc>
        <w:tc>
          <w:tcPr>
            <w:tcW w:w="1595" w:type="dxa"/>
            <w:tcBorders>
              <w:top w:val="single" w:sz="8" w:space="0" w:color="auto"/>
              <w:bottom w:val="single" w:sz="8" w:space="0" w:color="auto"/>
            </w:tcBorders>
            <w:shd w:val="clear" w:color="auto" w:fill="auto"/>
            <w:vAlign w:val="center"/>
          </w:tcPr>
          <w:p w14:paraId="03F4F7FD" w14:textId="77777777" w:rsidR="00713E25" w:rsidRDefault="009547F5">
            <w:pPr>
              <w:jc w:val="center"/>
              <w:rPr>
                <w:rFonts w:ascii="宋体" w:hAnsi="宋体"/>
                <w:sz w:val="18"/>
                <w:szCs w:val="18"/>
              </w:rPr>
            </w:pPr>
            <w:r>
              <w:rPr>
                <w:rFonts w:ascii="宋体" w:hAnsi="宋体"/>
                <w:sz w:val="18"/>
                <w:szCs w:val="18"/>
              </w:rPr>
              <w:t>设备数量</w:t>
            </w:r>
          </w:p>
          <w:p w14:paraId="67DA53E4" w14:textId="77777777" w:rsidR="00713E25" w:rsidRDefault="009547F5">
            <w:pPr>
              <w:pStyle w:val="afffffffff6"/>
            </w:pPr>
            <w:r>
              <w:rPr>
                <w:rFonts w:hAnsi="宋体" w:hint="eastAsia"/>
                <w:szCs w:val="18"/>
              </w:rPr>
              <w:t>台</w:t>
            </w:r>
            <w:r>
              <w:rPr>
                <w:rFonts w:hAnsi="宋体" w:hint="eastAsia"/>
                <w:szCs w:val="18"/>
              </w:rPr>
              <w:t>/</w:t>
            </w:r>
            <w:r>
              <w:rPr>
                <w:rFonts w:hAnsi="宋体" w:hint="eastAsia"/>
                <w:szCs w:val="18"/>
              </w:rPr>
              <w:t>条</w:t>
            </w:r>
          </w:p>
        </w:tc>
        <w:tc>
          <w:tcPr>
            <w:tcW w:w="1986" w:type="dxa"/>
            <w:tcBorders>
              <w:top w:val="single" w:sz="8" w:space="0" w:color="auto"/>
              <w:bottom w:val="single" w:sz="8" w:space="0" w:color="auto"/>
            </w:tcBorders>
            <w:shd w:val="clear" w:color="auto" w:fill="auto"/>
            <w:vAlign w:val="center"/>
          </w:tcPr>
          <w:p w14:paraId="3DD132E5" w14:textId="77777777" w:rsidR="00713E25" w:rsidRDefault="009547F5">
            <w:pPr>
              <w:jc w:val="center"/>
              <w:rPr>
                <w:rFonts w:ascii="宋体" w:hAnsi="宋体"/>
                <w:sz w:val="18"/>
                <w:szCs w:val="18"/>
              </w:rPr>
            </w:pPr>
            <w:r>
              <w:rPr>
                <w:rFonts w:ascii="宋体" w:hAnsi="宋体"/>
                <w:sz w:val="18"/>
                <w:szCs w:val="18"/>
              </w:rPr>
              <w:t>检验人员数量</w:t>
            </w:r>
          </w:p>
          <w:p w14:paraId="1D9A4659" w14:textId="77777777" w:rsidR="00713E25" w:rsidRDefault="009547F5">
            <w:pPr>
              <w:pStyle w:val="afffffffff6"/>
            </w:pPr>
            <w:r>
              <w:rPr>
                <w:rFonts w:hAnsi="宋体" w:hint="eastAsia"/>
                <w:szCs w:val="18"/>
              </w:rPr>
              <w:t>人</w:t>
            </w:r>
            <w:r>
              <w:rPr>
                <w:rFonts w:hAnsi="宋体" w:hint="eastAsia"/>
                <w:szCs w:val="18"/>
              </w:rPr>
              <w:t>*</w:t>
            </w:r>
            <w:r>
              <w:rPr>
                <w:rFonts w:hAnsi="宋体" w:hint="eastAsia"/>
                <w:szCs w:val="18"/>
              </w:rPr>
              <w:t>天</w:t>
            </w:r>
          </w:p>
        </w:tc>
        <w:tc>
          <w:tcPr>
            <w:tcW w:w="1559" w:type="dxa"/>
            <w:tcBorders>
              <w:top w:val="single" w:sz="8" w:space="0" w:color="auto"/>
              <w:bottom w:val="single" w:sz="8" w:space="0" w:color="auto"/>
            </w:tcBorders>
            <w:shd w:val="clear" w:color="auto" w:fill="auto"/>
            <w:vAlign w:val="center"/>
          </w:tcPr>
          <w:p w14:paraId="42897EED" w14:textId="77777777" w:rsidR="00713E25" w:rsidRDefault="009547F5">
            <w:pPr>
              <w:jc w:val="center"/>
              <w:rPr>
                <w:rFonts w:ascii="宋体" w:hAnsi="宋体"/>
                <w:sz w:val="18"/>
                <w:szCs w:val="18"/>
              </w:rPr>
            </w:pPr>
            <w:r>
              <w:rPr>
                <w:rFonts w:ascii="宋体" w:hAnsi="宋体"/>
                <w:sz w:val="18"/>
                <w:szCs w:val="18"/>
              </w:rPr>
              <w:t>无损检测人员数量</w:t>
            </w:r>
          </w:p>
          <w:p w14:paraId="2FD72596" w14:textId="77777777" w:rsidR="00713E25" w:rsidRDefault="009547F5">
            <w:pPr>
              <w:pStyle w:val="afffffffff6"/>
            </w:pPr>
            <w:r>
              <w:rPr>
                <w:rFonts w:hAnsi="宋体" w:hint="eastAsia"/>
                <w:szCs w:val="18"/>
              </w:rPr>
              <w:t>人</w:t>
            </w:r>
            <w:r>
              <w:rPr>
                <w:rFonts w:hAnsi="宋体" w:hint="eastAsia"/>
                <w:szCs w:val="18"/>
              </w:rPr>
              <w:t>*</w:t>
            </w:r>
            <w:r>
              <w:rPr>
                <w:rFonts w:hAnsi="宋体" w:hint="eastAsia"/>
                <w:szCs w:val="18"/>
              </w:rPr>
              <w:t>天</w:t>
            </w:r>
          </w:p>
        </w:tc>
        <w:tc>
          <w:tcPr>
            <w:tcW w:w="1240" w:type="dxa"/>
            <w:tcBorders>
              <w:top w:val="single" w:sz="8" w:space="0" w:color="auto"/>
              <w:bottom w:val="single" w:sz="8" w:space="0" w:color="auto"/>
            </w:tcBorders>
            <w:shd w:val="clear" w:color="auto" w:fill="auto"/>
            <w:vAlign w:val="center"/>
          </w:tcPr>
          <w:p w14:paraId="6BC9BD03" w14:textId="77777777" w:rsidR="00713E25" w:rsidRDefault="009547F5">
            <w:pPr>
              <w:pStyle w:val="afffffffff6"/>
            </w:pPr>
            <w:r>
              <w:rPr>
                <w:rFonts w:hAnsi="宋体"/>
                <w:szCs w:val="18"/>
              </w:rPr>
              <w:t>备注</w:t>
            </w:r>
          </w:p>
        </w:tc>
      </w:tr>
      <w:tr w:rsidR="00713E25" w14:paraId="3F65A280" w14:textId="77777777">
        <w:trPr>
          <w:trHeight w:val="397"/>
          <w:jc w:val="center"/>
        </w:trPr>
        <w:tc>
          <w:tcPr>
            <w:tcW w:w="1384" w:type="dxa"/>
            <w:tcBorders>
              <w:top w:val="single" w:sz="8" w:space="0" w:color="auto"/>
            </w:tcBorders>
            <w:shd w:val="clear" w:color="auto" w:fill="auto"/>
            <w:vAlign w:val="center"/>
          </w:tcPr>
          <w:p w14:paraId="00D353D4" w14:textId="77777777" w:rsidR="00713E25" w:rsidRDefault="009547F5">
            <w:pPr>
              <w:pStyle w:val="afffffffff6"/>
            </w:pPr>
            <w:r>
              <w:rPr>
                <w:rFonts w:hint="eastAsia"/>
              </w:rPr>
              <w:t>1</w:t>
            </w:r>
          </w:p>
        </w:tc>
        <w:tc>
          <w:tcPr>
            <w:tcW w:w="1806" w:type="dxa"/>
            <w:tcBorders>
              <w:top w:val="single" w:sz="8" w:space="0" w:color="auto"/>
            </w:tcBorders>
            <w:shd w:val="clear" w:color="auto" w:fill="auto"/>
            <w:vAlign w:val="center"/>
          </w:tcPr>
          <w:p w14:paraId="464397A0" w14:textId="77777777" w:rsidR="00713E25" w:rsidRDefault="009547F5">
            <w:pPr>
              <w:pStyle w:val="afffffffff6"/>
            </w:pPr>
            <w:r>
              <w:rPr>
                <w:rFonts w:hAnsi="宋体"/>
                <w:szCs w:val="18"/>
              </w:rPr>
              <w:t>压力容器</w:t>
            </w:r>
          </w:p>
        </w:tc>
        <w:tc>
          <w:tcPr>
            <w:tcW w:w="1595" w:type="dxa"/>
            <w:tcBorders>
              <w:top w:val="single" w:sz="8" w:space="0" w:color="auto"/>
            </w:tcBorders>
            <w:shd w:val="clear" w:color="auto" w:fill="auto"/>
            <w:vAlign w:val="center"/>
          </w:tcPr>
          <w:p w14:paraId="2A1CA407" w14:textId="77777777" w:rsidR="00713E25" w:rsidRDefault="00713E25">
            <w:pPr>
              <w:pStyle w:val="afffffffff6"/>
            </w:pPr>
          </w:p>
        </w:tc>
        <w:tc>
          <w:tcPr>
            <w:tcW w:w="1986" w:type="dxa"/>
            <w:tcBorders>
              <w:top w:val="single" w:sz="8" w:space="0" w:color="auto"/>
            </w:tcBorders>
            <w:shd w:val="clear" w:color="auto" w:fill="auto"/>
            <w:vAlign w:val="center"/>
          </w:tcPr>
          <w:p w14:paraId="27CD69C0" w14:textId="77777777" w:rsidR="00713E25" w:rsidRDefault="00713E25">
            <w:pPr>
              <w:pStyle w:val="afffffffff6"/>
            </w:pPr>
          </w:p>
        </w:tc>
        <w:tc>
          <w:tcPr>
            <w:tcW w:w="1559" w:type="dxa"/>
            <w:tcBorders>
              <w:top w:val="single" w:sz="8" w:space="0" w:color="auto"/>
            </w:tcBorders>
            <w:shd w:val="clear" w:color="auto" w:fill="auto"/>
            <w:vAlign w:val="center"/>
          </w:tcPr>
          <w:p w14:paraId="0E5EAFFD" w14:textId="77777777" w:rsidR="00713E25" w:rsidRDefault="00713E25">
            <w:pPr>
              <w:pStyle w:val="afffffffff6"/>
            </w:pPr>
          </w:p>
        </w:tc>
        <w:tc>
          <w:tcPr>
            <w:tcW w:w="1240" w:type="dxa"/>
            <w:tcBorders>
              <w:top w:val="single" w:sz="8" w:space="0" w:color="auto"/>
            </w:tcBorders>
            <w:shd w:val="clear" w:color="auto" w:fill="auto"/>
            <w:vAlign w:val="center"/>
          </w:tcPr>
          <w:p w14:paraId="61922A17" w14:textId="77777777" w:rsidR="00713E25" w:rsidRDefault="00713E25">
            <w:pPr>
              <w:pStyle w:val="afffffffff6"/>
            </w:pPr>
          </w:p>
        </w:tc>
      </w:tr>
      <w:tr w:rsidR="00713E25" w14:paraId="514B2773" w14:textId="77777777">
        <w:trPr>
          <w:trHeight w:val="397"/>
          <w:jc w:val="center"/>
        </w:trPr>
        <w:tc>
          <w:tcPr>
            <w:tcW w:w="1384" w:type="dxa"/>
            <w:shd w:val="clear" w:color="auto" w:fill="auto"/>
            <w:vAlign w:val="center"/>
          </w:tcPr>
          <w:p w14:paraId="3917E2CA" w14:textId="77777777" w:rsidR="00713E25" w:rsidRDefault="009547F5">
            <w:pPr>
              <w:pStyle w:val="afffffffff6"/>
            </w:pPr>
            <w:r>
              <w:rPr>
                <w:rFonts w:hint="eastAsia"/>
              </w:rPr>
              <w:t>2</w:t>
            </w:r>
          </w:p>
        </w:tc>
        <w:tc>
          <w:tcPr>
            <w:tcW w:w="1806" w:type="dxa"/>
            <w:shd w:val="clear" w:color="auto" w:fill="auto"/>
            <w:vAlign w:val="center"/>
          </w:tcPr>
          <w:p w14:paraId="64643480" w14:textId="77777777" w:rsidR="00713E25" w:rsidRDefault="009547F5">
            <w:pPr>
              <w:pStyle w:val="afffffffff6"/>
            </w:pPr>
            <w:r>
              <w:rPr>
                <w:rFonts w:hAnsi="宋体"/>
                <w:szCs w:val="18"/>
              </w:rPr>
              <w:t>压力管道</w:t>
            </w:r>
          </w:p>
        </w:tc>
        <w:tc>
          <w:tcPr>
            <w:tcW w:w="1595" w:type="dxa"/>
            <w:shd w:val="clear" w:color="auto" w:fill="auto"/>
            <w:vAlign w:val="center"/>
          </w:tcPr>
          <w:p w14:paraId="733EF986" w14:textId="77777777" w:rsidR="00713E25" w:rsidRDefault="00713E25">
            <w:pPr>
              <w:pStyle w:val="afffffffff6"/>
            </w:pPr>
          </w:p>
        </w:tc>
        <w:tc>
          <w:tcPr>
            <w:tcW w:w="1986" w:type="dxa"/>
            <w:shd w:val="clear" w:color="auto" w:fill="auto"/>
            <w:vAlign w:val="center"/>
          </w:tcPr>
          <w:p w14:paraId="51F78084" w14:textId="77777777" w:rsidR="00713E25" w:rsidRDefault="00713E25">
            <w:pPr>
              <w:pStyle w:val="afffffffff6"/>
            </w:pPr>
          </w:p>
        </w:tc>
        <w:tc>
          <w:tcPr>
            <w:tcW w:w="1559" w:type="dxa"/>
            <w:shd w:val="clear" w:color="auto" w:fill="auto"/>
            <w:vAlign w:val="center"/>
          </w:tcPr>
          <w:p w14:paraId="1F0A2517" w14:textId="77777777" w:rsidR="00713E25" w:rsidRDefault="00713E25">
            <w:pPr>
              <w:pStyle w:val="afffffffff6"/>
            </w:pPr>
          </w:p>
        </w:tc>
        <w:tc>
          <w:tcPr>
            <w:tcW w:w="1240" w:type="dxa"/>
            <w:shd w:val="clear" w:color="auto" w:fill="auto"/>
            <w:vAlign w:val="center"/>
          </w:tcPr>
          <w:p w14:paraId="633DB4BA" w14:textId="77777777" w:rsidR="00713E25" w:rsidRDefault="00713E25">
            <w:pPr>
              <w:pStyle w:val="afffffffff6"/>
            </w:pPr>
          </w:p>
        </w:tc>
      </w:tr>
    </w:tbl>
    <w:p w14:paraId="4B35457D" w14:textId="77777777" w:rsidR="00713E25" w:rsidRDefault="00713E25">
      <w:pPr>
        <w:pStyle w:val="afffff2"/>
        <w:ind w:firstLineChars="0" w:firstLine="0"/>
      </w:pPr>
    </w:p>
    <w:p w14:paraId="55B796AA" w14:textId="580A7827" w:rsidR="00713E25" w:rsidRDefault="009547F5">
      <w:pPr>
        <w:pStyle w:val="afff6"/>
        <w:rPr>
          <w:u w:val="single"/>
        </w:rPr>
      </w:pPr>
      <w:r>
        <w:rPr>
          <w:rFonts w:hint="eastAsia"/>
        </w:rPr>
        <w:t xml:space="preserve">                            </w:t>
      </w:r>
    </w:p>
    <w:p w14:paraId="7F1BD1D1" w14:textId="77777777" w:rsidR="00713E25" w:rsidRDefault="00713E25">
      <w:pPr>
        <w:pStyle w:val="afff6"/>
        <w:rPr>
          <w:u w:val="single"/>
        </w:rPr>
      </w:pPr>
    </w:p>
    <w:p w14:paraId="694D4BDD" w14:textId="77777777" w:rsidR="00713E25" w:rsidRDefault="00713E25">
      <w:pPr>
        <w:pStyle w:val="afff6"/>
        <w:rPr>
          <w:u w:val="single"/>
        </w:rPr>
      </w:pPr>
    </w:p>
    <w:p w14:paraId="556450C0" w14:textId="77777777" w:rsidR="00713E25" w:rsidRDefault="00713E25">
      <w:pPr>
        <w:pStyle w:val="afff6"/>
        <w:rPr>
          <w:u w:val="single"/>
        </w:rPr>
      </w:pPr>
    </w:p>
    <w:p w14:paraId="047AAC12" w14:textId="77777777" w:rsidR="00713E25" w:rsidRDefault="00713E25">
      <w:pPr>
        <w:pStyle w:val="afff6"/>
        <w:rPr>
          <w:u w:val="single"/>
        </w:rPr>
      </w:pPr>
    </w:p>
    <w:p w14:paraId="7127EB9A" w14:textId="77777777" w:rsidR="00713E25" w:rsidRDefault="00713E25">
      <w:pPr>
        <w:pStyle w:val="afff6"/>
        <w:rPr>
          <w:u w:val="single"/>
        </w:rPr>
      </w:pPr>
    </w:p>
    <w:p w14:paraId="23867493" w14:textId="77777777" w:rsidR="00713E25" w:rsidRDefault="00713E25">
      <w:pPr>
        <w:pStyle w:val="afff6"/>
        <w:rPr>
          <w:u w:val="single"/>
        </w:rPr>
      </w:pPr>
    </w:p>
    <w:p w14:paraId="7832E82B" w14:textId="77777777" w:rsidR="00713E25" w:rsidRDefault="00713E25">
      <w:pPr>
        <w:pStyle w:val="afff6"/>
        <w:rPr>
          <w:u w:val="single"/>
        </w:rPr>
      </w:pPr>
    </w:p>
    <w:p w14:paraId="54019F5F" w14:textId="77777777" w:rsidR="00713E25" w:rsidRDefault="00713E25">
      <w:pPr>
        <w:pStyle w:val="afff6"/>
        <w:rPr>
          <w:u w:val="single"/>
        </w:rPr>
      </w:pPr>
    </w:p>
    <w:p w14:paraId="5D4BF320" w14:textId="77777777" w:rsidR="00713E25" w:rsidRDefault="00713E25">
      <w:pPr>
        <w:pStyle w:val="afff6"/>
        <w:rPr>
          <w:u w:val="single"/>
        </w:rPr>
      </w:pPr>
    </w:p>
    <w:p w14:paraId="45BAF6E1" w14:textId="77777777" w:rsidR="00713E25" w:rsidRDefault="00713E25">
      <w:pPr>
        <w:pStyle w:val="afff6"/>
        <w:rPr>
          <w:u w:val="single"/>
        </w:rPr>
      </w:pPr>
    </w:p>
    <w:p w14:paraId="309DF0ED" w14:textId="77777777" w:rsidR="00713E25" w:rsidRDefault="00713E25">
      <w:pPr>
        <w:pStyle w:val="afff6"/>
        <w:rPr>
          <w:u w:val="single"/>
        </w:rPr>
      </w:pPr>
    </w:p>
    <w:p w14:paraId="3630901C" w14:textId="77777777" w:rsidR="00713E25" w:rsidRDefault="00713E25">
      <w:pPr>
        <w:pStyle w:val="afff6"/>
        <w:rPr>
          <w:u w:val="single"/>
        </w:rPr>
      </w:pPr>
    </w:p>
    <w:p w14:paraId="00155E1D" w14:textId="77777777" w:rsidR="00713E25" w:rsidRDefault="00713E25">
      <w:pPr>
        <w:pStyle w:val="afff6"/>
        <w:rPr>
          <w:u w:val="single"/>
        </w:rPr>
      </w:pPr>
    </w:p>
    <w:p w14:paraId="4EC82D24" w14:textId="77777777" w:rsidR="00713E25" w:rsidRDefault="00713E25">
      <w:pPr>
        <w:pStyle w:val="afff6"/>
        <w:rPr>
          <w:u w:val="single"/>
        </w:rPr>
      </w:pPr>
    </w:p>
    <w:p w14:paraId="7078972B" w14:textId="77777777" w:rsidR="00713E25" w:rsidRDefault="00713E25">
      <w:pPr>
        <w:pStyle w:val="afff6"/>
        <w:rPr>
          <w:u w:val="single"/>
        </w:rPr>
      </w:pPr>
    </w:p>
    <w:p w14:paraId="5D4C32F9" w14:textId="77777777" w:rsidR="00713E25" w:rsidRDefault="00713E25">
      <w:pPr>
        <w:pStyle w:val="afff6"/>
        <w:rPr>
          <w:u w:val="single"/>
        </w:rPr>
      </w:pPr>
    </w:p>
    <w:p w14:paraId="4F4C5917" w14:textId="77777777" w:rsidR="00713E25" w:rsidRDefault="00713E25">
      <w:pPr>
        <w:pStyle w:val="afff6"/>
        <w:rPr>
          <w:u w:val="single"/>
        </w:rPr>
      </w:pPr>
    </w:p>
    <w:p w14:paraId="3F02B101" w14:textId="77777777" w:rsidR="00713E25" w:rsidRDefault="009547F5">
      <w:pPr>
        <w:pStyle w:val="aff3"/>
        <w:numPr>
          <w:ilvl w:val="0"/>
          <w:numId w:val="0"/>
        </w:numPr>
        <w:spacing w:beforeLines="0" w:afterLines="0"/>
      </w:pPr>
      <w:bookmarkStart w:id="157" w:name="_Toc20826"/>
      <w:bookmarkStart w:id="158" w:name="_Toc149915717"/>
      <w:bookmarkStart w:id="159" w:name="_Toc149915779"/>
      <w:r>
        <w:rPr>
          <w:rFonts w:hint="eastAsia"/>
        </w:rPr>
        <w:lastRenderedPageBreak/>
        <w:t>参</w:t>
      </w:r>
      <w:r>
        <w:rPr>
          <w:rFonts w:hint="eastAsia"/>
        </w:rPr>
        <w:t xml:space="preserve"> </w:t>
      </w:r>
      <w:r>
        <w:rPr>
          <w:rFonts w:hint="eastAsia"/>
        </w:rPr>
        <w:t>考</w:t>
      </w:r>
      <w:r>
        <w:rPr>
          <w:rFonts w:hint="eastAsia"/>
        </w:rPr>
        <w:t xml:space="preserve"> </w:t>
      </w:r>
      <w:r>
        <w:rPr>
          <w:rFonts w:hint="eastAsia"/>
        </w:rPr>
        <w:t>文</w:t>
      </w:r>
      <w:r>
        <w:rPr>
          <w:rFonts w:hint="eastAsia"/>
        </w:rPr>
        <w:t xml:space="preserve"> </w:t>
      </w:r>
      <w:r>
        <w:rPr>
          <w:rFonts w:hint="eastAsia"/>
        </w:rPr>
        <w:t>献</w:t>
      </w:r>
      <w:bookmarkEnd w:id="157"/>
      <w:bookmarkEnd w:id="158"/>
      <w:bookmarkEnd w:id="159"/>
    </w:p>
    <w:p w14:paraId="654D518C" w14:textId="77777777" w:rsidR="00713E25" w:rsidRDefault="00713E25">
      <w:pPr>
        <w:pStyle w:val="afffff2"/>
        <w:ind w:firstLine="420"/>
      </w:pPr>
    </w:p>
    <w:p w14:paraId="623E4E0F" w14:textId="77777777" w:rsidR="00713E25" w:rsidRDefault="009547F5">
      <w:pPr>
        <w:widowControl/>
        <w:spacing w:line="240" w:lineRule="auto"/>
        <w:ind w:firstLineChars="200" w:firstLine="420"/>
        <w:jc w:val="left"/>
        <w:rPr>
          <w:rFonts w:ascii="宋体" w:hAnsi="宋体" w:cs="宋体"/>
        </w:rPr>
      </w:pPr>
      <w:r>
        <w:rPr>
          <w:rFonts w:ascii="宋体" w:hAnsi="宋体" w:cs="宋体" w:hint="eastAsia"/>
        </w:rPr>
        <w:t xml:space="preserve">[1]GB/T 150-2011 </w:t>
      </w:r>
      <w:r>
        <w:rPr>
          <w:rFonts w:ascii="宋体" w:hAnsi="宋体" w:cs="宋体" w:hint="eastAsia"/>
        </w:rPr>
        <w:t>钢制压力容器</w:t>
      </w:r>
    </w:p>
    <w:p w14:paraId="0B458C5D" w14:textId="77777777" w:rsidR="00713E25" w:rsidRDefault="009547F5">
      <w:pPr>
        <w:widowControl/>
        <w:spacing w:line="240" w:lineRule="auto"/>
        <w:ind w:firstLineChars="200" w:firstLine="420"/>
        <w:jc w:val="left"/>
        <w:rPr>
          <w:rFonts w:ascii="宋体" w:hAnsi="宋体" w:cs="宋体"/>
        </w:rPr>
      </w:pPr>
      <w:r>
        <w:rPr>
          <w:rFonts w:ascii="宋体" w:hAnsi="宋体" w:cs="宋体" w:hint="eastAsia"/>
        </w:rPr>
        <w:t xml:space="preserve">[2]GB/T 20801-2020 </w:t>
      </w:r>
      <w:r>
        <w:rPr>
          <w:rFonts w:ascii="宋体" w:hAnsi="宋体" w:cs="宋体" w:hint="eastAsia"/>
        </w:rPr>
        <w:t>压力管道规范</w:t>
      </w:r>
      <w:r>
        <w:rPr>
          <w:rFonts w:ascii="宋体" w:hAnsi="宋体" w:cs="宋体" w:hint="eastAsia"/>
        </w:rPr>
        <w:t xml:space="preserve"> </w:t>
      </w:r>
      <w:r>
        <w:rPr>
          <w:rFonts w:ascii="宋体" w:hAnsi="宋体" w:cs="宋体" w:hint="eastAsia"/>
        </w:rPr>
        <w:t>工业管道</w:t>
      </w:r>
    </w:p>
    <w:p w14:paraId="06268961" w14:textId="77777777" w:rsidR="00713E25" w:rsidRDefault="009547F5">
      <w:pPr>
        <w:widowControl/>
        <w:spacing w:line="240" w:lineRule="auto"/>
        <w:ind w:firstLineChars="200" w:firstLine="420"/>
        <w:jc w:val="left"/>
        <w:rPr>
          <w:rFonts w:ascii="宋体" w:hAnsi="宋体" w:cs="宋体"/>
        </w:rPr>
      </w:pPr>
      <w:r>
        <w:rPr>
          <w:rFonts w:ascii="宋体" w:hAnsi="宋体" w:cs="宋体" w:hint="eastAsia"/>
        </w:rPr>
        <w:t xml:space="preserve">[3]TSG 11-2020 </w:t>
      </w:r>
      <w:r>
        <w:rPr>
          <w:rFonts w:ascii="宋体" w:hAnsi="宋体" w:cs="宋体" w:hint="eastAsia"/>
        </w:rPr>
        <w:t>锅炉安全技术规程</w:t>
      </w:r>
    </w:p>
    <w:p w14:paraId="0F710D8E" w14:textId="77777777" w:rsidR="00713E25" w:rsidRDefault="009547F5">
      <w:pPr>
        <w:widowControl/>
        <w:spacing w:line="240" w:lineRule="auto"/>
        <w:ind w:firstLineChars="200" w:firstLine="420"/>
        <w:jc w:val="left"/>
        <w:rPr>
          <w:rFonts w:ascii="宋体" w:hAnsi="宋体" w:cs="宋体"/>
        </w:rPr>
      </w:pPr>
      <w:r>
        <w:rPr>
          <w:rFonts w:ascii="宋体" w:hAnsi="宋体" w:cs="宋体" w:hint="eastAsia"/>
        </w:rPr>
        <w:t xml:space="preserve">[4]TSG 21-2016 </w:t>
      </w:r>
      <w:r>
        <w:rPr>
          <w:rFonts w:ascii="宋体" w:hAnsi="宋体" w:cs="宋体" w:hint="eastAsia"/>
        </w:rPr>
        <w:t>固定式压力容器安全技术监察规程</w:t>
      </w:r>
    </w:p>
    <w:p w14:paraId="7F21C6B7" w14:textId="77777777" w:rsidR="00713E25" w:rsidRDefault="009547F5">
      <w:pPr>
        <w:widowControl/>
        <w:spacing w:line="240" w:lineRule="auto"/>
        <w:ind w:firstLineChars="200" w:firstLine="420"/>
        <w:jc w:val="left"/>
        <w:rPr>
          <w:rFonts w:ascii="宋体" w:hAnsi="宋体" w:cs="宋体"/>
        </w:rPr>
      </w:pPr>
      <w:r>
        <w:rPr>
          <w:rFonts w:ascii="宋体" w:hAnsi="宋体" w:cs="宋体" w:hint="eastAsia"/>
        </w:rPr>
        <w:t xml:space="preserve">[5]TSG D0001-2009 </w:t>
      </w:r>
      <w:r>
        <w:rPr>
          <w:rFonts w:ascii="宋体" w:hAnsi="宋体" w:cs="宋体" w:hint="eastAsia"/>
        </w:rPr>
        <w:t>压力管道安全技术监察规程</w:t>
      </w:r>
      <w:r>
        <w:rPr>
          <w:rFonts w:ascii="宋体" w:hAnsi="宋体" w:cs="宋体" w:hint="eastAsia"/>
        </w:rPr>
        <w:t>-</w:t>
      </w:r>
      <w:r>
        <w:rPr>
          <w:rFonts w:ascii="宋体" w:hAnsi="宋体" w:cs="宋体" w:hint="eastAsia"/>
        </w:rPr>
        <w:t>工业管道</w:t>
      </w:r>
    </w:p>
    <w:p w14:paraId="4DD15B48" w14:textId="77777777" w:rsidR="00713E25" w:rsidRDefault="009547F5">
      <w:pPr>
        <w:widowControl/>
        <w:spacing w:line="240" w:lineRule="auto"/>
        <w:ind w:firstLineChars="200" w:firstLine="420"/>
        <w:jc w:val="left"/>
        <w:rPr>
          <w:rFonts w:ascii="宋体" w:hAnsi="宋体" w:cs="宋体"/>
        </w:rPr>
      </w:pPr>
      <w:r>
        <w:rPr>
          <w:rFonts w:ascii="宋体" w:hAnsi="宋体" w:cs="宋体" w:hint="eastAsia"/>
        </w:rPr>
        <w:t xml:space="preserve">[6]TSG D7005-2018 </w:t>
      </w:r>
      <w:r>
        <w:rPr>
          <w:rFonts w:ascii="宋体" w:hAnsi="宋体" w:cs="宋体" w:hint="eastAsia"/>
        </w:rPr>
        <w:t>压力管道定期检验规则</w:t>
      </w:r>
      <w:r>
        <w:rPr>
          <w:rFonts w:ascii="宋体" w:hAnsi="宋体" w:cs="宋体" w:hint="eastAsia"/>
        </w:rPr>
        <w:t>-</w:t>
      </w:r>
      <w:r>
        <w:rPr>
          <w:rFonts w:ascii="宋体" w:hAnsi="宋体" w:cs="宋体" w:hint="eastAsia"/>
        </w:rPr>
        <w:t>工业管道</w:t>
      </w:r>
    </w:p>
    <w:p w14:paraId="15181DDB" w14:textId="77777777" w:rsidR="008739CB" w:rsidRDefault="009547F5" w:rsidP="008739CB">
      <w:pPr>
        <w:widowControl/>
        <w:spacing w:line="240" w:lineRule="auto"/>
        <w:ind w:firstLineChars="200" w:firstLine="420"/>
        <w:jc w:val="left"/>
        <w:rPr>
          <w:rFonts w:ascii="宋体" w:hAnsi="宋体" w:cs="宋体" w:hint="eastAsia"/>
        </w:rPr>
      </w:pPr>
      <w:r>
        <w:rPr>
          <w:rFonts w:ascii="宋体" w:hAnsi="宋体" w:cs="宋体" w:hint="eastAsia"/>
        </w:rPr>
        <w:t>[7]TSG D7006-2020</w:t>
      </w:r>
      <w:r>
        <w:rPr>
          <w:rFonts w:ascii="宋体" w:hAnsi="宋体" w:cs="宋体" w:hint="eastAsia"/>
        </w:rPr>
        <w:t>压力管道监督检验规则</w:t>
      </w:r>
      <w:r>
        <w:rPr>
          <w:rFonts w:ascii="宋体" w:hAnsi="宋体" w:cs="宋体" w:hint="eastAsia"/>
        </w:rPr>
        <w:t xml:space="preserve"> </w:t>
      </w:r>
    </w:p>
    <w:p w14:paraId="731B0D6B" w14:textId="449A9E67" w:rsidR="008739CB" w:rsidRPr="008739CB" w:rsidRDefault="008739CB" w:rsidP="008739CB">
      <w:pPr>
        <w:widowControl/>
        <w:spacing w:line="240" w:lineRule="auto"/>
        <w:ind w:firstLineChars="200" w:firstLine="420"/>
        <w:jc w:val="left"/>
        <w:rPr>
          <w:rFonts w:ascii="宋体" w:hAnsi="宋体" w:cs="宋体"/>
        </w:rPr>
      </w:pPr>
      <w:r>
        <w:rPr>
          <w:rFonts w:ascii="宋体" w:hAnsi="宋体" w:cs="宋体" w:hint="eastAsia"/>
        </w:rPr>
        <w:t xml:space="preserve">                       </w:t>
      </w:r>
      <w:r w:rsidRPr="008739CB">
        <w:rPr>
          <w:u w:val="single"/>
        </w:rPr>
        <w:t xml:space="preserve">      </w:t>
      </w:r>
      <w:r>
        <w:rPr>
          <w:rFonts w:hint="eastAsia"/>
          <w:u w:val="single"/>
        </w:rPr>
        <w:t xml:space="preserve">                          </w:t>
      </w:r>
    </w:p>
    <w:p w14:paraId="04EF2247" w14:textId="77777777" w:rsidR="00713E25" w:rsidRDefault="00713E25">
      <w:pPr>
        <w:pStyle w:val="afffff2"/>
        <w:ind w:firstLine="420"/>
      </w:pPr>
    </w:p>
    <w:bookmarkEnd w:id="115"/>
    <w:bookmarkEnd w:id="116"/>
    <w:p w14:paraId="6502A4AE" w14:textId="77777777" w:rsidR="00713E25" w:rsidRDefault="00713E25">
      <w:pPr>
        <w:pStyle w:val="afe"/>
      </w:pPr>
    </w:p>
    <w:sectPr w:rsidR="00713E25">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5DF71" w14:textId="77777777" w:rsidR="00F86E6B" w:rsidRDefault="00F86E6B">
      <w:pPr>
        <w:spacing w:line="240" w:lineRule="auto"/>
      </w:pPr>
      <w:r>
        <w:separator/>
      </w:r>
    </w:p>
  </w:endnote>
  <w:endnote w:type="continuationSeparator" w:id="0">
    <w:p w14:paraId="0B387A66" w14:textId="77777777" w:rsidR="00F86E6B" w:rsidRDefault="00F86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BD546" w14:textId="77777777" w:rsidR="00713E25" w:rsidRDefault="009547F5">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BF564" w14:textId="77777777" w:rsidR="00713E25" w:rsidRDefault="00713E25">
    <w:pPr>
      <w:pStyle w:val="afffe"/>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E24AD" w14:textId="77777777" w:rsidR="00713E25" w:rsidRDefault="009547F5">
    <w:pPr>
      <w:pStyle w:val="affffe"/>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B1902" w14:textId="77777777" w:rsidR="00713E25" w:rsidRDefault="009547F5">
    <w:pPr>
      <w:pStyle w:val="afffff"/>
    </w:pPr>
    <w:r>
      <w:fldChar w:fldCharType="begin"/>
    </w:r>
    <w:r>
      <w:instrText>PAGE   \* MERGEFORMAT</w:instrText>
    </w:r>
    <w:r>
      <w:fldChar w:fldCharType="separate"/>
    </w:r>
    <w:r w:rsidRPr="009547F5">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1B4D" w14:textId="77777777" w:rsidR="00713E25" w:rsidRDefault="009547F5">
    <w:pPr>
      <w:pStyle w:val="affffe"/>
    </w:pPr>
    <w:r>
      <w:fldChar w:fldCharType="begin"/>
    </w:r>
    <w:r>
      <w:instrText xml:space="preserve"> PAGE   \* MERGEFORMAT \* MERGEFORMAT </w:instrText>
    </w:r>
    <w:r>
      <w:fldChar w:fldCharType="separate"/>
    </w:r>
    <w:r>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3432C" w14:textId="77777777" w:rsidR="00713E25" w:rsidRDefault="009547F5">
    <w:pPr>
      <w:pStyle w:val="afffff"/>
    </w:pPr>
    <w:r>
      <w:fldChar w:fldCharType="begin"/>
    </w:r>
    <w:r>
      <w:instrText>PAGE   \* MERGEFORMAT</w:instrText>
    </w:r>
    <w:r>
      <w:fldChar w:fldCharType="separate"/>
    </w:r>
    <w:r w:rsidR="008739CB" w:rsidRPr="008739CB">
      <w:rPr>
        <w:noProof/>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9704"/>
      <w:docPartObj>
        <w:docPartGallery w:val="Page Numbers (Bottom of Page)"/>
        <w:docPartUnique/>
      </w:docPartObj>
    </w:sdtPr>
    <w:sdtEndPr/>
    <w:sdtContent>
      <w:p w14:paraId="1A40B799" w14:textId="5BC66EBB" w:rsidR="0011215D" w:rsidRDefault="0011215D" w:rsidP="0011215D">
        <w:pPr>
          <w:pStyle w:val="afffe"/>
          <w:jc w:val="left"/>
        </w:pPr>
        <w:r>
          <w:fldChar w:fldCharType="begin"/>
        </w:r>
        <w:r>
          <w:instrText>PAGE   \* MERGEFORMAT</w:instrText>
        </w:r>
        <w:r>
          <w:fldChar w:fldCharType="separate"/>
        </w:r>
        <w:r w:rsidR="009547F5" w:rsidRPr="009547F5">
          <w:rPr>
            <w:noProof/>
            <w:lang w:val="zh-CN"/>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41D8C" w14:textId="77777777" w:rsidR="00713E25" w:rsidRDefault="009547F5">
    <w:pPr>
      <w:pStyle w:val="afffff"/>
    </w:pPr>
    <w:r>
      <w:rPr>
        <w:noProof/>
      </w:rPr>
      <mc:AlternateContent>
        <mc:Choice Requires="wps">
          <w:drawing>
            <wp:anchor distT="0" distB="0" distL="114300" distR="114300" simplePos="0" relativeHeight="251659264" behindDoc="0" locked="0" layoutInCell="1" allowOverlap="1" wp14:anchorId="29761D18" wp14:editId="3346F4F7">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07A00" w14:textId="77777777" w:rsidR="00713E25" w:rsidRDefault="009547F5">
                          <w:pPr>
                            <w:pStyle w:val="afffff"/>
                          </w:pPr>
                          <w:r>
                            <w:fldChar w:fldCharType="begin"/>
                          </w:r>
                          <w:r>
                            <w:instrText>PAGE   \* MERGEFORMAT</w:instrText>
                          </w:r>
                          <w:r>
                            <w:fldChar w:fldCharType="separate"/>
                          </w:r>
                          <w:r w:rsidRPr="009547F5">
                            <w:rPr>
                              <w:noProof/>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44307A00" w14:textId="77777777" w:rsidR="00713E25" w:rsidRDefault="009547F5">
                    <w:pPr>
                      <w:pStyle w:val="afffff"/>
                    </w:pPr>
                    <w:r>
                      <w:fldChar w:fldCharType="begin"/>
                    </w:r>
                    <w:r>
                      <w:instrText>PAGE   \* MERGEFORMAT</w:instrText>
                    </w:r>
                    <w:r>
                      <w:fldChar w:fldCharType="separate"/>
                    </w:r>
                    <w:r w:rsidRPr="009547F5">
                      <w:rPr>
                        <w:noProof/>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FC920" w14:textId="77777777" w:rsidR="00F86E6B" w:rsidRDefault="00F86E6B">
      <w:pPr>
        <w:spacing w:line="240" w:lineRule="auto"/>
      </w:pPr>
      <w:r>
        <w:separator/>
      </w:r>
    </w:p>
  </w:footnote>
  <w:footnote w:type="continuationSeparator" w:id="0">
    <w:p w14:paraId="230CD9E7" w14:textId="77777777" w:rsidR="00F86E6B" w:rsidRDefault="00F86E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C343" w14:textId="77777777" w:rsidR="00713E25" w:rsidRDefault="009547F5">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6BBBC" w14:textId="77777777" w:rsidR="00713E25" w:rsidRDefault="00713E25">
    <w:pPr>
      <w:pStyle w:val="affff"/>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CA726" w14:textId="77777777" w:rsidR="00713E25" w:rsidRDefault="009547F5">
    <w:pPr>
      <w:pStyle w:val="a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DB3201/TXXXXX</w:t>
    </w:r>
    <w:r>
      <w:t>—</w:t>
    </w:r>
    <w:r>
      <w:t>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833F5" w14:textId="4B537C97" w:rsidR="00713E25" w:rsidRDefault="009547F5">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DB3201/TXXXXX</w:t>
    </w:r>
    <w:r>
      <w:rPr>
        <w:noProof/>
      </w:rPr>
      <w:t>—</w:t>
    </w:r>
    <w:r>
      <w:rPr>
        <w:noProof/>
      </w:rPr>
      <w:t>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1B1A9" w14:textId="5694D806" w:rsidR="00713E25" w:rsidRDefault="009547F5">
    <w:pPr>
      <w:pStyle w:val="a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DB3201/TXXXXX</w:t>
    </w:r>
    <w:r>
      <w:rPr>
        <w:noProof/>
      </w:rPr>
      <w:t>—</w:t>
    </w:r>
    <w:r>
      <w:rPr>
        <w:noProof/>
      </w:rPr>
      <w:t>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E1859" w14:textId="77777777" w:rsidR="00713E25" w:rsidRDefault="009547F5">
    <w:pPr>
      <w:pStyle w:val="afffff7"/>
    </w:pPr>
    <w:r>
      <w:fldChar w:fldCharType="begin"/>
    </w:r>
    <w:r>
      <w:instrText xml:space="preserve"> STYLEREF  </w:instrText>
    </w:r>
    <w:r>
      <w:instrText>标准文件</w:instrText>
    </w:r>
    <w:r>
      <w:instrText>_</w:instrText>
    </w:r>
    <w:r>
      <w:instrText>文件编</w:instrText>
    </w:r>
    <w:r>
      <w:instrText>号</w:instrText>
    </w:r>
    <w:r>
      <w:instrText xml:space="preserve">  \* MERGEFORMAT </w:instrText>
    </w:r>
    <w:r>
      <w:fldChar w:fldCharType="separate"/>
    </w:r>
    <w:r w:rsidR="008739CB">
      <w:rPr>
        <w:noProof/>
      </w:rPr>
      <w:t>DB3201/TXXXXX</w:t>
    </w:r>
    <w:r w:rsidR="008739CB">
      <w:rPr>
        <w:noProof/>
      </w:rPr>
      <w:t>—</w:t>
    </w:r>
    <w:r w:rsidR="008739CB">
      <w:rPr>
        <w:noProof/>
      </w:rPr>
      <w:t>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30DDE" w14:textId="19D3A038" w:rsidR="00713E25" w:rsidRDefault="009547F5">
    <w:pPr>
      <w:pStyle w:val="a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DB3201/TXXXXX</w:t>
    </w:r>
    <w:r>
      <w:rPr>
        <w:noProof/>
      </w:rPr>
      <w:t>—</w:t>
    </w:r>
    <w:r>
      <w:rPr>
        <w:noProof/>
      </w:rPr>
      <w:t>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94BC8" w14:textId="28EE3912" w:rsidR="00713E25" w:rsidRDefault="009547F5">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DB3201/TXXXXX</w:t>
    </w:r>
    <w:r>
      <w:rPr>
        <w:noProof/>
      </w:rPr>
      <w:t>—</w:t>
    </w:r>
    <w:r>
      <w:rPr>
        <w:noProof/>
      </w:rPr>
      <w:t>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3BEB2" w14:textId="4B232E0D" w:rsidR="00713E25" w:rsidRDefault="009547F5">
    <w:pPr>
      <w:pStyle w:val="a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DB3201/TXXXXX</w:t>
    </w:r>
    <w:r>
      <w:rPr>
        <w:noProof/>
      </w:rPr>
      <w:t>—</w:t>
    </w:r>
    <w:r>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b w:val="0"/>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709" w:firstLine="0"/>
      </w:pPr>
      <w:rPr>
        <w:rFonts w:ascii="黑体" w:eastAsia="黑体" w:hint="eastAsia"/>
        <w:b w:val="0"/>
        <w:i w:val="0"/>
        <w:sz w:val="21"/>
      </w:rPr>
    </w:lvl>
    <w:lvl w:ilvl="4">
      <w:start w:val="1"/>
      <w:numFmt w:val="decimal"/>
      <w:pStyle w:val="afff"/>
      <w:suff w:val="nothing"/>
      <w:lvlText w:val="%1%2.%3.%4.%5　"/>
      <w:lvlJc w:val="left"/>
      <w:pPr>
        <w:ind w:left="283"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1093"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YjJlMDk3YTFjOTBmOTc1OTcyOWNlOGFjNGRhMzUifQ=="/>
  </w:docVars>
  <w:rsids>
    <w:rsidRoot w:val="003B2EBB"/>
    <w:rsid w:val="0000040A"/>
    <w:rsid w:val="00000A94"/>
    <w:rsid w:val="00001972"/>
    <w:rsid w:val="00001D9A"/>
    <w:rsid w:val="00007B3A"/>
    <w:rsid w:val="000107E0"/>
    <w:rsid w:val="00010C4D"/>
    <w:rsid w:val="00011FDE"/>
    <w:rsid w:val="00012FFD"/>
    <w:rsid w:val="00014162"/>
    <w:rsid w:val="00014340"/>
    <w:rsid w:val="00014DFE"/>
    <w:rsid w:val="00014EEE"/>
    <w:rsid w:val="00016A77"/>
    <w:rsid w:val="00016A9C"/>
    <w:rsid w:val="0001775F"/>
    <w:rsid w:val="00022184"/>
    <w:rsid w:val="00022762"/>
    <w:rsid w:val="000238E0"/>
    <w:rsid w:val="000242B8"/>
    <w:rsid w:val="000249DB"/>
    <w:rsid w:val="0002595E"/>
    <w:rsid w:val="000303C3"/>
    <w:rsid w:val="000325AD"/>
    <w:rsid w:val="000331D3"/>
    <w:rsid w:val="000346A5"/>
    <w:rsid w:val="000359C3"/>
    <w:rsid w:val="00035A7D"/>
    <w:rsid w:val="000365ED"/>
    <w:rsid w:val="0004249A"/>
    <w:rsid w:val="00043282"/>
    <w:rsid w:val="00044286"/>
    <w:rsid w:val="0004580E"/>
    <w:rsid w:val="00047F28"/>
    <w:rsid w:val="000503AA"/>
    <w:rsid w:val="000506A1"/>
    <w:rsid w:val="000515DD"/>
    <w:rsid w:val="0005265A"/>
    <w:rsid w:val="000539DD"/>
    <w:rsid w:val="00053BD3"/>
    <w:rsid w:val="00054501"/>
    <w:rsid w:val="000556ED"/>
    <w:rsid w:val="00055CB5"/>
    <w:rsid w:val="00055FE2"/>
    <w:rsid w:val="0005608C"/>
    <w:rsid w:val="0005616F"/>
    <w:rsid w:val="00060C2E"/>
    <w:rsid w:val="00061033"/>
    <w:rsid w:val="000619E9"/>
    <w:rsid w:val="000622D4"/>
    <w:rsid w:val="0006357D"/>
    <w:rsid w:val="000676D6"/>
    <w:rsid w:val="00067F1E"/>
    <w:rsid w:val="00071CC0"/>
    <w:rsid w:val="00073C8C"/>
    <w:rsid w:val="00077B64"/>
    <w:rsid w:val="00080A1C"/>
    <w:rsid w:val="00081EAA"/>
    <w:rsid w:val="00082317"/>
    <w:rsid w:val="00082E51"/>
    <w:rsid w:val="00083D2C"/>
    <w:rsid w:val="00085255"/>
    <w:rsid w:val="00086AA1"/>
    <w:rsid w:val="00087A77"/>
    <w:rsid w:val="00090CA6"/>
    <w:rsid w:val="00091F7B"/>
    <w:rsid w:val="00092AE2"/>
    <w:rsid w:val="00092B8A"/>
    <w:rsid w:val="00092FB0"/>
    <w:rsid w:val="000934C5"/>
    <w:rsid w:val="00093D25"/>
    <w:rsid w:val="00093DAB"/>
    <w:rsid w:val="00094D73"/>
    <w:rsid w:val="00096D63"/>
    <w:rsid w:val="00096FBD"/>
    <w:rsid w:val="000A0B60"/>
    <w:rsid w:val="000A0EB8"/>
    <w:rsid w:val="000A19FC"/>
    <w:rsid w:val="000A296B"/>
    <w:rsid w:val="000A5877"/>
    <w:rsid w:val="000A5EA2"/>
    <w:rsid w:val="000A7311"/>
    <w:rsid w:val="000B060F"/>
    <w:rsid w:val="000B1592"/>
    <w:rsid w:val="000B1FF2"/>
    <w:rsid w:val="000B3CDA"/>
    <w:rsid w:val="000B4EDB"/>
    <w:rsid w:val="000B6A0B"/>
    <w:rsid w:val="000C0DB0"/>
    <w:rsid w:val="000C0F6C"/>
    <w:rsid w:val="000C11DB"/>
    <w:rsid w:val="000C1492"/>
    <w:rsid w:val="000C197E"/>
    <w:rsid w:val="000C2FBD"/>
    <w:rsid w:val="000C4B41"/>
    <w:rsid w:val="000C57D6"/>
    <w:rsid w:val="000C6362"/>
    <w:rsid w:val="000C6A7C"/>
    <w:rsid w:val="000C7632"/>
    <w:rsid w:val="000C7666"/>
    <w:rsid w:val="000C7874"/>
    <w:rsid w:val="000D0A9C"/>
    <w:rsid w:val="000D1795"/>
    <w:rsid w:val="000D329A"/>
    <w:rsid w:val="000D4B9C"/>
    <w:rsid w:val="000D4EB6"/>
    <w:rsid w:val="000D753B"/>
    <w:rsid w:val="000E42BE"/>
    <w:rsid w:val="000E4C9E"/>
    <w:rsid w:val="000E505C"/>
    <w:rsid w:val="000E6FD7"/>
    <w:rsid w:val="000F06E1"/>
    <w:rsid w:val="000F0E3C"/>
    <w:rsid w:val="000F19D5"/>
    <w:rsid w:val="000F4AEA"/>
    <w:rsid w:val="000F52B5"/>
    <w:rsid w:val="000F60F2"/>
    <w:rsid w:val="000F67E9"/>
    <w:rsid w:val="00104926"/>
    <w:rsid w:val="0011215D"/>
    <w:rsid w:val="00113B1E"/>
    <w:rsid w:val="0011639E"/>
    <w:rsid w:val="0011711C"/>
    <w:rsid w:val="00121C11"/>
    <w:rsid w:val="00124E4F"/>
    <w:rsid w:val="001260B7"/>
    <w:rsid w:val="001265CB"/>
    <w:rsid w:val="001321C6"/>
    <w:rsid w:val="001325C4"/>
    <w:rsid w:val="00132B16"/>
    <w:rsid w:val="00133010"/>
    <w:rsid w:val="001338EE"/>
    <w:rsid w:val="00133AAE"/>
    <w:rsid w:val="00135323"/>
    <w:rsid w:val="001356C4"/>
    <w:rsid w:val="00141114"/>
    <w:rsid w:val="001423DB"/>
    <w:rsid w:val="00142969"/>
    <w:rsid w:val="001433BA"/>
    <w:rsid w:val="001446C2"/>
    <w:rsid w:val="001457E7"/>
    <w:rsid w:val="00145D9D"/>
    <w:rsid w:val="00146388"/>
    <w:rsid w:val="001476BF"/>
    <w:rsid w:val="001529E5"/>
    <w:rsid w:val="00153C7E"/>
    <w:rsid w:val="00156367"/>
    <w:rsid w:val="00156B25"/>
    <w:rsid w:val="00156E1A"/>
    <w:rsid w:val="00157894"/>
    <w:rsid w:val="00157B55"/>
    <w:rsid w:val="00162076"/>
    <w:rsid w:val="001642FA"/>
    <w:rsid w:val="001649EB"/>
    <w:rsid w:val="00164BAF"/>
    <w:rsid w:val="00164D13"/>
    <w:rsid w:val="00164FA8"/>
    <w:rsid w:val="00165065"/>
    <w:rsid w:val="00165434"/>
    <w:rsid w:val="0016580B"/>
    <w:rsid w:val="00165F49"/>
    <w:rsid w:val="00166B88"/>
    <w:rsid w:val="0016770A"/>
    <w:rsid w:val="00170804"/>
    <w:rsid w:val="001708E9"/>
    <w:rsid w:val="0017340B"/>
    <w:rsid w:val="00173FB1"/>
    <w:rsid w:val="00176DFD"/>
    <w:rsid w:val="00181449"/>
    <w:rsid w:val="001824CC"/>
    <w:rsid w:val="00185102"/>
    <w:rsid w:val="001852C9"/>
    <w:rsid w:val="00190087"/>
    <w:rsid w:val="001913C4"/>
    <w:rsid w:val="0019348F"/>
    <w:rsid w:val="00193A07"/>
    <w:rsid w:val="001940D5"/>
    <w:rsid w:val="00194C95"/>
    <w:rsid w:val="00195C34"/>
    <w:rsid w:val="00196EF5"/>
    <w:rsid w:val="001A1A53"/>
    <w:rsid w:val="001A234A"/>
    <w:rsid w:val="001A2CF0"/>
    <w:rsid w:val="001A34F2"/>
    <w:rsid w:val="001A4CF3"/>
    <w:rsid w:val="001B06E8"/>
    <w:rsid w:val="001B37AE"/>
    <w:rsid w:val="001B71D0"/>
    <w:rsid w:val="001B71EE"/>
    <w:rsid w:val="001C04A8"/>
    <w:rsid w:val="001C05BB"/>
    <w:rsid w:val="001C2C03"/>
    <w:rsid w:val="001C35F0"/>
    <w:rsid w:val="001C42F7"/>
    <w:rsid w:val="001C49E5"/>
    <w:rsid w:val="001C680C"/>
    <w:rsid w:val="001C7FEA"/>
    <w:rsid w:val="001D0499"/>
    <w:rsid w:val="001D0BBE"/>
    <w:rsid w:val="001D0ED4"/>
    <w:rsid w:val="001D212F"/>
    <w:rsid w:val="001D29D7"/>
    <w:rsid w:val="001D2DE7"/>
    <w:rsid w:val="001D411C"/>
    <w:rsid w:val="001E019E"/>
    <w:rsid w:val="001E1B6A"/>
    <w:rsid w:val="001E2484"/>
    <w:rsid w:val="001E3433"/>
    <w:rsid w:val="001E3CC4"/>
    <w:rsid w:val="001E4882"/>
    <w:rsid w:val="001E65B6"/>
    <w:rsid w:val="001E6B10"/>
    <w:rsid w:val="001E73AB"/>
    <w:rsid w:val="001F092D"/>
    <w:rsid w:val="001F143A"/>
    <w:rsid w:val="001F1605"/>
    <w:rsid w:val="001F1CA9"/>
    <w:rsid w:val="001F2508"/>
    <w:rsid w:val="001F4816"/>
    <w:rsid w:val="001F61F0"/>
    <w:rsid w:val="001F69B4"/>
    <w:rsid w:val="001F6A2F"/>
    <w:rsid w:val="001F77C7"/>
    <w:rsid w:val="00200183"/>
    <w:rsid w:val="00200333"/>
    <w:rsid w:val="0020107D"/>
    <w:rsid w:val="00202AA4"/>
    <w:rsid w:val="00202D77"/>
    <w:rsid w:val="002031F7"/>
    <w:rsid w:val="002040E6"/>
    <w:rsid w:val="0020527B"/>
    <w:rsid w:val="00205F2C"/>
    <w:rsid w:val="00210B15"/>
    <w:rsid w:val="00212611"/>
    <w:rsid w:val="002142EA"/>
    <w:rsid w:val="00217623"/>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554"/>
    <w:rsid w:val="00247F52"/>
    <w:rsid w:val="0025056E"/>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4C8"/>
    <w:rsid w:val="00294D34"/>
    <w:rsid w:val="00294E3B"/>
    <w:rsid w:val="00296193"/>
    <w:rsid w:val="00296C66"/>
    <w:rsid w:val="00296EBE"/>
    <w:rsid w:val="002974E3"/>
    <w:rsid w:val="00297C38"/>
    <w:rsid w:val="002A084B"/>
    <w:rsid w:val="002A0858"/>
    <w:rsid w:val="002A1260"/>
    <w:rsid w:val="002A1589"/>
    <w:rsid w:val="002A1608"/>
    <w:rsid w:val="002A25DC"/>
    <w:rsid w:val="002A3AAB"/>
    <w:rsid w:val="002A4CEA"/>
    <w:rsid w:val="002A5977"/>
    <w:rsid w:val="002A5A13"/>
    <w:rsid w:val="002A757F"/>
    <w:rsid w:val="002A7F44"/>
    <w:rsid w:val="002B0C40"/>
    <w:rsid w:val="002B1966"/>
    <w:rsid w:val="002B3512"/>
    <w:rsid w:val="002B4508"/>
    <w:rsid w:val="002B5779"/>
    <w:rsid w:val="002B5CF9"/>
    <w:rsid w:val="002B7332"/>
    <w:rsid w:val="002B7F51"/>
    <w:rsid w:val="002C0659"/>
    <w:rsid w:val="002C09E7"/>
    <w:rsid w:val="002C1E06"/>
    <w:rsid w:val="002C3F07"/>
    <w:rsid w:val="002C5278"/>
    <w:rsid w:val="002C5C91"/>
    <w:rsid w:val="002C7EBB"/>
    <w:rsid w:val="002D06C1"/>
    <w:rsid w:val="002D42B5"/>
    <w:rsid w:val="002D4F1A"/>
    <w:rsid w:val="002D6EC6"/>
    <w:rsid w:val="002D79AC"/>
    <w:rsid w:val="002E039D"/>
    <w:rsid w:val="002E142F"/>
    <w:rsid w:val="002E4290"/>
    <w:rsid w:val="002E4D5A"/>
    <w:rsid w:val="002E6326"/>
    <w:rsid w:val="002F30E0"/>
    <w:rsid w:val="002F35E4"/>
    <w:rsid w:val="002F3730"/>
    <w:rsid w:val="002F38E1"/>
    <w:rsid w:val="002F6B68"/>
    <w:rsid w:val="002F7AF6"/>
    <w:rsid w:val="00300E63"/>
    <w:rsid w:val="00302E42"/>
    <w:rsid w:val="00302F5F"/>
    <w:rsid w:val="00303B00"/>
    <w:rsid w:val="0030441D"/>
    <w:rsid w:val="00304B25"/>
    <w:rsid w:val="00306063"/>
    <w:rsid w:val="00310F75"/>
    <w:rsid w:val="00313B85"/>
    <w:rsid w:val="00317988"/>
    <w:rsid w:val="003221B4"/>
    <w:rsid w:val="0032258D"/>
    <w:rsid w:val="00322E62"/>
    <w:rsid w:val="00324D13"/>
    <w:rsid w:val="00324EDD"/>
    <w:rsid w:val="00325BE7"/>
    <w:rsid w:val="00327010"/>
    <w:rsid w:val="00330F77"/>
    <w:rsid w:val="00332677"/>
    <w:rsid w:val="003331E4"/>
    <w:rsid w:val="00336C64"/>
    <w:rsid w:val="00337162"/>
    <w:rsid w:val="0034194F"/>
    <w:rsid w:val="00344605"/>
    <w:rsid w:val="003474AA"/>
    <w:rsid w:val="00350D1D"/>
    <w:rsid w:val="00352C83"/>
    <w:rsid w:val="00353C7D"/>
    <w:rsid w:val="00357F1B"/>
    <w:rsid w:val="003615D2"/>
    <w:rsid w:val="00361FD3"/>
    <w:rsid w:val="0036429C"/>
    <w:rsid w:val="00364A53"/>
    <w:rsid w:val="003654CB"/>
    <w:rsid w:val="00365AA9"/>
    <w:rsid w:val="00365F86"/>
    <w:rsid w:val="00365F87"/>
    <w:rsid w:val="00366E89"/>
    <w:rsid w:val="003705F4"/>
    <w:rsid w:val="00370939"/>
    <w:rsid w:val="00370D58"/>
    <w:rsid w:val="00371316"/>
    <w:rsid w:val="00375A9C"/>
    <w:rsid w:val="0037610C"/>
    <w:rsid w:val="00376713"/>
    <w:rsid w:val="00377562"/>
    <w:rsid w:val="00381815"/>
    <w:rsid w:val="003819AF"/>
    <w:rsid w:val="003820E9"/>
    <w:rsid w:val="00382DE7"/>
    <w:rsid w:val="00384FFC"/>
    <w:rsid w:val="003872FC"/>
    <w:rsid w:val="00387ADC"/>
    <w:rsid w:val="00390020"/>
    <w:rsid w:val="0039032D"/>
    <w:rsid w:val="003903D6"/>
    <w:rsid w:val="00390EE6"/>
    <w:rsid w:val="0039118F"/>
    <w:rsid w:val="003918AD"/>
    <w:rsid w:val="00392AD7"/>
    <w:rsid w:val="003938D9"/>
    <w:rsid w:val="00394376"/>
    <w:rsid w:val="003943FF"/>
    <w:rsid w:val="003974EB"/>
    <w:rsid w:val="00397CC5"/>
    <w:rsid w:val="003A1582"/>
    <w:rsid w:val="003A4077"/>
    <w:rsid w:val="003A5C47"/>
    <w:rsid w:val="003B05AC"/>
    <w:rsid w:val="003B09AD"/>
    <w:rsid w:val="003B1F18"/>
    <w:rsid w:val="003B2EBB"/>
    <w:rsid w:val="003B47C2"/>
    <w:rsid w:val="003B5BF0"/>
    <w:rsid w:val="003B60BF"/>
    <w:rsid w:val="003B6BE3"/>
    <w:rsid w:val="003B6F6A"/>
    <w:rsid w:val="003C010C"/>
    <w:rsid w:val="003C0A6C"/>
    <w:rsid w:val="003C14F8"/>
    <w:rsid w:val="003C2FD5"/>
    <w:rsid w:val="003C5A43"/>
    <w:rsid w:val="003D0519"/>
    <w:rsid w:val="003D0FF6"/>
    <w:rsid w:val="003D1DE4"/>
    <w:rsid w:val="003D262C"/>
    <w:rsid w:val="003D6D61"/>
    <w:rsid w:val="003E091D"/>
    <w:rsid w:val="003E1C53"/>
    <w:rsid w:val="003E2A69"/>
    <w:rsid w:val="003E2D49"/>
    <w:rsid w:val="003E2FD4"/>
    <w:rsid w:val="003E4658"/>
    <w:rsid w:val="003E49F6"/>
    <w:rsid w:val="003E4CE6"/>
    <w:rsid w:val="003E660F"/>
    <w:rsid w:val="003F027C"/>
    <w:rsid w:val="003F0841"/>
    <w:rsid w:val="003F23D3"/>
    <w:rsid w:val="003F3F08"/>
    <w:rsid w:val="003F49F1"/>
    <w:rsid w:val="003F6272"/>
    <w:rsid w:val="00400E72"/>
    <w:rsid w:val="00401400"/>
    <w:rsid w:val="00404869"/>
    <w:rsid w:val="00405884"/>
    <w:rsid w:val="00407D39"/>
    <w:rsid w:val="0041477A"/>
    <w:rsid w:val="00415556"/>
    <w:rsid w:val="004167A3"/>
    <w:rsid w:val="0042372F"/>
    <w:rsid w:val="004272F0"/>
    <w:rsid w:val="00432DAA"/>
    <w:rsid w:val="00434305"/>
    <w:rsid w:val="00435DF7"/>
    <w:rsid w:val="00435F52"/>
    <w:rsid w:val="0044083F"/>
    <w:rsid w:val="004412BF"/>
    <w:rsid w:val="00441AE7"/>
    <w:rsid w:val="00445574"/>
    <w:rsid w:val="004456C3"/>
    <w:rsid w:val="004467FB"/>
    <w:rsid w:val="00452484"/>
    <w:rsid w:val="004525EE"/>
    <w:rsid w:val="00452D6B"/>
    <w:rsid w:val="00454484"/>
    <w:rsid w:val="0045517B"/>
    <w:rsid w:val="00456359"/>
    <w:rsid w:val="00456D70"/>
    <w:rsid w:val="00463B77"/>
    <w:rsid w:val="00463C7B"/>
    <w:rsid w:val="004644A6"/>
    <w:rsid w:val="004659BD"/>
    <w:rsid w:val="00465E92"/>
    <w:rsid w:val="00466C2B"/>
    <w:rsid w:val="00470775"/>
    <w:rsid w:val="004746B1"/>
    <w:rsid w:val="0047583F"/>
    <w:rsid w:val="00475DE8"/>
    <w:rsid w:val="004763FA"/>
    <w:rsid w:val="00481C44"/>
    <w:rsid w:val="004837C0"/>
    <w:rsid w:val="00484936"/>
    <w:rsid w:val="00485C89"/>
    <w:rsid w:val="00486BE3"/>
    <w:rsid w:val="004905E4"/>
    <w:rsid w:val="00490A89"/>
    <w:rsid w:val="00490AB4"/>
    <w:rsid w:val="00492F02"/>
    <w:rsid w:val="004939AE"/>
    <w:rsid w:val="004961AB"/>
    <w:rsid w:val="004A12DF"/>
    <w:rsid w:val="004A1BA8"/>
    <w:rsid w:val="004A4B57"/>
    <w:rsid w:val="004A63FA"/>
    <w:rsid w:val="004B0272"/>
    <w:rsid w:val="004B2701"/>
    <w:rsid w:val="004B2E1B"/>
    <w:rsid w:val="004B3AA8"/>
    <w:rsid w:val="004B3E93"/>
    <w:rsid w:val="004B67C0"/>
    <w:rsid w:val="004B78FD"/>
    <w:rsid w:val="004C15F5"/>
    <w:rsid w:val="004C1FBC"/>
    <w:rsid w:val="004C3F1D"/>
    <w:rsid w:val="004C458D"/>
    <w:rsid w:val="004C7556"/>
    <w:rsid w:val="004C7E8B"/>
    <w:rsid w:val="004C7E9D"/>
    <w:rsid w:val="004C7F67"/>
    <w:rsid w:val="004D076D"/>
    <w:rsid w:val="004D0EF1"/>
    <w:rsid w:val="004D2253"/>
    <w:rsid w:val="004D4406"/>
    <w:rsid w:val="004D6541"/>
    <w:rsid w:val="004D7C42"/>
    <w:rsid w:val="004E0465"/>
    <w:rsid w:val="004E127B"/>
    <w:rsid w:val="004E1C0A"/>
    <w:rsid w:val="004E30C5"/>
    <w:rsid w:val="004E4AA5"/>
    <w:rsid w:val="004E4AEE"/>
    <w:rsid w:val="004E59E3"/>
    <w:rsid w:val="004E67C0"/>
    <w:rsid w:val="004F391A"/>
    <w:rsid w:val="004F3CFB"/>
    <w:rsid w:val="004F3F43"/>
    <w:rsid w:val="004F6456"/>
    <w:rsid w:val="004F696E"/>
    <w:rsid w:val="004F6C71"/>
    <w:rsid w:val="004F7B3C"/>
    <w:rsid w:val="00501139"/>
    <w:rsid w:val="0050363E"/>
    <w:rsid w:val="005039BC"/>
    <w:rsid w:val="005043BB"/>
    <w:rsid w:val="00504A3D"/>
    <w:rsid w:val="00504EBB"/>
    <w:rsid w:val="00505767"/>
    <w:rsid w:val="005073F0"/>
    <w:rsid w:val="00510A7B"/>
    <w:rsid w:val="005115AA"/>
    <w:rsid w:val="00512F6E"/>
    <w:rsid w:val="00513038"/>
    <w:rsid w:val="00514174"/>
    <w:rsid w:val="0051560D"/>
    <w:rsid w:val="00516088"/>
    <w:rsid w:val="00516B0B"/>
    <w:rsid w:val="005220EC"/>
    <w:rsid w:val="00523F95"/>
    <w:rsid w:val="00524D65"/>
    <w:rsid w:val="00525214"/>
    <w:rsid w:val="005258F2"/>
    <w:rsid w:val="00525B16"/>
    <w:rsid w:val="00533D04"/>
    <w:rsid w:val="00534804"/>
    <w:rsid w:val="00534BDF"/>
    <w:rsid w:val="005354EA"/>
    <w:rsid w:val="0053585F"/>
    <w:rsid w:val="00535EC4"/>
    <w:rsid w:val="00535ED9"/>
    <w:rsid w:val="005365E9"/>
    <w:rsid w:val="005366FF"/>
    <w:rsid w:val="00536866"/>
    <w:rsid w:val="0053692B"/>
    <w:rsid w:val="00541853"/>
    <w:rsid w:val="00542200"/>
    <w:rsid w:val="00543BDA"/>
    <w:rsid w:val="005441CC"/>
    <w:rsid w:val="005479DA"/>
    <w:rsid w:val="00547BCC"/>
    <w:rsid w:val="0055013B"/>
    <w:rsid w:val="00551F6F"/>
    <w:rsid w:val="00555044"/>
    <w:rsid w:val="00561475"/>
    <w:rsid w:val="0056487B"/>
    <w:rsid w:val="00564FB9"/>
    <w:rsid w:val="00573D83"/>
    <w:rsid w:val="00573D9E"/>
    <w:rsid w:val="00575A82"/>
    <w:rsid w:val="00576F7A"/>
    <w:rsid w:val="00577B6F"/>
    <w:rsid w:val="005801E3"/>
    <w:rsid w:val="00581802"/>
    <w:rsid w:val="005836A8"/>
    <w:rsid w:val="0058409C"/>
    <w:rsid w:val="00584262"/>
    <w:rsid w:val="00586630"/>
    <w:rsid w:val="00587ADD"/>
    <w:rsid w:val="00592329"/>
    <w:rsid w:val="00596160"/>
    <w:rsid w:val="005966E2"/>
    <w:rsid w:val="00597007"/>
    <w:rsid w:val="005A0966"/>
    <w:rsid w:val="005A11B7"/>
    <w:rsid w:val="005A195C"/>
    <w:rsid w:val="005A260B"/>
    <w:rsid w:val="005A3151"/>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7A44"/>
    <w:rsid w:val="005E2335"/>
    <w:rsid w:val="005E34CA"/>
    <w:rsid w:val="005E3C18"/>
    <w:rsid w:val="005E6812"/>
    <w:rsid w:val="005E7881"/>
    <w:rsid w:val="005E78E0"/>
    <w:rsid w:val="005F0D9C"/>
    <w:rsid w:val="005F284E"/>
    <w:rsid w:val="005F65FA"/>
    <w:rsid w:val="005F724F"/>
    <w:rsid w:val="006015CE"/>
    <w:rsid w:val="00604784"/>
    <w:rsid w:val="00606419"/>
    <w:rsid w:val="006070FB"/>
    <w:rsid w:val="00607D29"/>
    <w:rsid w:val="00612952"/>
    <w:rsid w:val="00614CC1"/>
    <w:rsid w:val="00615297"/>
    <w:rsid w:val="00615A9D"/>
    <w:rsid w:val="00616C00"/>
    <w:rsid w:val="00617387"/>
    <w:rsid w:val="006205D6"/>
    <w:rsid w:val="00622A81"/>
    <w:rsid w:val="00623540"/>
    <w:rsid w:val="006252D8"/>
    <w:rsid w:val="006253F6"/>
    <w:rsid w:val="006259BC"/>
    <w:rsid w:val="0062636B"/>
    <w:rsid w:val="0062708F"/>
    <w:rsid w:val="00632182"/>
    <w:rsid w:val="00632AE0"/>
    <w:rsid w:val="00633C17"/>
    <w:rsid w:val="00634C3F"/>
    <w:rsid w:val="00634D9E"/>
    <w:rsid w:val="00636E3E"/>
    <w:rsid w:val="006379F7"/>
    <w:rsid w:val="00637E4D"/>
    <w:rsid w:val="00640620"/>
    <w:rsid w:val="00641A1F"/>
    <w:rsid w:val="00645904"/>
    <w:rsid w:val="00645953"/>
    <w:rsid w:val="00651ACB"/>
    <w:rsid w:val="00651C47"/>
    <w:rsid w:val="00652AB2"/>
    <w:rsid w:val="00653FED"/>
    <w:rsid w:val="00654EC0"/>
    <w:rsid w:val="0065525B"/>
    <w:rsid w:val="00655D4F"/>
    <w:rsid w:val="00656D29"/>
    <w:rsid w:val="0066010A"/>
    <w:rsid w:val="006615A7"/>
    <w:rsid w:val="006640E5"/>
    <w:rsid w:val="006646F1"/>
    <w:rsid w:val="00664929"/>
    <w:rsid w:val="00664B3E"/>
    <w:rsid w:val="00664F62"/>
    <w:rsid w:val="006655E1"/>
    <w:rsid w:val="00671CC1"/>
    <w:rsid w:val="00672060"/>
    <w:rsid w:val="00672BFD"/>
    <w:rsid w:val="006758F1"/>
    <w:rsid w:val="006770F4"/>
    <w:rsid w:val="00677A84"/>
    <w:rsid w:val="0068026D"/>
    <w:rsid w:val="00680A27"/>
    <w:rsid w:val="006816A4"/>
    <w:rsid w:val="006819B8"/>
    <w:rsid w:val="006840A6"/>
    <w:rsid w:val="006850CD"/>
    <w:rsid w:val="00685AAB"/>
    <w:rsid w:val="0068677F"/>
    <w:rsid w:val="006A07AA"/>
    <w:rsid w:val="006A17ED"/>
    <w:rsid w:val="006A25E5"/>
    <w:rsid w:val="006A2B46"/>
    <w:rsid w:val="006A336D"/>
    <w:rsid w:val="006A37B9"/>
    <w:rsid w:val="006B2672"/>
    <w:rsid w:val="006B43EC"/>
    <w:rsid w:val="006B54BF"/>
    <w:rsid w:val="006B5F44"/>
    <w:rsid w:val="006B5F90"/>
    <w:rsid w:val="006B62E4"/>
    <w:rsid w:val="006C1BBA"/>
    <w:rsid w:val="006C2079"/>
    <w:rsid w:val="006C25D3"/>
    <w:rsid w:val="006C5A62"/>
    <w:rsid w:val="006C5D68"/>
    <w:rsid w:val="006C6976"/>
    <w:rsid w:val="006C6DD0"/>
    <w:rsid w:val="006D04EA"/>
    <w:rsid w:val="006D16C4"/>
    <w:rsid w:val="006D3E96"/>
    <w:rsid w:val="006D4515"/>
    <w:rsid w:val="006D4BB1"/>
    <w:rsid w:val="006D6593"/>
    <w:rsid w:val="006E1743"/>
    <w:rsid w:val="006E1D3A"/>
    <w:rsid w:val="006E2A20"/>
    <w:rsid w:val="006E7379"/>
    <w:rsid w:val="006F03A8"/>
    <w:rsid w:val="006F2ACA"/>
    <w:rsid w:val="006F2ADC"/>
    <w:rsid w:val="006F2BFE"/>
    <w:rsid w:val="006F31E9"/>
    <w:rsid w:val="006F549F"/>
    <w:rsid w:val="006F6284"/>
    <w:rsid w:val="007002C5"/>
    <w:rsid w:val="00704387"/>
    <w:rsid w:val="00707669"/>
    <w:rsid w:val="00711CBA"/>
    <w:rsid w:val="00711FB5"/>
    <w:rsid w:val="00712A01"/>
    <w:rsid w:val="00713E25"/>
    <w:rsid w:val="00714F58"/>
    <w:rsid w:val="00722FBF"/>
    <w:rsid w:val="00722FC2"/>
    <w:rsid w:val="00724A5C"/>
    <w:rsid w:val="00724E1B"/>
    <w:rsid w:val="00725949"/>
    <w:rsid w:val="00727FA2"/>
    <w:rsid w:val="00730AF9"/>
    <w:rsid w:val="007322D9"/>
    <w:rsid w:val="00732BC0"/>
    <w:rsid w:val="007363D5"/>
    <w:rsid w:val="00736E95"/>
    <w:rsid w:val="0073720F"/>
    <w:rsid w:val="00737796"/>
    <w:rsid w:val="0074165C"/>
    <w:rsid w:val="00742C35"/>
    <w:rsid w:val="007432CA"/>
    <w:rsid w:val="007439EB"/>
    <w:rsid w:val="00743C61"/>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B24"/>
    <w:rsid w:val="0076380D"/>
    <w:rsid w:val="00765C43"/>
    <w:rsid w:val="00765EFB"/>
    <w:rsid w:val="007664A6"/>
    <w:rsid w:val="007671CA"/>
    <w:rsid w:val="00767C61"/>
    <w:rsid w:val="0077008A"/>
    <w:rsid w:val="00772872"/>
    <w:rsid w:val="00773C1F"/>
    <w:rsid w:val="00774DA4"/>
    <w:rsid w:val="00776599"/>
    <w:rsid w:val="0078114B"/>
    <w:rsid w:val="00781DD2"/>
    <w:rsid w:val="00782FAF"/>
    <w:rsid w:val="00783ECF"/>
    <w:rsid w:val="0078413A"/>
    <w:rsid w:val="007873CC"/>
    <w:rsid w:val="007929C8"/>
    <w:rsid w:val="007959B3"/>
    <w:rsid w:val="007959E8"/>
    <w:rsid w:val="00795E9C"/>
    <w:rsid w:val="00796669"/>
    <w:rsid w:val="007A0521"/>
    <w:rsid w:val="007A2E12"/>
    <w:rsid w:val="007A3475"/>
    <w:rsid w:val="007A41C8"/>
    <w:rsid w:val="007A54CE"/>
    <w:rsid w:val="007A6FD9"/>
    <w:rsid w:val="007A7FFA"/>
    <w:rsid w:val="007B04EB"/>
    <w:rsid w:val="007B0965"/>
    <w:rsid w:val="007B0D4F"/>
    <w:rsid w:val="007B5A3D"/>
    <w:rsid w:val="007B5B95"/>
    <w:rsid w:val="007B68EA"/>
    <w:rsid w:val="007B7453"/>
    <w:rsid w:val="007C1490"/>
    <w:rsid w:val="007C2D89"/>
    <w:rsid w:val="007C3CCD"/>
    <w:rsid w:val="007C4593"/>
    <w:rsid w:val="007C5309"/>
    <w:rsid w:val="007C5A94"/>
    <w:rsid w:val="007C6069"/>
    <w:rsid w:val="007D06C4"/>
    <w:rsid w:val="007D1352"/>
    <w:rsid w:val="007D2508"/>
    <w:rsid w:val="007D346A"/>
    <w:rsid w:val="007D6518"/>
    <w:rsid w:val="007D76BD"/>
    <w:rsid w:val="007E0BF1"/>
    <w:rsid w:val="007E4DA1"/>
    <w:rsid w:val="007F0ED8"/>
    <w:rsid w:val="007F0F63"/>
    <w:rsid w:val="007F16FC"/>
    <w:rsid w:val="007F75CE"/>
    <w:rsid w:val="008013A4"/>
    <w:rsid w:val="008027CE"/>
    <w:rsid w:val="00802DDB"/>
    <w:rsid w:val="00802F42"/>
    <w:rsid w:val="00803B5A"/>
    <w:rsid w:val="00804383"/>
    <w:rsid w:val="00804BB7"/>
    <w:rsid w:val="00804D41"/>
    <w:rsid w:val="00810257"/>
    <w:rsid w:val="008104F5"/>
    <w:rsid w:val="00810E45"/>
    <w:rsid w:val="00811072"/>
    <w:rsid w:val="00811369"/>
    <w:rsid w:val="00813CD1"/>
    <w:rsid w:val="00815419"/>
    <w:rsid w:val="008163C8"/>
    <w:rsid w:val="008164A1"/>
    <w:rsid w:val="00817325"/>
    <w:rsid w:val="008209E6"/>
    <w:rsid w:val="00823303"/>
    <w:rsid w:val="008233B2"/>
    <w:rsid w:val="00823A9F"/>
    <w:rsid w:val="00823C85"/>
    <w:rsid w:val="00825138"/>
    <w:rsid w:val="008269DD"/>
    <w:rsid w:val="00826EB4"/>
    <w:rsid w:val="00830621"/>
    <w:rsid w:val="00831674"/>
    <w:rsid w:val="008332C4"/>
    <w:rsid w:val="0083348C"/>
    <w:rsid w:val="00835A0C"/>
    <w:rsid w:val="008373D3"/>
    <w:rsid w:val="00840617"/>
    <w:rsid w:val="00840F84"/>
    <w:rsid w:val="00842A47"/>
    <w:rsid w:val="00843C13"/>
    <w:rsid w:val="008450A8"/>
    <w:rsid w:val="008454F8"/>
    <w:rsid w:val="008455F7"/>
    <w:rsid w:val="0085173A"/>
    <w:rsid w:val="00851D8F"/>
    <w:rsid w:val="008603CE"/>
    <w:rsid w:val="008620FC"/>
    <w:rsid w:val="008627A5"/>
    <w:rsid w:val="00862A27"/>
    <w:rsid w:val="00863E05"/>
    <w:rsid w:val="0086584C"/>
    <w:rsid w:val="00865ACA"/>
    <w:rsid w:val="00865D28"/>
    <w:rsid w:val="00865F85"/>
    <w:rsid w:val="00867C10"/>
    <w:rsid w:val="00870439"/>
    <w:rsid w:val="00870A18"/>
    <w:rsid w:val="00870DA1"/>
    <w:rsid w:val="008739CB"/>
    <w:rsid w:val="0087699C"/>
    <w:rsid w:val="0088046A"/>
    <w:rsid w:val="00883F93"/>
    <w:rsid w:val="00884DB3"/>
    <w:rsid w:val="00885A9D"/>
    <w:rsid w:val="008864F6"/>
    <w:rsid w:val="0089049D"/>
    <w:rsid w:val="008928C9"/>
    <w:rsid w:val="008930CB"/>
    <w:rsid w:val="008938DC"/>
    <w:rsid w:val="00893B16"/>
    <w:rsid w:val="00893FD1"/>
    <w:rsid w:val="00894836"/>
    <w:rsid w:val="00895172"/>
    <w:rsid w:val="00895680"/>
    <w:rsid w:val="00896DFF"/>
    <w:rsid w:val="0089762C"/>
    <w:rsid w:val="008A1893"/>
    <w:rsid w:val="008A57E6"/>
    <w:rsid w:val="008A6B39"/>
    <w:rsid w:val="008A6F81"/>
    <w:rsid w:val="008A769A"/>
    <w:rsid w:val="008B0C9C"/>
    <w:rsid w:val="008B15FC"/>
    <w:rsid w:val="008B166D"/>
    <w:rsid w:val="008B17F4"/>
    <w:rsid w:val="008B3615"/>
    <w:rsid w:val="008B4208"/>
    <w:rsid w:val="008B4AC4"/>
    <w:rsid w:val="008B50C8"/>
    <w:rsid w:val="008B5281"/>
    <w:rsid w:val="008B7E05"/>
    <w:rsid w:val="008C1797"/>
    <w:rsid w:val="008C219C"/>
    <w:rsid w:val="008C27C3"/>
    <w:rsid w:val="008C475E"/>
    <w:rsid w:val="008C4AAF"/>
    <w:rsid w:val="008C619A"/>
    <w:rsid w:val="008D0CE8"/>
    <w:rsid w:val="008D2D1D"/>
    <w:rsid w:val="008D30EE"/>
    <w:rsid w:val="008D453D"/>
    <w:rsid w:val="008D53AD"/>
    <w:rsid w:val="008D562B"/>
    <w:rsid w:val="008D5733"/>
    <w:rsid w:val="008D622B"/>
    <w:rsid w:val="008D666C"/>
    <w:rsid w:val="008D7B54"/>
    <w:rsid w:val="008E0C9D"/>
    <w:rsid w:val="008E1648"/>
    <w:rsid w:val="008E1B3E"/>
    <w:rsid w:val="008E1CA1"/>
    <w:rsid w:val="008E2319"/>
    <w:rsid w:val="008E4BB6"/>
    <w:rsid w:val="008E5518"/>
    <w:rsid w:val="008E5A73"/>
    <w:rsid w:val="008E6A84"/>
    <w:rsid w:val="008E7791"/>
    <w:rsid w:val="008F0CDC"/>
    <w:rsid w:val="008F17A3"/>
    <w:rsid w:val="008F1ED3"/>
    <w:rsid w:val="008F3335"/>
    <w:rsid w:val="008F4C29"/>
    <w:rsid w:val="008F595D"/>
    <w:rsid w:val="008F70BD"/>
    <w:rsid w:val="008F788F"/>
    <w:rsid w:val="008F7EA2"/>
    <w:rsid w:val="00902513"/>
    <w:rsid w:val="00902722"/>
    <w:rsid w:val="009027BC"/>
    <w:rsid w:val="00904E70"/>
    <w:rsid w:val="009062E6"/>
    <w:rsid w:val="00911BE5"/>
    <w:rsid w:val="00913CA9"/>
    <w:rsid w:val="009145AE"/>
    <w:rsid w:val="009146CE"/>
    <w:rsid w:val="00914CA7"/>
    <w:rsid w:val="00915C3E"/>
    <w:rsid w:val="009161A8"/>
    <w:rsid w:val="00920536"/>
    <w:rsid w:val="009245F5"/>
    <w:rsid w:val="009249EC"/>
    <w:rsid w:val="009273B3"/>
    <w:rsid w:val="009305B5"/>
    <w:rsid w:val="00935BBF"/>
    <w:rsid w:val="009375A4"/>
    <w:rsid w:val="00942262"/>
    <w:rsid w:val="009429D5"/>
    <w:rsid w:val="00942BF1"/>
    <w:rsid w:val="00945180"/>
    <w:rsid w:val="00945428"/>
    <w:rsid w:val="00945C17"/>
    <w:rsid w:val="0094607B"/>
    <w:rsid w:val="009468B3"/>
    <w:rsid w:val="0094791E"/>
    <w:rsid w:val="00953604"/>
    <w:rsid w:val="009547F5"/>
    <w:rsid w:val="0095496B"/>
    <w:rsid w:val="009610DC"/>
    <w:rsid w:val="00961490"/>
    <w:rsid w:val="0096381A"/>
    <w:rsid w:val="00965E04"/>
    <w:rsid w:val="009674AD"/>
    <w:rsid w:val="00967ABE"/>
    <w:rsid w:val="00970CDC"/>
    <w:rsid w:val="0097542F"/>
    <w:rsid w:val="00977010"/>
    <w:rsid w:val="00977D02"/>
    <w:rsid w:val="009809BB"/>
    <w:rsid w:val="0098364B"/>
    <w:rsid w:val="00985039"/>
    <w:rsid w:val="009911AF"/>
    <w:rsid w:val="00991875"/>
    <w:rsid w:val="00991F92"/>
    <w:rsid w:val="00992985"/>
    <w:rsid w:val="00993889"/>
    <w:rsid w:val="0099551B"/>
    <w:rsid w:val="00996454"/>
    <w:rsid w:val="00997BF1"/>
    <w:rsid w:val="009A089C"/>
    <w:rsid w:val="009A118E"/>
    <w:rsid w:val="009A21CD"/>
    <w:rsid w:val="009A278C"/>
    <w:rsid w:val="009A2BC2"/>
    <w:rsid w:val="009A42C1"/>
    <w:rsid w:val="009A5429"/>
    <w:rsid w:val="009A72AD"/>
    <w:rsid w:val="009B09E0"/>
    <w:rsid w:val="009B0BC5"/>
    <w:rsid w:val="009B1247"/>
    <w:rsid w:val="009B3B29"/>
    <w:rsid w:val="009B5E55"/>
    <w:rsid w:val="009B6029"/>
    <w:rsid w:val="009B6971"/>
    <w:rsid w:val="009B70EE"/>
    <w:rsid w:val="009C27F1"/>
    <w:rsid w:val="009C3152"/>
    <w:rsid w:val="009C4CFA"/>
    <w:rsid w:val="009C5070"/>
    <w:rsid w:val="009C6FC9"/>
    <w:rsid w:val="009D0573"/>
    <w:rsid w:val="009D112C"/>
    <w:rsid w:val="009D47FA"/>
    <w:rsid w:val="009D4C5B"/>
    <w:rsid w:val="009D50D2"/>
    <w:rsid w:val="009D6BCA"/>
    <w:rsid w:val="009E0F62"/>
    <w:rsid w:val="009E4A58"/>
    <w:rsid w:val="009E5A2D"/>
    <w:rsid w:val="009E5AB2"/>
    <w:rsid w:val="009E5C7D"/>
    <w:rsid w:val="009E6219"/>
    <w:rsid w:val="009F03B3"/>
    <w:rsid w:val="009F081B"/>
    <w:rsid w:val="00A0096C"/>
    <w:rsid w:val="00A00CFD"/>
    <w:rsid w:val="00A01757"/>
    <w:rsid w:val="00A028C0"/>
    <w:rsid w:val="00A02BAE"/>
    <w:rsid w:val="00A06A6B"/>
    <w:rsid w:val="00A07E47"/>
    <w:rsid w:val="00A129D0"/>
    <w:rsid w:val="00A12C33"/>
    <w:rsid w:val="00A138BA"/>
    <w:rsid w:val="00A14C8E"/>
    <w:rsid w:val="00A153D9"/>
    <w:rsid w:val="00A15716"/>
    <w:rsid w:val="00A15F09"/>
    <w:rsid w:val="00A169B6"/>
    <w:rsid w:val="00A173BF"/>
    <w:rsid w:val="00A205F7"/>
    <w:rsid w:val="00A2271D"/>
    <w:rsid w:val="00A234C8"/>
    <w:rsid w:val="00A237D5"/>
    <w:rsid w:val="00A30EFC"/>
    <w:rsid w:val="00A31984"/>
    <w:rsid w:val="00A329EC"/>
    <w:rsid w:val="00A32D73"/>
    <w:rsid w:val="00A3367B"/>
    <w:rsid w:val="00A3597D"/>
    <w:rsid w:val="00A36DD1"/>
    <w:rsid w:val="00A37552"/>
    <w:rsid w:val="00A4006C"/>
    <w:rsid w:val="00A40091"/>
    <w:rsid w:val="00A4030F"/>
    <w:rsid w:val="00A41C79"/>
    <w:rsid w:val="00A41CB5"/>
    <w:rsid w:val="00A42CDF"/>
    <w:rsid w:val="00A4452E"/>
    <w:rsid w:val="00A4472C"/>
    <w:rsid w:val="00A44E69"/>
    <w:rsid w:val="00A4661E"/>
    <w:rsid w:val="00A50F62"/>
    <w:rsid w:val="00A55BD6"/>
    <w:rsid w:val="00A55D50"/>
    <w:rsid w:val="00A57142"/>
    <w:rsid w:val="00A648CD"/>
    <w:rsid w:val="00A6537A"/>
    <w:rsid w:val="00A6597D"/>
    <w:rsid w:val="00A6669F"/>
    <w:rsid w:val="00A67866"/>
    <w:rsid w:val="00A679EB"/>
    <w:rsid w:val="00A70360"/>
    <w:rsid w:val="00A70B07"/>
    <w:rsid w:val="00A723F8"/>
    <w:rsid w:val="00A767C0"/>
    <w:rsid w:val="00A77CCB"/>
    <w:rsid w:val="00A8215F"/>
    <w:rsid w:val="00A83D8D"/>
    <w:rsid w:val="00A8446B"/>
    <w:rsid w:val="00A8473F"/>
    <w:rsid w:val="00A862D6"/>
    <w:rsid w:val="00A8715E"/>
    <w:rsid w:val="00A9295B"/>
    <w:rsid w:val="00A93B09"/>
    <w:rsid w:val="00A952D7"/>
    <w:rsid w:val="00A95901"/>
    <w:rsid w:val="00A963F7"/>
    <w:rsid w:val="00A96AD8"/>
    <w:rsid w:val="00AA052C"/>
    <w:rsid w:val="00AA1E45"/>
    <w:rsid w:val="00AA4286"/>
    <w:rsid w:val="00AA456B"/>
    <w:rsid w:val="00AA57F5"/>
    <w:rsid w:val="00AA672E"/>
    <w:rsid w:val="00AA6EC9"/>
    <w:rsid w:val="00AB6309"/>
    <w:rsid w:val="00AB6C5F"/>
    <w:rsid w:val="00AB7129"/>
    <w:rsid w:val="00AB7935"/>
    <w:rsid w:val="00AC27A6"/>
    <w:rsid w:val="00AC30F7"/>
    <w:rsid w:val="00AC3A5A"/>
    <w:rsid w:val="00AC4D95"/>
    <w:rsid w:val="00AC5DF4"/>
    <w:rsid w:val="00AD0AEF"/>
    <w:rsid w:val="00AD11B7"/>
    <w:rsid w:val="00AD1A94"/>
    <w:rsid w:val="00AD1C05"/>
    <w:rsid w:val="00AD4126"/>
    <w:rsid w:val="00AD421C"/>
    <w:rsid w:val="00AD44FA"/>
    <w:rsid w:val="00AD4990"/>
    <w:rsid w:val="00AE070A"/>
    <w:rsid w:val="00AE101C"/>
    <w:rsid w:val="00AE37E5"/>
    <w:rsid w:val="00AE5EB4"/>
    <w:rsid w:val="00AF0C18"/>
    <w:rsid w:val="00AF47C5"/>
    <w:rsid w:val="00AF5398"/>
    <w:rsid w:val="00B02380"/>
    <w:rsid w:val="00B02D83"/>
    <w:rsid w:val="00B03AED"/>
    <w:rsid w:val="00B049AF"/>
    <w:rsid w:val="00B07242"/>
    <w:rsid w:val="00B079EB"/>
    <w:rsid w:val="00B10534"/>
    <w:rsid w:val="00B113DB"/>
    <w:rsid w:val="00B11D8A"/>
    <w:rsid w:val="00B12981"/>
    <w:rsid w:val="00B13A43"/>
    <w:rsid w:val="00B147DD"/>
    <w:rsid w:val="00B156FD"/>
    <w:rsid w:val="00B2149F"/>
    <w:rsid w:val="00B21F61"/>
    <w:rsid w:val="00B23AE0"/>
    <w:rsid w:val="00B261F1"/>
    <w:rsid w:val="00B265BC"/>
    <w:rsid w:val="00B31FB1"/>
    <w:rsid w:val="00B33952"/>
    <w:rsid w:val="00B33C5E"/>
    <w:rsid w:val="00B342F4"/>
    <w:rsid w:val="00B34369"/>
    <w:rsid w:val="00B34DC2"/>
    <w:rsid w:val="00B366D3"/>
    <w:rsid w:val="00B378E5"/>
    <w:rsid w:val="00B42574"/>
    <w:rsid w:val="00B4346D"/>
    <w:rsid w:val="00B440F4"/>
    <w:rsid w:val="00B447A5"/>
    <w:rsid w:val="00B4654C"/>
    <w:rsid w:val="00B47293"/>
    <w:rsid w:val="00B4767D"/>
    <w:rsid w:val="00B50C24"/>
    <w:rsid w:val="00B50E50"/>
    <w:rsid w:val="00B51301"/>
    <w:rsid w:val="00B52120"/>
    <w:rsid w:val="00B54ABC"/>
    <w:rsid w:val="00B56FBE"/>
    <w:rsid w:val="00B60ACF"/>
    <w:rsid w:val="00B61B96"/>
    <w:rsid w:val="00B62B58"/>
    <w:rsid w:val="00B65149"/>
    <w:rsid w:val="00B66567"/>
    <w:rsid w:val="00B66F52"/>
    <w:rsid w:val="00B66F6D"/>
    <w:rsid w:val="00B66FE5"/>
    <w:rsid w:val="00B6746E"/>
    <w:rsid w:val="00B70CD5"/>
    <w:rsid w:val="00B72880"/>
    <w:rsid w:val="00B73D7F"/>
    <w:rsid w:val="00B747CB"/>
    <w:rsid w:val="00B74BDF"/>
    <w:rsid w:val="00B758BF"/>
    <w:rsid w:val="00B77EC8"/>
    <w:rsid w:val="00B827A6"/>
    <w:rsid w:val="00B831CE"/>
    <w:rsid w:val="00B8539D"/>
    <w:rsid w:val="00B86677"/>
    <w:rsid w:val="00B87131"/>
    <w:rsid w:val="00B939B1"/>
    <w:rsid w:val="00B96D40"/>
    <w:rsid w:val="00B97386"/>
    <w:rsid w:val="00BA263B"/>
    <w:rsid w:val="00BA42B2"/>
    <w:rsid w:val="00BA4997"/>
    <w:rsid w:val="00BA4DD0"/>
    <w:rsid w:val="00BA4F24"/>
    <w:rsid w:val="00BA58D4"/>
    <w:rsid w:val="00BA5B9E"/>
    <w:rsid w:val="00BA7C9A"/>
    <w:rsid w:val="00BB5F8F"/>
    <w:rsid w:val="00BB657A"/>
    <w:rsid w:val="00BC1A4E"/>
    <w:rsid w:val="00BC5DC7"/>
    <w:rsid w:val="00BC6B8B"/>
    <w:rsid w:val="00BC73D8"/>
    <w:rsid w:val="00BD0F98"/>
    <w:rsid w:val="00BD27A0"/>
    <w:rsid w:val="00BD4ABF"/>
    <w:rsid w:val="00BD52D7"/>
    <w:rsid w:val="00BD5AD2"/>
    <w:rsid w:val="00BE22F3"/>
    <w:rsid w:val="00BE4BD8"/>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CA7"/>
    <w:rsid w:val="00C24C8D"/>
    <w:rsid w:val="00C25FE2"/>
    <w:rsid w:val="00C26B53"/>
    <w:rsid w:val="00C279B2"/>
    <w:rsid w:val="00C33E50"/>
    <w:rsid w:val="00C34C20"/>
    <w:rsid w:val="00C35A3E"/>
    <w:rsid w:val="00C42130"/>
    <w:rsid w:val="00C423A4"/>
    <w:rsid w:val="00C44BF5"/>
    <w:rsid w:val="00C44F2C"/>
    <w:rsid w:val="00C47863"/>
    <w:rsid w:val="00C521D6"/>
    <w:rsid w:val="00C5468F"/>
    <w:rsid w:val="00C55232"/>
    <w:rsid w:val="00C553A4"/>
    <w:rsid w:val="00C55492"/>
    <w:rsid w:val="00C55A06"/>
    <w:rsid w:val="00C55D03"/>
    <w:rsid w:val="00C601BC"/>
    <w:rsid w:val="00C6329F"/>
    <w:rsid w:val="00C63340"/>
    <w:rsid w:val="00C643F9"/>
    <w:rsid w:val="00C64E95"/>
    <w:rsid w:val="00C656D4"/>
    <w:rsid w:val="00C66016"/>
    <w:rsid w:val="00C71372"/>
    <w:rsid w:val="00C72410"/>
    <w:rsid w:val="00C7287F"/>
    <w:rsid w:val="00C73D8B"/>
    <w:rsid w:val="00C75ED9"/>
    <w:rsid w:val="00C80CB8"/>
    <w:rsid w:val="00C819F8"/>
    <w:rsid w:val="00C8248C"/>
    <w:rsid w:val="00C8381C"/>
    <w:rsid w:val="00C84E33"/>
    <w:rsid w:val="00C86D6F"/>
    <w:rsid w:val="00C905FC"/>
    <w:rsid w:val="00C90BC1"/>
    <w:rsid w:val="00C92D03"/>
    <w:rsid w:val="00C9319C"/>
    <w:rsid w:val="00C9435D"/>
    <w:rsid w:val="00C94DF2"/>
    <w:rsid w:val="00C96741"/>
    <w:rsid w:val="00CA23C9"/>
    <w:rsid w:val="00CA2D1B"/>
    <w:rsid w:val="00CA375D"/>
    <w:rsid w:val="00CA4312"/>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5CE"/>
    <w:rsid w:val="00CD4A20"/>
    <w:rsid w:val="00CD50A1"/>
    <w:rsid w:val="00CD519E"/>
    <w:rsid w:val="00CD5479"/>
    <w:rsid w:val="00CD6252"/>
    <w:rsid w:val="00CE0241"/>
    <w:rsid w:val="00CE0C4F"/>
    <w:rsid w:val="00CE30EA"/>
    <w:rsid w:val="00CF048A"/>
    <w:rsid w:val="00CF155A"/>
    <w:rsid w:val="00CF24D8"/>
    <w:rsid w:val="00CF2947"/>
    <w:rsid w:val="00CF686F"/>
    <w:rsid w:val="00CF6E60"/>
    <w:rsid w:val="00CF7121"/>
    <w:rsid w:val="00CF7BCA"/>
    <w:rsid w:val="00D008FD"/>
    <w:rsid w:val="00D0321C"/>
    <w:rsid w:val="00D035EC"/>
    <w:rsid w:val="00D06AB1"/>
    <w:rsid w:val="00D072ED"/>
    <w:rsid w:val="00D07A16"/>
    <w:rsid w:val="00D1067E"/>
    <w:rsid w:val="00D10F50"/>
    <w:rsid w:val="00D11272"/>
    <w:rsid w:val="00D126F5"/>
    <w:rsid w:val="00D1489E"/>
    <w:rsid w:val="00D20737"/>
    <w:rsid w:val="00D21BBA"/>
    <w:rsid w:val="00D21E81"/>
    <w:rsid w:val="00D21EB5"/>
    <w:rsid w:val="00D223DE"/>
    <w:rsid w:val="00D2247D"/>
    <w:rsid w:val="00D25E37"/>
    <w:rsid w:val="00D2661A"/>
    <w:rsid w:val="00D27582"/>
    <w:rsid w:val="00D27728"/>
    <w:rsid w:val="00D27EC4"/>
    <w:rsid w:val="00D32719"/>
    <w:rsid w:val="00D3313E"/>
    <w:rsid w:val="00D33333"/>
    <w:rsid w:val="00D352A2"/>
    <w:rsid w:val="00D4162B"/>
    <w:rsid w:val="00D437EB"/>
    <w:rsid w:val="00D4514F"/>
    <w:rsid w:val="00D451E2"/>
    <w:rsid w:val="00D45E89"/>
    <w:rsid w:val="00D45E8D"/>
    <w:rsid w:val="00D466AE"/>
    <w:rsid w:val="00D471E9"/>
    <w:rsid w:val="00D4734F"/>
    <w:rsid w:val="00D477BE"/>
    <w:rsid w:val="00D51BF3"/>
    <w:rsid w:val="00D52ACC"/>
    <w:rsid w:val="00D53DE8"/>
    <w:rsid w:val="00D54FBD"/>
    <w:rsid w:val="00D5525F"/>
    <w:rsid w:val="00D559B8"/>
    <w:rsid w:val="00D66846"/>
    <w:rsid w:val="00D675FB"/>
    <w:rsid w:val="00D7064D"/>
    <w:rsid w:val="00D71F25"/>
    <w:rsid w:val="00D72A9C"/>
    <w:rsid w:val="00D75C90"/>
    <w:rsid w:val="00D77031"/>
    <w:rsid w:val="00D827BC"/>
    <w:rsid w:val="00D84941"/>
    <w:rsid w:val="00D84FA1"/>
    <w:rsid w:val="00D851F0"/>
    <w:rsid w:val="00D86DB7"/>
    <w:rsid w:val="00D926D0"/>
    <w:rsid w:val="00D93030"/>
    <w:rsid w:val="00D950E1"/>
    <w:rsid w:val="00D952A6"/>
    <w:rsid w:val="00D96D76"/>
    <w:rsid w:val="00D97F99"/>
    <w:rsid w:val="00DA1E08"/>
    <w:rsid w:val="00DA24F8"/>
    <w:rsid w:val="00DA28E8"/>
    <w:rsid w:val="00DA38D3"/>
    <w:rsid w:val="00DA3932"/>
    <w:rsid w:val="00DA3AFC"/>
    <w:rsid w:val="00DA64F8"/>
    <w:rsid w:val="00DA6C15"/>
    <w:rsid w:val="00DA6C42"/>
    <w:rsid w:val="00DA7AF6"/>
    <w:rsid w:val="00DA7B04"/>
    <w:rsid w:val="00DB0258"/>
    <w:rsid w:val="00DB0946"/>
    <w:rsid w:val="00DB38EE"/>
    <w:rsid w:val="00DB498B"/>
    <w:rsid w:val="00DB66CA"/>
    <w:rsid w:val="00DB6BCA"/>
    <w:rsid w:val="00DB73F7"/>
    <w:rsid w:val="00DC0321"/>
    <w:rsid w:val="00DC3067"/>
    <w:rsid w:val="00DC370B"/>
    <w:rsid w:val="00DC5B90"/>
    <w:rsid w:val="00DD00FF"/>
    <w:rsid w:val="00DD0619"/>
    <w:rsid w:val="00DD07FB"/>
    <w:rsid w:val="00DD25C6"/>
    <w:rsid w:val="00DD4C37"/>
    <w:rsid w:val="00DD4FE5"/>
    <w:rsid w:val="00DD54B0"/>
    <w:rsid w:val="00DD57EE"/>
    <w:rsid w:val="00DD6BCC"/>
    <w:rsid w:val="00DE0A4B"/>
    <w:rsid w:val="00DE2410"/>
    <w:rsid w:val="00DE2939"/>
    <w:rsid w:val="00DE6E81"/>
    <w:rsid w:val="00DE703F"/>
    <w:rsid w:val="00DE7595"/>
    <w:rsid w:val="00DF1961"/>
    <w:rsid w:val="00DF2AF3"/>
    <w:rsid w:val="00DF44DE"/>
    <w:rsid w:val="00E006AA"/>
    <w:rsid w:val="00E01138"/>
    <w:rsid w:val="00E02DFB"/>
    <w:rsid w:val="00E030F9"/>
    <w:rsid w:val="00E0311A"/>
    <w:rsid w:val="00E03138"/>
    <w:rsid w:val="00E03649"/>
    <w:rsid w:val="00E06404"/>
    <w:rsid w:val="00E11A85"/>
    <w:rsid w:val="00E12495"/>
    <w:rsid w:val="00E15CCD"/>
    <w:rsid w:val="00E202EF"/>
    <w:rsid w:val="00E210B5"/>
    <w:rsid w:val="00E21C74"/>
    <w:rsid w:val="00E23D99"/>
    <w:rsid w:val="00E2552F"/>
    <w:rsid w:val="00E2651C"/>
    <w:rsid w:val="00E3137A"/>
    <w:rsid w:val="00E32CCF"/>
    <w:rsid w:val="00E34A98"/>
    <w:rsid w:val="00E35D1E"/>
    <w:rsid w:val="00E364F9"/>
    <w:rsid w:val="00E365FA"/>
    <w:rsid w:val="00E36789"/>
    <w:rsid w:val="00E432D1"/>
    <w:rsid w:val="00E4448F"/>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6D1"/>
    <w:rsid w:val="00E70F92"/>
    <w:rsid w:val="00E74C54"/>
    <w:rsid w:val="00E76059"/>
    <w:rsid w:val="00E772B2"/>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91"/>
    <w:rsid w:val="00E969D5"/>
    <w:rsid w:val="00EA3B5C"/>
    <w:rsid w:val="00EA4071"/>
    <w:rsid w:val="00EA58D1"/>
    <w:rsid w:val="00EA61BC"/>
    <w:rsid w:val="00EA681A"/>
    <w:rsid w:val="00EA735B"/>
    <w:rsid w:val="00EB1E69"/>
    <w:rsid w:val="00EB2086"/>
    <w:rsid w:val="00EB5840"/>
    <w:rsid w:val="00EB5EDF"/>
    <w:rsid w:val="00EB60FE"/>
    <w:rsid w:val="00EB74DB"/>
    <w:rsid w:val="00EC01A3"/>
    <w:rsid w:val="00EC1E01"/>
    <w:rsid w:val="00EC5359"/>
    <w:rsid w:val="00EC562A"/>
    <w:rsid w:val="00ED067A"/>
    <w:rsid w:val="00ED2B50"/>
    <w:rsid w:val="00ED5422"/>
    <w:rsid w:val="00EE0350"/>
    <w:rsid w:val="00EE0719"/>
    <w:rsid w:val="00EE0E80"/>
    <w:rsid w:val="00EE17E8"/>
    <w:rsid w:val="00EE2748"/>
    <w:rsid w:val="00EE454C"/>
    <w:rsid w:val="00EE613F"/>
    <w:rsid w:val="00EE7295"/>
    <w:rsid w:val="00EE7869"/>
    <w:rsid w:val="00EF054A"/>
    <w:rsid w:val="00EF3235"/>
    <w:rsid w:val="00EF7E72"/>
    <w:rsid w:val="00F06D37"/>
    <w:rsid w:val="00F07B9D"/>
    <w:rsid w:val="00F11586"/>
    <w:rsid w:val="00F1183B"/>
    <w:rsid w:val="00F11B7B"/>
    <w:rsid w:val="00F11C9F"/>
    <w:rsid w:val="00F12263"/>
    <w:rsid w:val="00F1409D"/>
    <w:rsid w:val="00F14214"/>
    <w:rsid w:val="00F1579C"/>
    <w:rsid w:val="00F157A9"/>
    <w:rsid w:val="00F224CC"/>
    <w:rsid w:val="00F22767"/>
    <w:rsid w:val="00F24C74"/>
    <w:rsid w:val="00F25BB6"/>
    <w:rsid w:val="00F26B7E"/>
    <w:rsid w:val="00F27A3B"/>
    <w:rsid w:val="00F33817"/>
    <w:rsid w:val="00F403C7"/>
    <w:rsid w:val="00F420D5"/>
    <w:rsid w:val="00F451EA"/>
    <w:rsid w:val="00F45447"/>
    <w:rsid w:val="00F456C6"/>
    <w:rsid w:val="00F4577B"/>
    <w:rsid w:val="00F46496"/>
    <w:rsid w:val="00F474D0"/>
    <w:rsid w:val="00F50179"/>
    <w:rsid w:val="00F515EE"/>
    <w:rsid w:val="00F56511"/>
    <w:rsid w:val="00F615A3"/>
    <w:rsid w:val="00F6194E"/>
    <w:rsid w:val="00F623AC"/>
    <w:rsid w:val="00F6381A"/>
    <w:rsid w:val="00F6412A"/>
    <w:rsid w:val="00F65893"/>
    <w:rsid w:val="00F66A4A"/>
    <w:rsid w:val="00F71142"/>
    <w:rsid w:val="00F71E22"/>
    <w:rsid w:val="00F71EF9"/>
    <w:rsid w:val="00F72142"/>
    <w:rsid w:val="00F72AE7"/>
    <w:rsid w:val="00F76F3A"/>
    <w:rsid w:val="00F77426"/>
    <w:rsid w:val="00F77482"/>
    <w:rsid w:val="00F833BA"/>
    <w:rsid w:val="00F833D5"/>
    <w:rsid w:val="00F844EC"/>
    <w:rsid w:val="00F84FD0"/>
    <w:rsid w:val="00F859A8"/>
    <w:rsid w:val="00F85F5E"/>
    <w:rsid w:val="00F86D87"/>
    <w:rsid w:val="00F86E6B"/>
    <w:rsid w:val="00F9108B"/>
    <w:rsid w:val="00F91349"/>
    <w:rsid w:val="00F93A8A"/>
    <w:rsid w:val="00F95248"/>
    <w:rsid w:val="00F956A9"/>
    <w:rsid w:val="00F963ED"/>
    <w:rsid w:val="00F966CF"/>
    <w:rsid w:val="00F96CAE"/>
    <w:rsid w:val="00F97C99"/>
    <w:rsid w:val="00FA2BDC"/>
    <w:rsid w:val="00FA662D"/>
    <w:rsid w:val="00FA73B1"/>
    <w:rsid w:val="00FB0CB9"/>
    <w:rsid w:val="00FB231D"/>
    <w:rsid w:val="00FB45F1"/>
    <w:rsid w:val="00FB4A72"/>
    <w:rsid w:val="00FB54E8"/>
    <w:rsid w:val="00FB7054"/>
    <w:rsid w:val="00FC17B7"/>
    <w:rsid w:val="00FC1BD5"/>
    <w:rsid w:val="00FC2CB7"/>
    <w:rsid w:val="00FC4090"/>
    <w:rsid w:val="00FC55B4"/>
    <w:rsid w:val="00FC6C75"/>
    <w:rsid w:val="00FD00E6"/>
    <w:rsid w:val="00FD09A1"/>
    <w:rsid w:val="00FD2A7C"/>
    <w:rsid w:val="00FD46A8"/>
    <w:rsid w:val="00FD4D6E"/>
    <w:rsid w:val="00FD59EB"/>
    <w:rsid w:val="00FD7299"/>
    <w:rsid w:val="00FE0C00"/>
    <w:rsid w:val="00FE1FBE"/>
    <w:rsid w:val="00FE3901"/>
    <w:rsid w:val="00FE39D3"/>
    <w:rsid w:val="00FE4BCE"/>
    <w:rsid w:val="00FE54AE"/>
    <w:rsid w:val="00FE576A"/>
    <w:rsid w:val="00FE7E79"/>
    <w:rsid w:val="00FF1C1B"/>
    <w:rsid w:val="00FF3E7D"/>
    <w:rsid w:val="00FF447E"/>
    <w:rsid w:val="00FF5539"/>
    <w:rsid w:val="00FF5B99"/>
    <w:rsid w:val="00FF730C"/>
    <w:rsid w:val="00FF73F4"/>
    <w:rsid w:val="00FF7CE4"/>
    <w:rsid w:val="00FF7E39"/>
    <w:rsid w:val="0159302D"/>
    <w:rsid w:val="01AA1AC9"/>
    <w:rsid w:val="022F35C8"/>
    <w:rsid w:val="03521BAA"/>
    <w:rsid w:val="03AB46F2"/>
    <w:rsid w:val="043426AF"/>
    <w:rsid w:val="07C81AFA"/>
    <w:rsid w:val="08AB4EED"/>
    <w:rsid w:val="091F0FEF"/>
    <w:rsid w:val="0B067B50"/>
    <w:rsid w:val="0E3F7E4F"/>
    <w:rsid w:val="10184A63"/>
    <w:rsid w:val="11A9180E"/>
    <w:rsid w:val="150115A9"/>
    <w:rsid w:val="150634D7"/>
    <w:rsid w:val="1593288B"/>
    <w:rsid w:val="15D42A70"/>
    <w:rsid w:val="165044E2"/>
    <w:rsid w:val="18657B36"/>
    <w:rsid w:val="191B6F89"/>
    <w:rsid w:val="1A1B379E"/>
    <w:rsid w:val="1A3B53C7"/>
    <w:rsid w:val="1AB978B6"/>
    <w:rsid w:val="1BC946D5"/>
    <w:rsid w:val="1CC44B7E"/>
    <w:rsid w:val="1CCC4910"/>
    <w:rsid w:val="1D862426"/>
    <w:rsid w:val="20D82E27"/>
    <w:rsid w:val="235B70E1"/>
    <w:rsid w:val="253E7CE6"/>
    <w:rsid w:val="25452DD0"/>
    <w:rsid w:val="25D45509"/>
    <w:rsid w:val="2734690F"/>
    <w:rsid w:val="291A30EE"/>
    <w:rsid w:val="292A3DC3"/>
    <w:rsid w:val="2AF73E41"/>
    <w:rsid w:val="2BFC05F5"/>
    <w:rsid w:val="2EBD16DC"/>
    <w:rsid w:val="2F5575D5"/>
    <w:rsid w:val="339A22DC"/>
    <w:rsid w:val="33FB393B"/>
    <w:rsid w:val="343B2C4B"/>
    <w:rsid w:val="35EF644F"/>
    <w:rsid w:val="36EF34FF"/>
    <w:rsid w:val="390C53F2"/>
    <w:rsid w:val="3AAC2E39"/>
    <w:rsid w:val="3AB06B0D"/>
    <w:rsid w:val="3BC75356"/>
    <w:rsid w:val="3BD33AC1"/>
    <w:rsid w:val="3D9D4D69"/>
    <w:rsid w:val="3E486B5C"/>
    <w:rsid w:val="3E4D3A42"/>
    <w:rsid w:val="3EB649FF"/>
    <w:rsid w:val="3FD45DE9"/>
    <w:rsid w:val="414B2C97"/>
    <w:rsid w:val="41955BA7"/>
    <w:rsid w:val="421A3993"/>
    <w:rsid w:val="441865E1"/>
    <w:rsid w:val="46557DC3"/>
    <w:rsid w:val="474907D9"/>
    <w:rsid w:val="47857220"/>
    <w:rsid w:val="48B923AB"/>
    <w:rsid w:val="4A1909CF"/>
    <w:rsid w:val="4B6C1B01"/>
    <w:rsid w:val="4D5F3385"/>
    <w:rsid w:val="4F75602E"/>
    <w:rsid w:val="512E7741"/>
    <w:rsid w:val="528E0D89"/>
    <w:rsid w:val="553B6577"/>
    <w:rsid w:val="55DD4DE5"/>
    <w:rsid w:val="59311184"/>
    <w:rsid w:val="5A3A3DA6"/>
    <w:rsid w:val="5CD45C26"/>
    <w:rsid w:val="5DE97ACF"/>
    <w:rsid w:val="5EA8108D"/>
    <w:rsid w:val="5F034491"/>
    <w:rsid w:val="6157643E"/>
    <w:rsid w:val="620C3FC6"/>
    <w:rsid w:val="634F0005"/>
    <w:rsid w:val="65DB6D0A"/>
    <w:rsid w:val="65FB5808"/>
    <w:rsid w:val="66685B05"/>
    <w:rsid w:val="6A3B68CE"/>
    <w:rsid w:val="6AB15E31"/>
    <w:rsid w:val="6B3A6812"/>
    <w:rsid w:val="6B45597E"/>
    <w:rsid w:val="6F5370EB"/>
    <w:rsid w:val="70DC0106"/>
    <w:rsid w:val="71F50307"/>
    <w:rsid w:val="72DA2FB1"/>
    <w:rsid w:val="73372A89"/>
    <w:rsid w:val="74783FAD"/>
    <w:rsid w:val="74AF4DE1"/>
    <w:rsid w:val="74E01290"/>
    <w:rsid w:val="75736B9B"/>
    <w:rsid w:val="7604158B"/>
    <w:rsid w:val="777B1BDA"/>
    <w:rsid w:val="78746E76"/>
    <w:rsid w:val="7A0E596A"/>
    <w:rsid w:val="7D230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DA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next w:val="afff6"/>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Body Text"/>
    <w:basedOn w:val="afff5"/>
    <w:link w:val="Char"/>
    <w:qFormat/>
    <w:pPr>
      <w:spacing w:after="120"/>
    </w:pPr>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a">
    <w:name w:val="Normal Indent"/>
    <w:basedOn w:val="afff5"/>
    <w:qFormat/>
    <w:pPr>
      <w:ind w:firstLine="420"/>
    </w:pPr>
  </w:style>
  <w:style w:type="paragraph" w:styleId="afffb">
    <w:name w:val="Document Map"/>
    <w:basedOn w:val="afff5"/>
    <w:link w:val="Char0"/>
    <w:uiPriority w:val="99"/>
    <w:semiHidden/>
    <w:unhideWhenUsed/>
    <w:qFormat/>
    <w:rPr>
      <w:rFonts w:ascii="宋体"/>
      <w:sz w:val="18"/>
      <w:szCs w:val="18"/>
    </w:rPr>
  </w:style>
  <w:style w:type="paragraph" w:styleId="afffc">
    <w:name w:val="annotation text"/>
    <w:basedOn w:val="afff5"/>
    <w:link w:val="Char1"/>
    <w:uiPriority w:val="99"/>
    <w:semiHidden/>
    <w:unhideWhenUsed/>
    <w:qFormat/>
    <w:pPr>
      <w:jc w:val="left"/>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Title"/>
    <w:basedOn w:val="afff5"/>
    <w:link w:val="Char6"/>
    <w:qFormat/>
    <w:pPr>
      <w:spacing w:before="240" w:after="60"/>
      <w:jc w:val="center"/>
      <w:outlineLvl w:val="0"/>
    </w:pPr>
    <w:rPr>
      <w:rFonts w:ascii="Arial" w:hAnsi="Arial" w:cs="Arial"/>
      <w:b/>
      <w:bCs/>
      <w:sz w:val="32"/>
      <w:szCs w:val="32"/>
    </w:rPr>
  </w:style>
  <w:style w:type="paragraph" w:styleId="affff3">
    <w:name w:val="annotation subject"/>
    <w:basedOn w:val="afffc"/>
    <w:next w:val="afffc"/>
    <w:link w:val="Char7"/>
    <w:uiPriority w:val="99"/>
    <w:semiHidden/>
    <w:unhideWhenUsed/>
    <w:qFormat/>
    <w:rPr>
      <w:b/>
      <w:bCs/>
    </w:rPr>
  </w:style>
  <w:style w:type="table" w:styleId="affff4">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7"/>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2Char">
    <w:name w:val="标题 2 Char"/>
    <w:link w:val="22"/>
    <w:qFormat/>
    <w:rPr>
      <w:rFonts w:ascii="Arial" w:eastAsia="黑体" w:hAnsi="Arial"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
    <w:uiPriority w:val="99"/>
    <w:qFormat/>
    <w:rPr>
      <w:rFonts w:ascii="Times New Roman" w:eastAsia="宋体" w:hAnsi="Times New Roman" w:cs="Times New Roman"/>
      <w:sz w:val="18"/>
      <w:szCs w:val="18"/>
    </w:rPr>
  </w:style>
  <w:style w:type="character" w:customStyle="1" w:styleId="Char3">
    <w:name w:val="页脚 Char"/>
    <w:link w:val="afffe"/>
    <w:uiPriority w:val="99"/>
    <w:qFormat/>
    <w:rPr>
      <w:rFonts w:ascii="宋体" w:eastAsia="宋体" w:hAnsi="Times New Roman" w:cs="Times New Roman"/>
      <w:sz w:val="18"/>
      <w:szCs w:val="18"/>
    </w:rPr>
  </w:style>
  <w:style w:type="character" w:customStyle="1" w:styleId="Char2">
    <w:name w:val="批注框文本 Char"/>
    <w:link w:val="afffd"/>
    <w:uiPriority w:val="99"/>
    <w:semiHidden/>
    <w:qFormat/>
    <w:rPr>
      <w:sz w:val="18"/>
      <w:szCs w:val="18"/>
    </w:rPr>
  </w:style>
  <w:style w:type="paragraph" w:styleId="affffb">
    <w:name w:val="Quote"/>
    <w:basedOn w:val="afff5"/>
    <w:next w:val="afff5"/>
    <w:link w:val="Char8"/>
    <w:uiPriority w:val="29"/>
    <w:qFormat/>
    <w:rPr>
      <w:i/>
      <w:iCs/>
      <w:color w:val="000000"/>
    </w:rPr>
  </w:style>
  <w:style w:type="character" w:customStyle="1" w:styleId="Char8">
    <w:name w:val="引用 Char"/>
    <w:link w:val="affffb"/>
    <w:uiPriority w:val="29"/>
    <w:qFormat/>
    <w:rPr>
      <w:i/>
      <w:iCs/>
      <w:color w:val="000000"/>
    </w:rPr>
  </w:style>
  <w:style w:type="character" w:customStyle="1" w:styleId="Char6">
    <w:name w:val="标题 Char"/>
    <w:link w:val="affff2"/>
    <w:qFormat/>
    <w:rPr>
      <w:rFonts w:ascii="Arial" w:eastAsia="宋体" w:hAnsi="Arial" w:cs="Arial"/>
      <w:b/>
      <w:bCs/>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227"/>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9"/>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2"/>
    <w:qFormat/>
    <w:pPr>
      <w:widowControl w:val="0"/>
      <w:numPr>
        <w:ilvl w:val="3"/>
        <w:numId w:val="2"/>
      </w:numPr>
      <w:spacing w:beforeLines="50" w:afterLines="50"/>
      <w:ind w:left="0"/>
      <w:jc w:val="both"/>
      <w:outlineLvl w:val="2"/>
    </w:pPr>
    <w:rPr>
      <w:rFonts w:ascii="黑体" w:eastAsia="黑体"/>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2"/>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f2"/>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2"/>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2"/>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2"/>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6"/>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6"/>
    <w:qFormat/>
    <w:rPr>
      <w:rFonts w:ascii="Times New Roman" w:eastAsia="宋体" w:hAnsi="Times New Roman" w:cs="Times New Roman"/>
      <w:szCs w:val="20"/>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6">
    <w:name w:val="标准文件_目次、标准名称标题"/>
    <w:basedOn w:val="a6"/>
    <w:next w:val="afffff2"/>
    <w:qFormat/>
    <w:pPr>
      <w:spacing w:line="460" w:lineRule="exact"/>
    </w:pPr>
  </w:style>
  <w:style w:type="paragraph" w:customStyle="1" w:styleId="affffff7">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afterLines="50"/>
      <w:jc w:val="both"/>
      <w:outlineLvl w:val="4"/>
    </w:pPr>
    <w:rPr>
      <w:rFonts w:ascii="黑体" w:eastAsia="黑体"/>
      <w:sz w:val="21"/>
    </w:rPr>
  </w:style>
  <w:style w:type="character" w:customStyle="1" w:styleId="Char5">
    <w:name w:val="脚注文本 Char"/>
    <w:link w:val="affff0"/>
    <w:semiHidden/>
    <w:qFormat/>
    <w:rPr>
      <w:rFonts w:ascii="宋体" w:eastAsia="宋体" w:hAnsi="Times New Roman" w:cs="Times New Roman"/>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2"/>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2"/>
    <w:qFormat/>
    <w:pPr>
      <w:numPr>
        <w:ilvl w:val="2"/>
      </w:numPr>
      <w:spacing w:beforeLines="50" w:afterLines="50"/>
      <w:ind w:left="142"/>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afterLines="50"/>
      <w:jc w:val="center"/>
    </w:pPr>
    <w:rPr>
      <w:rFonts w:ascii="黑体" w:eastAsia="黑体"/>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afterLines="50"/>
      <w:jc w:val="center"/>
    </w:pPr>
    <w:rPr>
      <w:rFonts w:ascii="黑体" w:eastAsia="黑体"/>
      <w:sz w:val="21"/>
    </w:rPr>
  </w:style>
  <w:style w:type="paragraph" w:customStyle="1" w:styleId="afff3">
    <w:name w:val="标准文件_正文英文表标题"/>
    <w:next w:val="afffff2"/>
    <w:qFormat/>
    <w:pPr>
      <w:numPr>
        <w:numId w:val="18"/>
      </w:numPr>
      <w:jc w:val="center"/>
    </w:pPr>
    <w:rPr>
      <w:rFonts w:ascii="黑体" w:eastAsia="黑体"/>
      <w:sz w:val="21"/>
    </w:rPr>
  </w:style>
  <w:style w:type="paragraph" w:customStyle="1" w:styleId="afb">
    <w:name w:val="标准文件_正文英文图标题"/>
    <w:next w:val="afffff2"/>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afterLines="0"/>
      <w:outlineLvl w:val="9"/>
    </w:pPr>
    <w:rPr>
      <w:rFonts w:ascii="宋体" w:eastAsia="宋体"/>
    </w:rPr>
  </w:style>
  <w:style w:type="paragraph" w:customStyle="1" w:styleId="affffffffc">
    <w:name w:val="标准文件_五级无标题"/>
    <w:basedOn w:val="afff1"/>
    <w:qFormat/>
    <w:pPr>
      <w:spacing w:beforeLines="0" w:afterLines="0"/>
      <w:outlineLvl w:val="9"/>
    </w:pPr>
    <w:rPr>
      <w:rFonts w:ascii="宋体" w:eastAsia="宋体"/>
    </w:rPr>
  </w:style>
  <w:style w:type="paragraph" w:customStyle="1" w:styleId="affffffffd">
    <w:name w:val="标准文件_三级无标题"/>
    <w:basedOn w:val="afff"/>
    <w:qFormat/>
    <w:pPr>
      <w:spacing w:beforeLines="0" w:afterLines="0"/>
      <w:outlineLvl w:val="9"/>
    </w:pPr>
    <w:rPr>
      <w:rFonts w:ascii="宋体" w:eastAsia="宋体"/>
    </w:rPr>
  </w:style>
  <w:style w:type="paragraph" w:customStyle="1" w:styleId="affffffffe">
    <w:name w:val="标准文件_二级无标题"/>
    <w:basedOn w:val="affe"/>
    <w:qFormat/>
    <w:pPr>
      <w:spacing w:beforeLines="0" w:afterLines="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7"/>
    <w:uiPriority w:val="99"/>
    <w:semiHidden/>
    <w:qFormat/>
    <w:rPr>
      <w:color w:val="808080"/>
    </w:rPr>
  </w:style>
  <w:style w:type="paragraph" w:customStyle="1" w:styleId="2">
    <w:name w:val="标准文件_二级项2"/>
    <w:basedOn w:val="afffff2"/>
    <w:qFormat/>
    <w:pPr>
      <w:numPr>
        <w:ilvl w:val="1"/>
        <w:numId w:val="21"/>
      </w:numPr>
      <w:ind w:left="1271" w:firstLineChars="0" w:hanging="420"/>
    </w:pPr>
  </w:style>
  <w:style w:type="paragraph" w:customStyle="1" w:styleId="21">
    <w:name w:val="标准文件_三级项2"/>
    <w:basedOn w:val="afffff2"/>
    <w:qFormat/>
    <w:pPr>
      <w:numPr>
        <w:numId w:val="30"/>
      </w:numPr>
      <w:spacing w:line="300" w:lineRule="exact"/>
      <w:ind w:left="1276" w:firstLineChars="0" w:hanging="425"/>
    </w:pPr>
    <w:rPr>
      <w:rFonts w:ascii="Times New Roman"/>
    </w:rPr>
  </w:style>
  <w:style w:type="paragraph" w:customStyle="1" w:styleId="20">
    <w:name w:val="标准文件_一级项2"/>
    <w:basedOn w:val="afffff2"/>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7"/>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ffff2"/>
    <w:next w:val="afffff2"/>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afterLines="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afterLines="0" w:line="276" w:lineRule="auto"/>
      <w:outlineLvl w:val="9"/>
    </w:pPr>
    <w:rPr>
      <w:rFonts w:ascii="宋体" w:eastAsia="宋体"/>
    </w:rPr>
  </w:style>
  <w:style w:type="paragraph" w:customStyle="1" w:styleId="affffffffff6">
    <w:name w:val="标准文件_附录二级无标题"/>
    <w:basedOn w:val="aff5"/>
    <w:qFormat/>
    <w:pPr>
      <w:spacing w:beforeLines="0" w:afterLines="0" w:line="276" w:lineRule="auto"/>
      <w:outlineLvl w:val="9"/>
    </w:pPr>
    <w:rPr>
      <w:rFonts w:ascii="宋体" w:eastAsia="宋体"/>
    </w:rPr>
  </w:style>
  <w:style w:type="paragraph" w:customStyle="1" w:styleId="affffffffff7">
    <w:name w:val="标准文件_附录三级无标题"/>
    <w:basedOn w:val="aff6"/>
    <w:qFormat/>
    <w:pPr>
      <w:spacing w:beforeLines="0" w:afterLines="0" w:line="276" w:lineRule="auto"/>
      <w:outlineLvl w:val="9"/>
    </w:pPr>
    <w:rPr>
      <w:rFonts w:ascii="宋体" w:eastAsia="宋体"/>
    </w:rPr>
  </w:style>
  <w:style w:type="paragraph" w:customStyle="1" w:styleId="affffffffff8">
    <w:name w:val="标准文件_附录四级无标题"/>
    <w:basedOn w:val="aff7"/>
    <w:qFormat/>
    <w:pPr>
      <w:spacing w:beforeLines="0" w:afterLines="0" w:line="276" w:lineRule="auto"/>
      <w:outlineLvl w:val="9"/>
    </w:pPr>
    <w:rPr>
      <w:rFonts w:ascii="宋体" w:eastAsia="宋体"/>
    </w:rPr>
  </w:style>
  <w:style w:type="paragraph" w:customStyle="1" w:styleId="affffffffff9">
    <w:name w:val="标准文件_附录五级无标题"/>
    <w:basedOn w:val="aff8"/>
    <w:qFormat/>
    <w:pPr>
      <w:spacing w:beforeLines="0" w:afterLines="0" w:line="276" w:lineRule="auto"/>
      <w:outlineLvl w:val="9"/>
    </w:pPr>
    <w:rPr>
      <w:rFonts w:ascii="宋体" w:eastAsia="宋体"/>
    </w:rPr>
  </w:style>
  <w:style w:type="paragraph" w:customStyle="1" w:styleId="affffffffffa">
    <w:name w:val="标准文件_引言一级无标题"/>
    <w:basedOn w:val="a7"/>
    <w:next w:val="afffff2"/>
    <w:qFormat/>
    <w:pPr>
      <w:spacing w:beforeLines="0" w:afterLines="0" w:line="276" w:lineRule="auto"/>
    </w:pPr>
    <w:rPr>
      <w:rFonts w:ascii="宋体" w:eastAsia="宋体"/>
    </w:rPr>
  </w:style>
  <w:style w:type="paragraph" w:customStyle="1" w:styleId="affffffffffb">
    <w:name w:val="标准文件_引言二级无标题"/>
    <w:basedOn w:val="a8"/>
    <w:next w:val="afffff2"/>
    <w:qFormat/>
    <w:pPr>
      <w:spacing w:beforeLines="0" w:afterLines="0" w:line="276" w:lineRule="auto"/>
    </w:pPr>
    <w:rPr>
      <w:rFonts w:ascii="宋体" w:eastAsia="宋体"/>
    </w:rPr>
  </w:style>
  <w:style w:type="paragraph" w:customStyle="1" w:styleId="affffffffffc">
    <w:name w:val="标准文件_引言三级无标题"/>
    <w:basedOn w:val="a9"/>
    <w:next w:val="afffff2"/>
    <w:qFormat/>
    <w:pPr>
      <w:spacing w:beforeLines="0" w:afterLines="0" w:line="276" w:lineRule="auto"/>
    </w:pPr>
    <w:rPr>
      <w:rFonts w:ascii="宋体" w:eastAsia="宋体"/>
    </w:rPr>
  </w:style>
  <w:style w:type="paragraph" w:customStyle="1" w:styleId="affffffffffd">
    <w:name w:val="标准文件_引言四级无标题"/>
    <w:basedOn w:val="aa"/>
    <w:next w:val="afffff2"/>
    <w:qFormat/>
    <w:pPr>
      <w:spacing w:beforeLines="0" w:afterLines="0" w:line="276" w:lineRule="auto"/>
    </w:pPr>
    <w:rPr>
      <w:rFonts w:ascii="宋体" w:eastAsia="宋体"/>
    </w:rPr>
  </w:style>
  <w:style w:type="paragraph" w:customStyle="1" w:styleId="affffffffffe">
    <w:name w:val="标准文件_引言五级无标题"/>
    <w:basedOn w:val="ab"/>
    <w:next w:val="afffff2"/>
    <w:qFormat/>
    <w:pPr>
      <w:spacing w:beforeLines="0" w:afterLines="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7"/>
    <w:qFormat/>
    <w:rPr>
      <w:rFonts w:ascii="黑体" w:eastAsia="黑体"/>
      <w:spacing w:val="85"/>
      <w:w w:val="100"/>
      <w:position w:val="3"/>
      <w:sz w:val="28"/>
      <w:szCs w:val="28"/>
    </w:rPr>
  </w:style>
  <w:style w:type="character" w:customStyle="1" w:styleId="Char0">
    <w:name w:val="文档结构图 Char"/>
    <w:basedOn w:val="afff7"/>
    <w:link w:val="afffb"/>
    <w:uiPriority w:val="99"/>
    <w:semiHidden/>
    <w:qFormat/>
    <w:rPr>
      <w:rFonts w:ascii="宋体"/>
      <w:kern w:val="2"/>
      <w:sz w:val="18"/>
      <w:szCs w:val="18"/>
    </w:rPr>
  </w:style>
  <w:style w:type="paragraph" w:customStyle="1" w:styleId="12">
    <w:name w:val="封面标准号1"/>
    <w:qFormat/>
    <w:pPr>
      <w:widowControl w:val="0"/>
      <w:kinsoku w:val="0"/>
      <w:overflowPunct w:val="0"/>
      <w:autoSpaceDE w:val="0"/>
      <w:autoSpaceDN w:val="0"/>
      <w:spacing w:before="308" w:line="300" w:lineRule="auto"/>
      <w:jc w:val="right"/>
      <w:textAlignment w:val="center"/>
    </w:pPr>
    <w:rPr>
      <w:sz w:val="28"/>
    </w:rPr>
  </w:style>
  <w:style w:type="character" w:customStyle="1" w:styleId="Char1">
    <w:name w:val="批注文字 Char"/>
    <w:basedOn w:val="afff7"/>
    <w:link w:val="afffc"/>
    <w:uiPriority w:val="99"/>
    <w:semiHidden/>
    <w:qFormat/>
    <w:rPr>
      <w:kern w:val="2"/>
      <w:sz w:val="21"/>
      <w:szCs w:val="21"/>
    </w:rPr>
  </w:style>
  <w:style w:type="character" w:customStyle="1" w:styleId="Char7">
    <w:name w:val="批注主题 Char"/>
    <w:basedOn w:val="Char1"/>
    <w:link w:val="affff3"/>
    <w:uiPriority w:val="99"/>
    <w:semiHidden/>
    <w:qFormat/>
    <w:rPr>
      <w:b/>
      <w:bCs/>
      <w:kern w:val="2"/>
      <w:sz w:val="21"/>
      <w:szCs w:val="21"/>
    </w:rPr>
  </w:style>
  <w:style w:type="paragraph" w:customStyle="1" w:styleId="13">
    <w:name w:val="修订1"/>
    <w:hidden/>
    <w:uiPriority w:val="99"/>
    <w:unhideWhenUsed/>
    <w:qFormat/>
    <w:rPr>
      <w:rFonts w:ascii="Calibri" w:hAnsi="Calibri"/>
      <w:kern w:val="2"/>
      <w:sz w:val="21"/>
      <w:szCs w:val="21"/>
    </w:rPr>
  </w:style>
  <w:style w:type="paragraph" w:customStyle="1" w:styleId="24">
    <w:name w:val="修订2"/>
    <w:hidden/>
    <w:uiPriority w:val="99"/>
    <w:unhideWhenUsed/>
    <w:qFormat/>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next w:val="afff6"/>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Body Text"/>
    <w:basedOn w:val="afff5"/>
    <w:link w:val="Char"/>
    <w:qFormat/>
    <w:pPr>
      <w:spacing w:after="120"/>
    </w:pPr>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a">
    <w:name w:val="Normal Indent"/>
    <w:basedOn w:val="afff5"/>
    <w:qFormat/>
    <w:pPr>
      <w:ind w:firstLine="420"/>
    </w:pPr>
  </w:style>
  <w:style w:type="paragraph" w:styleId="afffb">
    <w:name w:val="Document Map"/>
    <w:basedOn w:val="afff5"/>
    <w:link w:val="Char0"/>
    <w:uiPriority w:val="99"/>
    <w:semiHidden/>
    <w:unhideWhenUsed/>
    <w:qFormat/>
    <w:rPr>
      <w:rFonts w:ascii="宋体"/>
      <w:sz w:val="18"/>
      <w:szCs w:val="18"/>
    </w:rPr>
  </w:style>
  <w:style w:type="paragraph" w:styleId="afffc">
    <w:name w:val="annotation text"/>
    <w:basedOn w:val="afff5"/>
    <w:link w:val="Char1"/>
    <w:uiPriority w:val="99"/>
    <w:semiHidden/>
    <w:unhideWhenUsed/>
    <w:qFormat/>
    <w:pPr>
      <w:jc w:val="left"/>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Title"/>
    <w:basedOn w:val="afff5"/>
    <w:link w:val="Char6"/>
    <w:qFormat/>
    <w:pPr>
      <w:spacing w:before="240" w:after="60"/>
      <w:jc w:val="center"/>
      <w:outlineLvl w:val="0"/>
    </w:pPr>
    <w:rPr>
      <w:rFonts w:ascii="Arial" w:hAnsi="Arial" w:cs="Arial"/>
      <w:b/>
      <w:bCs/>
      <w:sz w:val="32"/>
      <w:szCs w:val="32"/>
    </w:rPr>
  </w:style>
  <w:style w:type="paragraph" w:styleId="affff3">
    <w:name w:val="annotation subject"/>
    <w:basedOn w:val="afffc"/>
    <w:next w:val="afffc"/>
    <w:link w:val="Char7"/>
    <w:uiPriority w:val="99"/>
    <w:semiHidden/>
    <w:unhideWhenUsed/>
    <w:qFormat/>
    <w:rPr>
      <w:b/>
      <w:bCs/>
    </w:rPr>
  </w:style>
  <w:style w:type="table" w:styleId="affff4">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7"/>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2Char">
    <w:name w:val="标题 2 Char"/>
    <w:link w:val="22"/>
    <w:qFormat/>
    <w:rPr>
      <w:rFonts w:ascii="Arial" w:eastAsia="黑体" w:hAnsi="Arial"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
    <w:uiPriority w:val="99"/>
    <w:qFormat/>
    <w:rPr>
      <w:rFonts w:ascii="Times New Roman" w:eastAsia="宋体" w:hAnsi="Times New Roman" w:cs="Times New Roman"/>
      <w:sz w:val="18"/>
      <w:szCs w:val="18"/>
    </w:rPr>
  </w:style>
  <w:style w:type="character" w:customStyle="1" w:styleId="Char3">
    <w:name w:val="页脚 Char"/>
    <w:link w:val="afffe"/>
    <w:uiPriority w:val="99"/>
    <w:qFormat/>
    <w:rPr>
      <w:rFonts w:ascii="宋体" w:eastAsia="宋体" w:hAnsi="Times New Roman" w:cs="Times New Roman"/>
      <w:sz w:val="18"/>
      <w:szCs w:val="18"/>
    </w:rPr>
  </w:style>
  <w:style w:type="character" w:customStyle="1" w:styleId="Char2">
    <w:name w:val="批注框文本 Char"/>
    <w:link w:val="afffd"/>
    <w:uiPriority w:val="99"/>
    <w:semiHidden/>
    <w:qFormat/>
    <w:rPr>
      <w:sz w:val="18"/>
      <w:szCs w:val="18"/>
    </w:rPr>
  </w:style>
  <w:style w:type="paragraph" w:styleId="affffb">
    <w:name w:val="Quote"/>
    <w:basedOn w:val="afff5"/>
    <w:next w:val="afff5"/>
    <w:link w:val="Char8"/>
    <w:uiPriority w:val="29"/>
    <w:qFormat/>
    <w:rPr>
      <w:i/>
      <w:iCs/>
      <w:color w:val="000000"/>
    </w:rPr>
  </w:style>
  <w:style w:type="character" w:customStyle="1" w:styleId="Char8">
    <w:name w:val="引用 Char"/>
    <w:link w:val="affffb"/>
    <w:uiPriority w:val="29"/>
    <w:qFormat/>
    <w:rPr>
      <w:i/>
      <w:iCs/>
      <w:color w:val="000000"/>
    </w:rPr>
  </w:style>
  <w:style w:type="character" w:customStyle="1" w:styleId="Char6">
    <w:name w:val="标题 Char"/>
    <w:link w:val="affff2"/>
    <w:qFormat/>
    <w:rPr>
      <w:rFonts w:ascii="Arial" w:eastAsia="宋体" w:hAnsi="Arial" w:cs="Arial"/>
      <w:b/>
      <w:bCs/>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227"/>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9"/>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2"/>
    <w:qFormat/>
    <w:pPr>
      <w:widowControl w:val="0"/>
      <w:numPr>
        <w:ilvl w:val="3"/>
        <w:numId w:val="2"/>
      </w:numPr>
      <w:spacing w:beforeLines="50" w:afterLines="50"/>
      <w:ind w:left="0"/>
      <w:jc w:val="both"/>
      <w:outlineLvl w:val="2"/>
    </w:pPr>
    <w:rPr>
      <w:rFonts w:ascii="黑体" w:eastAsia="黑体"/>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2"/>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f2"/>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2"/>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2"/>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2"/>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6"/>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6"/>
    <w:qFormat/>
    <w:rPr>
      <w:rFonts w:ascii="Times New Roman" w:eastAsia="宋体" w:hAnsi="Times New Roman" w:cs="Times New Roman"/>
      <w:szCs w:val="20"/>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6">
    <w:name w:val="标准文件_目次、标准名称标题"/>
    <w:basedOn w:val="a6"/>
    <w:next w:val="afffff2"/>
    <w:qFormat/>
    <w:pPr>
      <w:spacing w:line="460" w:lineRule="exact"/>
    </w:pPr>
  </w:style>
  <w:style w:type="paragraph" w:customStyle="1" w:styleId="affffff7">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afterLines="50"/>
      <w:jc w:val="both"/>
      <w:outlineLvl w:val="4"/>
    </w:pPr>
    <w:rPr>
      <w:rFonts w:ascii="黑体" w:eastAsia="黑体"/>
      <w:sz w:val="21"/>
    </w:rPr>
  </w:style>
  <w:style w:type="character" w:customStyle="1" w:styleId="Char5">
    <w:name w:val="脚注文本 Char"/>
    <w:link w:val="affff0"/>
    <w:semiHidden/>
    <w:qFormat/>
    <w:rPr>
      <w:rFonts w:ascii="宋体" w:eastAsia="宋体" w:hAnsi="Times New Roman" w:cs="Times New Roman"/>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2"/>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2"/>
    <w:qFormat/>
    <w:pPr>
      <w:numPr>
        <w:ilvl w:val="2"/>
      </w:numPr>
      <w:spacing w:beforeLines="50" w:afterLines="50"/>
      <w:ind w:left="142"/>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afterLines="50"/>
      <w:jc w:val="center"/>
    </w:pPr>
    <w:rPr>
      <w:rFonts w:ascii="黑体" w:eastAsia="黑体"/>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afterLines="50"/>
      <w:jc w:val="center"/>
    </w:pPr>
    <w:rPr>
      <w:rFonts w:ascii="黑体" w:eastAsia="黑体"/>
      <w:sz w:val="21"/>
    </w:rPr>
  </w:style>
  <w:style w:type="paragraph" w:customStyle="1" w:styleId="afff3">
    <w:name w:val="标准文件_正文英文表标题"/>
    <w:next w:val="afffff2"/>
    <w:qFormat/>
    <w:pPr>
      <w:numPr>
        <w:numId w:val="18"/>
      </w:numPr>
      <w:jc w:val="center"/>
    </w:pPr>
    <w:rPr>
      <w:rFonts w:ascii="黑体" w:eastAsia="黑体"/>
      <w:sz w:val="21"/>
    </w:rPr>
  </w:style>
  <w:style w:type="paragraph" w:customStyle="1" w:styleId="afb">
    <w:name w:val="标准文件_正文英文图标题"/>
    <w:next w:val="afffff2"/>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afterLines="0"/>
      <w:outlineLvl w:val="9"/>
    </w:pPr>
    <w:rPr>
      <w:rFonts w:ascii="宋体" w:eastAsia="宋体"/>
    </w:rPr>
  </w:style>
  <w:style w:type="paragraph" w:customStyle="1" w:styleId="affffffffc">
    <w:name w:val="标准文件_五级无标题"/>
    <w:basedOn w:val="afff1"/>
    <w:qFormat/>
    <w:pPr>
      <w:spacing w:beforeLines="0" w:afterLines="0"/>
      <w:outlineLvl w:val="9"/>
    </w:pPr>
    <w:rPr>
      <w:rFonts w:ascii="宋体" w:eastAsia="宋体"/>
    </w:rPr>
  </w:style>
  <w:style w:type="paragraph" w:customStyle="1" w:styleId="affffffffd">
    <w:name w:val="标准文件_三级无标题"/>
    <w:basedOn w:val="afff"/>
    <w:qFormat/>
    <w:pPr>
      <w:spacing w:beforeLines="0" w:afterLines="0"/>
      <w:outlineLvl w:val="9"/>
    </w:pPr>
    <w:rPr>
      <w:rFonts w:ascii="宋体" w:eastAsia="宋体"/>
    </w:rPr>
  </w:style>
  <w:style w:type="paragraph" w:customStyle="1" w:styleId="affffffffe">
    <w:name w:val="标准文件_二级无标题"/>
    <w:basedOn w:val="affe"/>
    <w:qFormat/>
    <w:pPr>
      <w:spacing w:beforeLines="0" w:afterLines="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7"/>
    <w:uiPriority w:val="99"/>
    <w:semiHidden/>
    <w:qFormat/>
    <w:rPr>
      <w:color w:val="808080"/>
    </w:rPr>
  </w:style>
  <w:style w:type="paragraph" w:customStyle="1" w:styleId="2">
    <w:name w:val="标准文件_二级项2"/>
    <w:basedOn w:val="afffff2"/>
    <w:qFormat/>
    <w:pPr>
      <w:numPr>
        <w:ilvl w:val="1"/>
        <w:numId w:val="21"/>
      </w:numPr>
      <w:ind w:left="1271" w:firstLineChars="0" w:hanging="420"/>
    </w:pPr>
  </w:style>
  <w:style w:type="paragraph" w:customStyle="1" w:styleId="21">
    <w:name w:val="标准文件_三级项2"/>
    <w:basedOn w:val="afffff2"/>
    <w:qFormat/>
    <w:pPr>
      <w:numPr>
        <w:numId w:val="30"/>
      </w:numPr>
      <w:spacing w:line="300" w:lineRule="exact"/>
      <w:ind w:left="1276" w:firstLineChars="0" w:hanging="425"/>
    </w:pPr>
    <w:rPr>
      <w:rFonts w:ascii="Times New Roman"/>
    </w:rPr>
  </w:style>
  <w:style w:type="paragraph" w:customStyle="1" w:styleId="20">
    <w:name w:val="标准文件_一级项2"/>
    <w:basedOn w:val="afffff2"/>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7"/>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round"/>
      <w:spacing w:before="57"/>
    </w:pPr>
    <w:rPr>
      <w:sz w:val="21"/>
    </w:rPr>
  </w:style>
  <w:style w:type="paragraph" w:customStyle="1" w:styleId="affffffffff1">
    <w:name w:val="标准文件_文件名称"/>
    <w:basedOn w:val="afffff2"/>
    <w:next w:val="afffff2"/>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afterLines="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afterLines="0" w:line="276" w:lineRule="auto"/>
      <w:outlineLvl w:val="9"/>
    </w:pPr>
    <w:rPr>
      <w:rFonts w:ascii="宋体" w:eastAsia="宋体"/>
    </w:rPr>
  </w:style>
  <w:style w:type="paragraph" w:customStyle="1" w:styleId="affffffffff6">
    <w:name w:val="标准文件_附录二级无标题"/>
    <w:basedOn w:val="aff5"/>
    <w:qFormat/>
    <w:pPr>
      <w:spacing w:beforeLines="0" w:afterLines="0" w:line="276" w:lineRule="auto"/>
      <w:outlineLvl w:val="9"/>
    </w:pPr>
    <w:rPr>
      <w:rFonts w:ascii="宋体" w:eastAsia="宋体"/>
    </w:rPr>
  </w:style>
  <w:style w:type="paragraph" w:customStyle="1" w:styleId="affffffffff7">
    <w:name w:val="标准文件_附录三级无标题"/>
    <w:basedOn w:val="aff6"/>
    <w:qFormat/>
    <w:pPr>
      <w:spacing w:beforeLines="0" w:afterLines="0" w:line="276" w:lineRule="auto"/>
      <w:outlineLvl w:val="9"/>
    </w:pPr>
    <w:rPr>
      <w:rFonts w:ascii="宋体" w:eastAsia="宋体"/>
    </w:rPr>
  </w:style>
  <w:style w:type="paragraph" w:customStyle="1" w:styleId="affffffffff8">
    <w:name w:val="标准文件_附录四级无标题"/>
    <w:basedOn w:val="aff7"/>
    <w:qFormat/>
    <w:pPr>
      <w:spacing w:beforeLines="0" w:afterLines="0" w:line="276" w:lineRule="auto"/>
      <w:outlineLvl w:val="9"/>
    </w:pPr>
    <w:rPr>
      <w:rFonts w:ascii="宋体" w:eastAsia="宋体"/>
    </w:rPr>
  </w:style>
  <w:style w:type="paragraph" w:customStyle="1" w:styleId="affffffffff9">
    <w:name w:val="标准文件_附录五级无标题"/>
    <w:basedOn w:val="aff8"/>
    <w:qFormat/>
    <w:pPr>
      <w:spacing w:beforeLines="0" w:afterLines="0" w:line="276" w:lineRule="auto"/>
      <w:outlineLvl w:val="9"/>
    </w:pPr>
    <w:rPr>
      <w:rFonts w:ascii="宋体" w:eastAsia="宋体"/>
    </w:rPr>
  </w:style>
  <w:style w:type="paragraph" w:customStyle="1" w:styleId="affffffffffa">
    <w:name w:val="标准文件_引言一级无标题"/>
    <w:basedOn w:val="a7"/>
    <w:next w:val="afffff2"/>
    <w:qFormat/>
    <w:pPr>
      <w:spacing w:beforeLines="0" w:afterLines="0" w:line="276" w:lineRule="auto"/>
    </w:pPr>
    <w:rPr>
      <w:rFonts w:ascii="宋体" w:eastAsia="宋体"/>
    </w:rPr>
  </w:style>
  <w:style w:type="paragraph" w:customStyle="1" w:styleId="affffffffffb">
    <w:name w:val="标准文件_引言二级无标题"/>
    <w:basedOn w:val="a8"/>
    <w:next w:val="afffff2"/>
    <w:qFormat/>
    <w:pPr>
      <w:spacing w:beforeLines="0" w:afterLines="0" w:line="276" w:lineRule="auto"/>
    </w:pPr>
    <w:rPr>
      <w:rFonts w:ascii="宋体" w:eastAsia="宋体"/>
    </w:rPr>
  </w:style>
  <w:style w:type="paragraph" w:customStyle="1" w:styleId="affffffffffc">
    <w:name w:val="标准文件_引言三级无标题"/>
    <w:basedOn w:val="a9"/>
    <w:next w:val="afffff2"/>
    <w:qFormat/>
    <w:pPr>
      <w:spacing w:beforeLines="0" w:afterLines="0" w:line="276" w:lineRule="auto"/>
    </w:pPr>
    <w:rPr>
      <w:rFonts w:ascii="宋体" w:eastAsia="宋体"/>
    </w:rPr>
  </w:style>
  <w:style w:type="paragraph" w:customStyle="1" w:styleId="affffffffffd">
    <w:name w:val="标准文件_引言四级无标题"/>
    <w:basedOn w:val="aa"/>
    <w:next w:val="afffff2"/>
    <w:qFormat/>
    <w:pPr>
      <w:spacing w:beforeLines="0" w:afterLines="0" w:line="276" w:lineRule="auto"/>
    </w:pPr>
    <w:rPr>
      <w:rFonts w:ascii="宋体" w:eastAsia="宋体"/>
    </w:rPr>
  </w:style>
  <w:style w:type="paragraph" w:customStyle="1" w:styleId="affffffffffe">
    <w:name w:val="标准文件_引言五级无标题"/>
    <w:basedOn w:val="ab"/>
    <w:next w:val="afffff2"/>
    <w:qFormat/>
    <w:pPr>
      <w:spacing w:beforeLines="0" w:afterLines="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7"/>
    <w:qFormat/>
    <w:rPr>
      <w:rFonts w:ascii="黑体" w:eastAsia="黑体"/>
      <w:spacing w:val="85"/>
      <w:w w:val="100"/>
      <w:position w:val="3"/>
      <w:sz w:val="28"/>
      <w:szCs w:val="28"/>
    </w:rPr>
  </w:style>
  <w:style w:type="character" w:customStyle="1" w:styleId="Char0">
    <w:name w:val="文档结构图 Char"/>
    <w:basedOn w:val="afff7"/>
    <w:link w:val="afffb"/>
    <w:uiPriority w:val="99"/>
    <w:semiHidden/>
    <w:qFormat/>
    <w:rPr>
      <w:rFonts w:ascii="宋体"/>
      <w:kern w:val="2"/>
      <w:sz w:val="18"/>
      <w:szCs w:val="18"/>
    </w:rPr>
  </w:style>
  <w:style w:type="paragraph" w:customStyle="1" w:styleId="12">
    <w:name w:val="封面标准号1"/>
    <w:qFormat/>
    <w:pPr>
      <w:widowControl w:val="0"/>
      <w:kinsoku w:val="0"/>
      <w:overflowPunct w:val="0"/>
      <w:autoSpaceDE w:val="0"/>
      <w:autoSpaceDN w:val="0"/>
      <w:spacing w:before="308" w:line="300" w:lineRule="auto"/>
      <w:jc w:val="right"/>
      <w:textAlignment w:val="center"/>
    </w:pPr>
    <w:rPr>
      <w:sz w:val="28"/>
    </w:rPr>
  </w:style>
  <w:style w:type="character" w:customStyle="1" w:styleId="Char1">
    <w:name w:val="批注文字 Char"/>
    <w:basedOn w:val="afff7"/>
    <w:link w:val="afffc"/>
    <w:uiPriority w:val="99"/>
    <w:semiHidden/>
    <w:qFormat/>
    <w:rPr>
      <w:kern w:val="2"/>
      <w:sz w:val="21"/>
      <w:szCs w:val="21"/>
    </w:rPr>
  </w:style>
  <w:style w:type="character" w:customStyle="1" w:styleId="Char7">
    <w:name w:val="批注主题 Char"/>
    <w:basedOn w:val="Char1"/>
    <w:link w:val="affff3"/>
    <w:uiPriority w:val="99"/>
    <w:semiHidden/>
    <w:qFormat/>
    <w:rPr>
      <w:b/>
      <w:bCs/>
      <w:kern w:val="2"/>
      <w:sz w:val="21"/>
      <w:szCs w:val="21"/>
    </w:rPr>
  </w:style>
  <w:style w:type="paragraph" w:customStyle="1" w:styleId="13">
    <w:name w:val="修订1"/>
    <w:hidden/>
    <w:uiPriority w:val="99"/>
    <w:unhideWhenUsed/>
    <w:qFormat/>
    <w:rPr>
      <w:rFonts w:ascii="Calibri" w:hAnsi="Calibri"/>
      <w:kern w:val="2"/>
      <w:sz w:val="21"/>
      <w:szCs w:val="21"/>
    </w:rPr>
  </w:style>
  <w:style w:type="paragraph" w:customStyle="1" w:styleId="24">
    <w:name w:val="修订2"/>
    <w:hidden/>
    <w:uiPriority w:val="99"/>
    <w:unhideWhenUsed/>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B113FB987342DD8C556D42CC4D032A"/>
        <w:category>
          <w:name w:val="常规"/>
          <w:gallery w:val="placeholder"/>
        </w:category>
        <w:types>
          <w:type w:val="bbPlcHdr"/>
        </w:types>
        <w:behaviors>
          <w:behavior w:val="content"/>
        </w:behaviors>
        <w:guid w:val="{9F2022A7-E602-431E-8605-C11FE7D5167A}"/>
      </w:docPartPr>
      <w:docPartBody>
        <w:p w:rsidR="00B124F5" w:rsidRDefault="00DD6F26">
          <w:pPr>
            <w:pStyle w:val="04B113FB987342DD8C556D42CC4D032A"/>
          </w:pPr>
          <w:r>
            <w:rPr>
              <w:rStyle w:val="a3"/>
              <w:rFonts w:hint="eastAsia"/>
            </w:rPr>
            <w:t>单击或点击此处输入文字。</w:t>
          </w:r>
        </w:p>
      </w:docPartBody>
    </w:docPart>
    <w:docPart>
      <w:docPartPr>
        <w:name w:val="E00DAD8430E34A469D42490CE4905030"/>
        <w:category>
          <w:name w:val="常规"/>
          <w:gallery w:val="placeholder"/>
        </w:category>
        <w:types>
          <w:type w:val="bbPlcHdr"/>
        </w:types>
        <w:behaviors>
          <w:behavior w:val="content"/>
        </w:behaviors>
        <w:guid w:val="{E2034A41-8DFA-4C19-96E7-CEB3C1304FD1}"/>
      </w:docPartPr>
      <w:docPartBody>
        <w:p w:rsidR="00B124F5" w:rsidRDefault="00DD6F26">
          <w:pPr>
            <w:pStyle w:val="E00DAD8430E34A469D42490CE4905030"/>
          </w:pPr>
          <w:r>
            <w:rPr>
              <w:rStyle w:val="a3"/>
              <w:rFonts w:hint="eastAsia"/>
            </w:rPr>
            <w:t>选择一项。</w:t>
          </w:r>
        </w:p>
      </w:docPartBody>
    </w:docPart>
    <w:docPart>
      <w:docPartPr>
        <w:name w:val="34D8E839BB1048299A61928ECD92C21D"/>
        <w:category>
          <w:name w:val="常规"/>
          <w:gallery w:val="placeholder"/>
        </w:category>
        <w:types>
          <w:type w:val="bbPlcHdr"/>
        </w:types>
        <w:behaviors>
          <w:behavior w:val="content"/>
        </w:behaviors>
        <w:guid w:val="{6B92DF3C-BAB4-45CC-9C03-3BA4D56BB882}"/>
      </w:docPartPr>
      <w:docPartBody>
        <w:p w:rsidR="00B124F5" w:rsidRDefault="00DD6F26">
          <w:pPr>
            <w:pStyle w:val="34D8E839BB1048299A61928ECD92C21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3945A8"/>
    <w:rsid w:val="000376EC"/>
    <w:rsid w:val="00052188"/>
    <w:rsid w:val="000B30E0"/>
    <w:rsid w:val="00106F9C"/>
    <w:rsid w:val="001241F6"/>
    <w:rsid w:val="00141552"/>
    <w:rsid w:val="001D64C6"/>
    <w:rsid w:val="001E5F29"/>
    <w:rsid w:val="001E7CD5"/>
    <w:rsid w:val="002D5AE9"/>
    <w:rsid w:val="00365643"/>
    <w:rsid w:val="003945A8"/>
    <w:rsid w:val="003C0CE2"/>
    <w:rsid w:val="003E6153"/>
    <w:rsid w:val="003F501F"/>
    <w:rsid w:val="00404DE5"/>
    <w:rsid w:val="00413BFC"/>
    <w:rsid w:val="004335D3"/>
    <w:rsid w:val="00483540"/>
    <w:rsid w:val="004B478A"/>
    <w:rsid w:val="00551559"/>
    <w:rsid w:val="00582CCB"/>
    <w:rsid w:val="00592A23"/>
    <w:rsid w:val="005D5450"/>
    <w:rsid w:val="00685417"/>
    <w:rsid w:val="00690584"/>
    <w:rsid w:val="00701465"/>
    <w:rsid w:val="00730BAC"/>
    <w:rsid w:val="007A50C3"/>
    <w:rsid w:val="007F29A2"/>
    <w:rsid w:val="007F6B2C"/>
    <w:rsid w:val="00802B35"/>
    <w:rsid w:val="0082201F"/>
    <w:rsid w:val="008D13D5"/>
    <w:rsid w:val="00952259"/>
    <w:rsid w:val="009A0B1B"/>
    <w:rsid w:val="009A5A1D"/>
    <w:rsid w:val="009C616F"/>
    <w:rsid w:val="00AB5944"/>
    <w:rsid w:val="00AB5F5B"/>
    <w:rsid w:val="00AF7A48"/>
    <w:rsid w:val="00B124F5"/>
    <w:rsid w:val="00B13660"/>
    <w:rsid w:val="00B26567"/>
    <w:rsid w:val="00B505EB"/>
    <w:rsid w:val="00B73CCF"/>
    <w:rsid w:val="00C10B42"/>
    <w:rsid w:val="00C44270"/>
    <w:rsid w:val="00CB5930"/>
    <w:rsid w:val="00D12ECE"/>
    <w:rsid w:val="00DD6F26"/>
    <w:rsid w:val="00E35645"/>
    <w:rsid w:val="00E44430"/>
    <w:rsid w:val="00E5473D"/>
    <w:rsid w:val="00E845E2"/>
    <w:rsid w:val="00E84AF6"/>
    <w:rsid w:val="00E94FFB"/>
    <w:rsid w:val="00EB4697"/>
    <w:rsid w:val="00EC51ED"/>
    <w:rsid w:val="00F54320"/>
    <w:rsid w:val="00F90613"/>
    <w:rsid w:val="00F907A9"/>
    <w:rsid w:val="00F94155"/>
    <w:rsid w:val="00FD72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4B113FB987342DD8C556D42CC4D032A">
    <w:name w:val="04B113FB987342DD8C556D42CC4D032A"/>
    <w:qFormat/>
    <w:pPr>
      <w:widowControl w:val="0"/>
      <w:jc w:val="both"/>
    </w:pPr>
    <w:rPr>
      <w:kern w:val="2"/>
      <w:sz w:val="21"/>
      <w:szCs w:val="22"/>
    </w:rPr>
  </w:style>
  <w:style w:type="paragraph" w:customStyle="1" w:styleId="E00DAD8430E34A469D42490CE4905030">
    <w:name w:val="E00DAD8430E34A469D42490CE4905030"/>
    <w:qFormat/>
    <w:pPr>
      <w:widowControl w:val="0"/>
      <w:jc w:val="both"/>
    </w:pPr>
    <w:rPr>
      <w:kern w:val="2"/>
      <w:sz w:val="21"/>
      <w:szCs w:val="22"/>
    </w:rPr>
  </w:style>
  <w:style w:type="paragraph" w:customStyle="1" w:styleId="34D8E839BB1048299A61928ECD92C21D">
    <w:name w:val="34D8E839BB1048299A61928ECD92C21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4B113FB987342DD8C556D42CC4D032A">
    <w:name w:val="04B113FB987342DD8C556D42CC4D032A"/>
    <w:qFormat/>
    <w:pPr>
      <w:widowControl w:val="0"/>
      <w:jc w:val="both"/>
    </w:pPr>
    <w:rPr>
      <w:kern w:val="2"/>
      <w:sz w:val="21"/>
      <w:szCs w:val="22"/>
    </w:rPr>
  </w:style>
  <w:style w:type="paragraph" w:customStyle="1" w:styleId="E00DAD8430E34A469D42490CE4905030">
    <w:name w:val="E00DAD8430E34A469D42490CE4905030"/>
    <w:qFormat/>
    <w:pPr>
      <w:widowControl w:val="0"/>
      <w:jc w:val="both"/>
    </w:pPr>
    <w:rPr>
      <w:kern w:val="2"/>
      <w:sz w:val="21"/>
      <w:szCs w:val="22"/>
    </w:rPr>
  </w:style>
  <w:style w:type="paragraph" w:customStyle="1" w:styleId="34D8E839BB1048299A61928ECD92C21D">
    <w:name w:val="34D8E839BB1048299A61928ECD92C21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4EF38-FAF8-496F-8DF4-90A48D2C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49</TotalTime>
  <Pages>14</Pages>
  <Words>5259</Words>
  <Characters>2326</Characters>
  <Application>Microsoft Office Word</Application>
  <DocSecurity>0</DocSecurity>
  <Lines>19</Lines>
  <Paragraphs>15</Paragraphs>
  <ScaleCrop>false</ScaleCrop>
  <Company>PCMI</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DELL</dc:creator>
  <dc:description>&lt;config cover="true" show_menu="true" version="1.0.0" doctype="SDKXY"&gt;_x000d_
&lt;/config&gt;</dc:description>
  <cp:lastModifiedBy>961228</cp:lastModifiedBy>
  <cp:revision>148</cp:revision>
  <cp:lastPrinted>2020-08-30T10:00:00Z</cp:lastPrinted>
  <dcterms:created xsi:type="dcterms:W3CDTF">2021-05-26T02:59:00Z</dcterms:created>
  <dcterms:modified xsi:type="dcterms:W3CDTF">2023-11-06T07:21:00Z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2052-12.1.0.15933</vt:lpwstr>
  </property>
  <property fmtid="{D5CDD505-2E9C-101B-9397-08002B2CF9AE}" pid="15" name="DoublePage">
    <vt:lpwstr>true</vt:lpwstr>
  </property>
  <property fmtid="{D5CDD505-2E9C-101B-9397-08002B2CF9AE}" pid="16" name="ICV">
    <vt:lpwstr>17A859E30E0A450C9EEA8B69E8BEE2A9_13</vt:lpwstr>
  </property>
</Properties>
</file>