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4274"/>
        <w:gridCol w:w="504"/>
        <w:gridCol w:w="749"/>
        <w:gridCol w:w="1035"/>
        <w:gridCol w:w="1035"/>
        <w:gridCol w:w="446"/>
      </w:tblGrid>
      <w:tr w:rsidR="00324610" w:rsidRPr="00324610" w:rsidTr="0050485F">
        <w:trPr>
          <w:trHeight w:val="450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324610">
              <w:rPr>
                <w:rFonts w:hint="eastAsia"/>
                <w:bCs/>
                <w:sz w:val="21"/>
                <w:szCs w:val="21"/>
              </w:rPr>
              <w:t>药械流通监督检查月报表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324610">
              <w:rPr>
                <w:rFonts w:hint="eastAsia"/>
                <w:bCs/>
                <w:sz w:val="21"/>
                <w:szCs w:val="21"/>
              </w:rPr>
              <w:t>填报单位：合肥市市场监督管理局药品监管处       统计时间：2023年11月1日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324610">
              <w:rPr>
                <w:rFonts w:hint="eastAsia"/>
                <w:bCs/>
                <w:sz w:val="21"/>
                <w:szCs w:val="21"/>
              </w:rPr>
              <w:t>一、药品批发企业：检查企业4家，其中，不合格（指被行政处罚的，下同）企业0家，限期整改企业1家，合格企业3家。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（一）不合格企业  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（二）限期整改企业1家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安徽中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生安兰生物技术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疫苗流通检查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（三）合格企业3家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安徽远望医药科技有限公司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疫苗流通检查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安徽天星生物制品有限公司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疫苗流通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国药控股安徽有限公司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疫苗流通检查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324610">
              <w:rPr>
                <w:rFonts w:hint="eastAsia"/>
                <w:bCs/>
                <w:sz w:val="21"/>
                <w:szCs w:val="21"/>
              </w:rPr>
              <w:t>二、药品零售连锁总部：检查企业3家，其中不合格企业 0家，限期整改企业3家，合格企业0 家。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（一）不合格企业0家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（二）限期整改企业3家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合肥松鹤大药房连锁有限公司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已停止经营，责令注销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合肥市百福生大药房连锁有限公司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责令限期注销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（三）合格企业0家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324610">
              <w:rPr>
                <w:rFonts w:hint="eastAsia"/>
                <w:bCs/>
                <w:sz w:val="21"/>
                <w:szCs w:val="21"/>
              </w:rPr>
              <w:t>三、药品零售单体药店和连锁门店：检查企业461家，其中不合格企业1家，限期整改企业55家，合格企业405家。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（一）不合格企业1家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安徽爱体德大药房连锁有限公司二十一店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杨华、王洁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立案处理（警告）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（二）限期整改企业55家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检查日期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现场检查人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合肥丰泰大药房有限公司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、贺秀云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安徽国胜大药房连锁有限公司朱岗店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、贺秀云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合肥国之星药房有限公司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刘洪林、娄伟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安徽国胜大药房连锁有限公司恒润花园店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刘洪林、娄伟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安徽百姓缘大药房连锁有限公司万达店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2023.9.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刘洪林、娄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合肥市百姓缘璟珀大药房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周宏、吴文凯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安徽百姓缘大药房连锁有限公司菱水苑店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、徐正龙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程标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标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安徽圆心大药房连锁有限公司安医高新院区店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程标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标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安徽百姓缘大药房连锁有限公司橡树湾店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程标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标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安徽国胜大药房连锁有限公司橡树湾店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程标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标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安徽立方连锁药房有限公司白水坝店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周宏、方琪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合肥景天大药房连锁有限公司景田店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周宏、方琪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合肥立本堂大药房有限公司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娄伟、吴文凯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安徽百姓缘大药房连锁有限公司都市清华店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娄伟、吴文凯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合肥万寿堂大药房有限公司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、方琪、童建民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2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安徽百姓缘大药房连锁有限公司语轩店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马妍妍、方琪、丁倩倩、黄莹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合肥昌德堂大药房有限公司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马妍妍、方琪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合肥崃裕大药房弘阳店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储涛、陈洪钢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康复大药房连锁有限公司合肥市二院店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梅慧、施赟、方云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安徽百姓缘大药房连锁有限公司肥东人民路店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李霞、王洁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立即整改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阜阳国胜和家福大药房连锁有限公司合肥镇北店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李山峰、朱杰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立即整改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安徽国胜大药房连锁有限公司长丰岗集店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王强、徐艳红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庐江县名春堂大药房有限责任公司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安徽国胜大药房连锁有限公司庐江中兴店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孙春花、束红梅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安徽国胜大药房连锁有限公司融合家园店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孙春花、束红梅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庐江县华佗大药房连锁有限公司御龙湾店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孙春花、施媛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庐江县百姓堂大药房迎松路店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孙春花、施媛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2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庐江县隆泰大药房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孙春花、施媛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庐江县华佗大药房连锁有限公司庐江五店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孙春花、束红梅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庐江县百姓康大药房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夏雨，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李颜隆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庐江县华佗大药房连锁有限公司龙桥店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夏雨，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李颜隆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池州市尧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城大药房连锁有限公司龙桥店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夏雨，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李颜隆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2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合肥市名医堂大药房有限公司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杨瑾、刘奇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安徽百姓缘大药房连锁有限公司万国农贸店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杨瑾、刘奇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安徽康之源大药房连锁有限责任公司滨湖盒马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杨瑾、刘奇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安徽百姓缘大药房连锁有限公司振徽苑店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杨瑾、刘奇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安徽国胜大药房连锁有限公司滨湖新区八店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杨瑾、刘奇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安徽国胜大药房连锁有限公司创想城店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安徽广济大药房连锁有限公司包河苑北门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桂玲丹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安徽百姓缘大药房连锁有限公司繁华大道店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合肥致康大药房有限公司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合肥格宁大药房连锁有限公司包河花园店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安徽国胜大药房连锁有限公司广视花园店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合肥九珑湾大药房有限公司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桂玲丹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合肥市凝正堂大药房有限公司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桂玲丹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47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安徽医林堂药房连锁有限公司十店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6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安徽德胜大药房连锁有限公司第二十一店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刘秋实,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丁强归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安徽德胜大药房连锁有限公司合肥二十店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刘秋实,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丁强归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安徽知药堂大药房连锁有限公司第七分店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陈玉,王艳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合肥贝而康大药房有限公司瑶海佳苑店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管志远,黄辉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限期整改并约谈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0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安徽汇恒大药房有限公司合肥磨店分公司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王艳,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汪肖建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14"/>
                <w:rFonts w:ascii="Tahoma" w:hAnsi="Tahoma" w:cs="Tahoma"/>
                <w:sz w:val="21"/>
                <w:szCs w:val="21"/>
              </w:rPr>
              <w:t> </w:t>
            </w:r>
            <w:r w:rsidRPr="00324610">
              <w:rPr>
                <w:rStyle w:val="font15"/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0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合肥药济堂大药房有限公司勤居苑店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徐康,刘青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14"/>
                <w:rFonts w:ascii="Tahoma" w:hAnsi="Tahoma" w:cs="Tahoma"/>
                <w:sz w:val="21"/>
                <w:szCs w:val="21"/>
              </w:rPr>
              <w:t>  </w:t>
            </w:r>
            <w:r w:rsidRPr="00324610">
              <w:rPr>
                <w:rStyle w:val="font15"/>
                <w:rFonts w:hint="eastAsia"/>
                <w:sz w:val="21"/>
                <w:szCs w:val="21"/>
              </w:rPr>
              <w:t>限期整改</w:t>
            </w:r>
            <w:r w:rsidRPr="00324610">
              <w:rPr>
                <w:rStyle w:val="font14"/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0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安徽知药堂大药房连锁有限公司第五分店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罗辉,管志远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14"/>
                <w:rFonts w:ascii="Tahoma" w:hAnsi="Tahoma" w:cs="Tahoma"/>
                <w:sz w:val="21"/>
                <w:szCs w:val="21"/>
              </w:rPr>
              <w:t>  </w:t>
            </w:r>
            <w:r w:rsidRPr="00324610">
              <w:rPr>
                <w:rStyle w:val="font15"/>
                <w:rFonts w:hint="eastAsia"/>
                <w:sz w:val="21"/>
                <w:szCs w:val="21"/>
              </w:rPr>
              <w:t>现场整改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安徽百姓缘大药房连锁有限公司肥西富光新村店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于洁、沈绍圣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要求立即整改，现已整改完成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3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（三）合格企业405家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序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企业名称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检查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类别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检查日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现场检查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处理意见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南京医药合肥大药房连锁有限公司五环城店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周宏、吴文凯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31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国胜祥泰园大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药房合伙企业（有限合伙）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欧元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元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、徐正龙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现场改正。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安徽丰原大药房连锁有限公司合肥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滨湖徽昌苑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西门连锁店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马妍妍、方琪、丁倩倩、黄莹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合肥博寿堂大药房有限公司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安徽国胜大药房连锁有限公司淮北路店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安徽省立药房连锁有限公司金都华庭药房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合肥助明大药房有限公司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安徽春源大药房有限公司合肥市十店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合肥和兴康大药房有限公司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合肥康运大药房有限公司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张舜尧 杨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3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安徽国胜大药房连锁有限公司金都华庭店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南京医药合肥大药房连锁有限公司灵璧路店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张舜尧 杨曙生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安徽百姓缘大药房连锁有限公司宿州路店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石爱法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、陆舰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南京医药合肥大药房连锁有限公司鼓楼商厦医药专柜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石爱法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、陆舰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安徽德胜大药房连锁有限公司合肥十八店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王永强、陆舰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安徽百姓缘大药房连锁有限公司庐江路店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汤贫先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、巫业茂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合肥民缘大药房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汤贫先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、巫业茂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4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南京医药合肥大药房连锁有限公司长江大药房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汤贫先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、巫业茂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南京医药合肥大药房连锁有限公司庐江路药房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汤贫先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、巫业茂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国胜亿佳大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汤贫先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、巫业茂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合肥崃裕大药房有限公司三十岗店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韩振华、郭松涛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合肥市广药堂大药房有限公司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张宇涵、陈旺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安徽国胜大药房连锁有限公司荷塘路店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孙辉、张辉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79" type="#_x0000_t75" alt="" style="width:.65pt;height:.65pt"/>
              </w:pic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百姓缘大药房碧水兰亭店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孙辉、张辉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8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合肥缘普大药房有限公司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夏玲、王文洁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8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安徽百姓缘大药房连锁有限公司金地大厦店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夏玲、王文洁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8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安徽百姓缘大药房连锁有限公司祥源广场店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夏玲、王文洁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4" w:tooltip="http://xzzf.ahsyjj.cn:3310/xzzf/enterpriseClaimd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</w:t>
              </w:r>
              <w:proofErr w:type="gramStart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兵香医疗</w:t>
              </w:r>
              <w:proofErr w:type="gramEnd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服务有限公司庐阳中医门诊部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 xml:space="preserve">陈东、刘传琴　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合肥昌德堂大药房有限公司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徐智、许建华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舒医生中西医结合诊所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许建华，陈东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5" w:tooltip="http://xzzf.ahsyjj.cn:3310/xzzf/enterpriseClaimd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魏清洛内科诊所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陈东，刘传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琴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6" w:tooltip="http://xzzf.ahsyjj.cn:3310/xzzf/enterpriseClaimd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合肥市百姓缘奇美大药房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徐智，许建华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0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0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安徽丰原大药房连锁有限公司合肥泗州路连锁店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陈勇强、张胜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1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安徽百姓缘大药房连锁有限公司长江东路二店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苏莉莉、陈勇强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安徽国胜大药房连锁有限公司盛世家园店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陈勇强、苏莉莉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安徽广济大药房连锁有限公司花溪新村店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阚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劲松、苏莉莉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安徽百姓缘大药房连锁有限公司为民定远路店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苏莉莉、冯思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合肥国悘堂大药房有限公司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阚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劲松、陈臣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5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安徽百姓缘大药房连锁有限公司快达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小康苑店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阚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劲松、施靓霞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合肥国昌大药房八店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冯思、陈勇强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安徽国誉堂大药房有限责任公司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张胜、冯思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42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安徽百姓缘大药房连锁有限公司站西路店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  王道琴、徐明涛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合肥康善堂大药房有限公司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  刘卫斌、徐明涛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8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合肥普民大药房有限公司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  刘卫斌、徐明涛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安徽国胜大药房连锁有限公司站前路店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  王道琴、徐明涛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合肥百姓缘大药房有限公司城市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之光店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王怀飞、方明波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1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1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合肥春意大药房有限公司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王怀飞、方明波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0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安徽广济大药房连锁有限公司安徽大市场店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邢亚文、张松涛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安徽立方连锁药房有限公司和平路店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郭政思、王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鄞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南京医药合肥大药房有限公司铜陵路店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郭政思、王一瑾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1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安徽广济大药房连锁有限公司乐水路店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汪莉、王伟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绿缘大药房有限公司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李想、吴兰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53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安徽百姓缘大药房连锁有限公司元一名城店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李想、吴兰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安徽广济大药房连锁有限公司龙腾家园店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肖必凤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、陈雯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四方百信大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药房连锁有限公司合肥一店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钱晶晶、岳阳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阳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7" w:tooltip="https://xzzf.ahsyjj.cn:3310/xzzf/cxtj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安徽国胜大药房连锁有限公司瑶海云河湾店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钱晶晶、岳阳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阳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安徽广济大药房连锁有限公司文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云河湾店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黄建中、钱晶晶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安徽国胜大药房连锁有限公司和平广场店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赵军、葛月明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金百合大药房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刘俊、郑婷婷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2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29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安徽国胜大药房连锁有限公司石塘路店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周成松、陶善斌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安徽百姓缘大药房连锁有限公司新海西苑大药房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赵延武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、戴德蔷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安徽国胜大药房连锁有限公司福海新居大药房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赵延武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、戴德蔷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63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安徽国胜大药房连锁有限公司鼓乡路店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吴莲丽、孙莉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4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安徽百姓缘大药房连锁有限公司琅琊山路店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吴莲丽、孙莉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5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安徽百姓缘大药房连锁有限公司凤阳东路店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桂德柱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、赵磊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安徽国胜大药房连锁有限公司凤阳路店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桂德柱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、赵磊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安徽百姓缘大药房连锁有限公司明光路店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2023.09.27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王婷 赵丹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安徽国胜大药房连锁有限公司恒大广场店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2023.10.07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张凯 束云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安徽百姓缘大药房连锁有限公司明光路二店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王婷 赵丹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合肥丰泰大药房有限公司淮南路店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张凯 束云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7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合肥市好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医邻大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张凯 束云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3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3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合肥崃裕大药房有限公司周谷堆店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徐楠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 xml:space="preserve"> 袁丹科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安徽立方连锁药房有限公司胜利路店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2023.9.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李健，王后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武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74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安徽省立药房连锁有限公司康泰药房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李健，王后武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合肥药益堂大药房有限公司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李维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，王后武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合肥昊泰大药房有限公司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李健，王后武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合肥泰乾康大药房有限公司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李健，王后武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合肥新亚药房有限公司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童筱焱，王后武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肥东县站牌药房有限公司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刘道山、王建胜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肥东县福寿堂大药房有限公司龙山分公司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 xml:space="preserve">李小文 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裴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国树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49" type="#_x0000_t75" alt="" style="width:.65pt;height:.65pt"/>
              </w:pic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安徽省泰芝堂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刘道山、王建胜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1" type="#_x0000_t75" alt="" style="width:.65pt;height:.65pt"/>
              </w:pict>
            </w:r>
            <w:hyperlink r:id="rId8" w:tooltip="https://xzzf.ahsyjj.cn:3310/xzzf/cxtj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安徽广济大药房连锁有限公司肥东</w:t>
              </w:r>
              <w:proofErr w:type="gramStart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西苑路</w:t>
              </w:r>
              <w:proofErr w:type="gramEnd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柯磊、韩伟婷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5" type="#_x0000_t75" alt="" style="width:.65pt;height:.65pt"/>
              </w:pict>
            </w:r>
            <w:hyperlink r:id="rId9" w:tooltip="https://xzzf.ahsyjj.cn:3310/xzzf/cxtj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安徽国胜大药房连锁有限公司肥东丽</w:t>
              </w:r>
              <w:proofErr w:type="gramStart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景苑店</w:t>
              </w:r>
              <w:proofErr w:type="gramEnd"/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柯磊、韩伟婷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84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安徽百姓缘大药房连锁有限公司肥东小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东庵店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杨继明、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昂安萍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惠恩堂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王晏东、陈卫东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长丰县杜集乡尹华静药房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张莘醰、刘旭东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长丰县杜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集杜兆会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张莘醰、刘旭东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栀源堂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经丰、李应生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庙镇贵珍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经丰、李应生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长丰县罗塘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乡宝菊药房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马路、谈劲松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长丰县罗塘乡康民药房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马路、谈劲松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安徽国胜大药房连锁有限公司长丰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鸿徽苑店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安徽国胜大药房连锁有限公司长丰金珠路店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安徽国胜大药房连锁有限公司长丰梧桐里店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王冬梅、田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95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安徽百姓缘大药房连锁有限公司颐徽苑店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4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4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3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合肥市寿尔康药房有限公司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5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安徽百姓缘大药房连锁有限公司长丰金珠路店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安徽百姓缘大药房连锁有限公司长丰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冠徽苑店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99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安徽百姓缘北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宸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5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安徽国胜大药房连锁有限公司长丰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金兰路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5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安徽国胜大药房连锁有限公司长丰御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景嘉苑店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王冬梅、田植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安徽百姓缘大药房连锁有限公司长丰润河路店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5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5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1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合肥景天大药房连锁有限公司北城三店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6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安徽知药堂大药房连锁有限公司瑞徽苑店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105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6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7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安徽百姓缘大药房连锁有限公司长丰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禄徽苑店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安徽国胜大药房连锁有限公司长丰中环城店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安徽国胜大药房连锁有限公司长丰一店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6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长丰泉阳路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6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安徽百姓缘大药房连锁有限公司长丰中环城店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6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6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安徽国胜大药房连锁有限公司长丰双墩店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合肥绿健大药房连锁有限公司百福生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双墩店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安徽百姓缘大药房连锁有限公司长丰双墩店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安徽知药堂大药房连锁有限公司奥青城店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合肥春百草大药房有限公司方邻店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康杰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合肥徽润堂大药房有限公司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lastRenderedPageBreak/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康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lastRenderedPageBreak/>
              <w:t>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合肥市胡氏大药房有限公司旭辉店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康杰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合肥知安堂大药房有限公司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康杰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长丰县双墩镇国强大药房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康杰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合肥福会堂大药房有限公司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长丰县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康寿大药房有限公司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8"/>
                <w:rFonts w:hint="eastAsia"/>
                <w:sz w:val="21"/>
                <w:szCs w:val="21"/>
              </w:rPr>
              <w:t>夏红梅</w:t>
            </w:r>
            <w:r w:rsidRPr="00324610">
              <w:rPr>
                <w:rStyle w:val="font16"/>
                <w:rFonts w:ascii="Tahoma" w:hAnsi="Tahoma" w:cs="Tahoma"/>
                <w:sz w:val="21"/>
                <w:szCs w:val="21"/>
              </w:rPr>
              <w:t>,</w:t>
            </w:r>
            <w:r w:rsidRPr="00324610">
              <w:rPr>
                <w:rStyle w:val="font8"/>
                <w:rFonts w:hint="eastAsia"/>
                <w:sz w:val="21"/>
                <w:szCs w:val="21"/>
              </w:rPr>
              <w:t>闫莉莉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安徽百姓缘大药房连锁有限公司庐江三里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农贸店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汪晓莉、程进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庐江健和大药房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县好之佳领誉大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沈海滨、唐海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安徽国胜大药房连锁有限公司庐江爱庐店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沈海滨、唐海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庐江县安政大药房有限公司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安徽国胜大药房连锁有限公司庐江方圆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安徽国胜大药房连锁有限公司庐江万佳店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安徽国胜大药房连锁有限公司庐江中兴店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庐江好之佳御龙大药房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潜川城西新区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胡亚芳、程进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潜川百姓缘大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胡亚芳、程进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安徽丰原大药房连锁有限公司庐江县牌楼路连锁店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胡亚芳、程进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合肥市强生医药有限公司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胡亚芳、程进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庐江县天信大药房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庐江县华佗大药房连锁有限公司海纳国际店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吴志军、王永和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庐江县华佗大药房连锁有限公司街心花园店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2023.9.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吴志军、王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永和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137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县潜川正大药房白山分店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安徽国胜大药房连锁有限公司庐江五店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孙春花、施媛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139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潜川健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民大药房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庐江县好之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佳鲍井大药房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安徽国胜大药房连锁有限公司庐江惠民店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县潜川城北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县潜川长青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庐江康莱欣大药房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县潜川正大药房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庐江县保和堂大药房有限公司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147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庐江县保和堂大药房有限公司白山店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合肥同创药房有限公司庐江白山店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149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庐江县白山镇康乃馨大药房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李永红、叶灿如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安徽国胜大药房连锁有限公司庐江总店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西安利君制药合肥医药有限公司庐江第一门市部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西安利君制药合肥医药有限公司庐江第二门市部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西安利君制药合肥医药有限公司庐江长江大药房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合肥景天大药房连锁有限公司庐江一店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庐江县安政大药房有限公司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2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庐江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县本草堂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药店有限公司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郭梅花、程若冰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庐江县华佗大药房连锁有限公司盛桥店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胡磊、成艳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158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庐江县恩泽大药房有限公司金陵药店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陈义寅、成艳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159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庐江县恩泽大药房有限公司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陈义寅、成艳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合肥同创药房有限公司同兴路店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王春林、王臻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合肥同创药房有限公司滨河西路店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王春林、王臻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潜川寅峰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李双莹、张荣庆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安徽国胜大药房连锁有限公司庐江鲍井店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庐江县北苑大药房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3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安徽省丰原大药房连锁有限公司庐江越城路连锁店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束红梅、王俊林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庐江县金牛镇姚源大药房有限公司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倪颖、周运顶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3"/>
                <w:rFonts w:hint="eastAsia"/>
                <w:sz w:val="21"/>
                <w:szCs w:val="21"/>
              </w:rPr>
              <w:t>安徽百姓缘大药房连锁有限公司庐江金牛镇店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倪颖、周运顶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168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安徽省丰原大药房连锁有限公司庐江大圆盘连锁店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束红梅、张杨钊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169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庐江县九康大药房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日常监管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束红梅、张杨钊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安徽国胜大药房连锁有限公司滨湖新区三店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杨瑾、刘奇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合肥光大药房连锁有限公司望湖城店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刘子豪，卫国峰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安徽国胜大药房连锁有限公司水阳江路店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刘子豪，卫国峰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安徽国胜大药房连锁有限公司望湖南苑店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2023.10.08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刘子豪，卫国峰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南京医药合肥大药房连锁有限公司银杏苑店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2023.10.08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刘子豪，卫国峰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7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7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安徽省立药房连锁有限公司太宁药房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宋雷雨 仇灿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8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安徽翔和大药房有限公司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宋雷雨 仇灿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8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8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合肥神康药房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杨帆 沈龙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17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9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3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安徽国胜大药房连锁有限公司宁国路店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lastRenderedPageBreak/>
              <w:t>鲁云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 xml:space="preserve"> 沈龙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lastRenderedPageBreak/>
              <w:t>浩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179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9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6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安徽百姓缘大药房连锁有限公司风和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园店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鲁云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 xml:space="preserve"> 沈龙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9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安徽省立药房连锁有限公司包河区宝利丰药房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丁东明、鲁云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19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19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南京医药合肥大药房连锁有限公司合肥大药房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丁东明、鲁云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1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安徽百姓缘大药房连锁有限公司星光天地店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丁东明、鲁云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海汇大药房有限公司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姚梦珠、王进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合肥市延鹤大药房有限公司金葡萄家园店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姚梦珠、王进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安徽百姓缘大药房连锁有限公司雅然居店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姚梦珠、王进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安徽国胜大药房连锁有限公司金葡萄家园店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姚梦珠、王进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安徽国胜大药房连锁有限公司滨湖润园店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赵强东、赵建平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188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安徽康之源大药房连锁有限责任公司润园店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赵强东、赵建平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189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合肥药之康大药房有限公司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赵强东、赵建平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安徽广济大药房连锁有限公司广视花园店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安徽国胜大药房连锁有限公司景粼玖序店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李培、吴珊珊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0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0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合肥市百姓缘惠德大药房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何奥杰、任娇娇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1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合肥市德春堂大药房有限公司滨湖万科蓝山店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何奥杰、任娇娇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1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合肥好药师大药房有限公司佳源店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何奥杰、任娇娇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1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南京医药合肥大药房连锁有限公司瑞安家园店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彭媛媛、任娇娇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1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1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1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安徽国胜大药房连锁有限公司华山路店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刘志伟、周波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安徽康之源大药房连锁有限责任公司心悦城店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刘志伟、周波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安徽百姓缘大药房连锁有限公司文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名门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湖语店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刘志伟、周波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19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合肥安健大药房有限公司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刘龙保、黄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碧君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安徽国胜大药房连锁有限公司龙川路店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刘龙保、黄碧君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安徽百姓缘大药房连锁有限公司明康店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刘龙保、黄碧君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合肥好药师大药房有限公司博皖广场店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刘龙保、黄碧君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6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合肥市延鹤大药房有限公司川海花园店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刘龙保、黄碧君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合肥好药师大药房有限公司关镇佳园店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刘龙保、黄碧君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7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南京医药合肥大药房连锁有限公司仁和药房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肖梦玲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、刘天祎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2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2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合肥群益大药房有限公司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肖梦玲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、刘天祎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安徽国大药房连锁有限公司桐城路店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肖梦玲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、刘天祎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安徽百姓缘大药房连锁有限公司为民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桐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城南路店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宋强、王春燕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安徽国胜大药房连锁有限公司新里程店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宋强、王春燕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铭皇署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药业销售有限责任公司黄山路药店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宋强、王春燕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安徽国胜大药房连锁有限公司华冶新天地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安徽国胜大药房连锁有限公司书香门第店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安徽国胜大药房连锁有限公司万象公馆店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安徽康之源大药房连锁有限责任公司欣园店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安徽康之源大药房连锁有限责任公司悦湖苑店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安徽国胜大药房连锁有限公司滨湖家园店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安徽康之源大药房连锁有限责任公司一店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安徽百姓缘大药房连锁有限公司和盛公馆店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安徽国胜大药房连锁有限公司滨湖桂园店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安徽康之源大药房连锁有限责任公司书香门第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吴静、叶高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安徽国胜大药房连锁有限公司时代广场店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安徽国胜大药房连锁有限公司水晶公馆店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合肥全祥大药房有限公司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合肥市滨康大药房有限责任公司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合肥市百姓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缘东汇大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3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安徽百姓缘大药房连锁有限公司滨湖明珠店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安徽百姓缘大药房连锁有限公司书香门第店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吴静、叶高继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安徽国胜大药房连锁有限公司珠光南苑店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柏冰、王清风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安徽国胜大药房连锁有限公司铜陵南路店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柏冰、王清风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安徽广济大药房连锁有限公司王大郢店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柏冰、王清风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3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合肥国昌大药房有限公司二店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柏冰、王清风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合肥爱徽大药房有限责任公司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柏冰、王清风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蜀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山区利特森大药房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陈兵  赵巍峰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南京医药合肥大药房连锁有限公司香槟花园店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陈兵  赵巍峰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安徽国胜大药房连锁有限公司合肥名门首府店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陈兵  赵巍峰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安徽百姓缘大药房连锁有限公司香槟国际店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陈兵  赵巍峰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合肥光大药房连锁有限公司南七三店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王和彬、王群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安徽太一大药房连锁有限公司五店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庄健、张玉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239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安徽叮当极致大药房连锁有限公司长丰路店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庄健、张玉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安徽知药堂大药房连锁有限公司金色池塘店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贺新生、葛晨阳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现场改正。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5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合肥琴心大药房有限公司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刘琼、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郭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雅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洁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242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璟胜大药房有限责任公司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陈胜旭、赵勇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安徽国胜大药房连锁有限公司幸福里店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陈胜旭、赵勇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徽鸣福润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堂药房有限公司华府骏苑店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陈胜旭、赵勇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合肥市苏祥大药房有限公司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严敏春、周怡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合肥市绿都大药房有限责任公司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严敏春、周怡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3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安徽国大药房连锁有限公司西七里塘店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蒋琳、夏继禹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合肥万和堂大药房有限公司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蒋琳、夏继禹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249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安徽百姓缘大药房连锁有限公司合作化南路店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蒋琳、夏继禹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0" w:tooltip="https://xzzf.ahsyjj.cn:3310/xzzf/cxtj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合肥市民泰大药房有限公司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现场改正。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69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安徽药及时大药房有限公司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252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5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合肥市苏祥大药房有限公司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严敏春、周怡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合肥市绿都大药房有限责任公司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严敏春、周怡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安徽国大药房连锁有限公司西七里塘店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蒋琳、夏继禹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7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合肥万和堂大药房有限公司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蒋琳、夏继禹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安徽百姓缘大药房连锁有限公司合作化南路店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2022.10.17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蒋琳、夏继禹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安徽国胜大药房连锁有限公司青阳北路店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董雷、荣雪华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安徽国胜大药房连锁有限公司凤凰城店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沈卫华、徐磊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259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安徽百姓缘大药房连锁有限公司弘阳广场店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沈卫华、徐磊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3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3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4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5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59" type="#_x0000_t75" alt="" style="width:.65pt;height:.65pt"/>
              </w:pic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安徽省福济堂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大药房有限公司合肥七店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刘燚、薛会民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安徽天下一家医药有限公司新安大药房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李小美、董雷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lastRenderedPageBreak/>
              <w:t>百姓缘大药房十里庙路店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lastRenderedPageBreak/>
              <w:t>沈昭庆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、杜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新丰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263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国胜大药房摩尔广场店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沈昭庆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、尹良卓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26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6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7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8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29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0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1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2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3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4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5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合肥好又巧药房有限公司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雷鹏、邢春松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1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安徽香山大药房有限公司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2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安徽国胜大药房连锁有限公司悦山国际店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3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合肥格宁大药房连锁有限公司六十九店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4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合肥市德康大药房连锁有限公司七店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269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5" w:tooltip="https://xzzf.ahsyjj.cn:3310/xzzf/cxtj/jdjcgzqkcx.do?menuId=0503000000&amp;timetamp=1698723393145&amp;setupTime=MjAyMy0xMC0zMSAxMTozODo1OA==&amp;setupSign=QjGLSXkWlBo1RE/javascript:;" w:history="1">
              <w:proofErr w:type="gramStart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安徽国胜大药房连锁有限公司加侨悦山店</w:t>
              </w:r>
              <w:proofErr w:type="gramEnd"/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6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合肥市</w:t>
              </w:r>
              <w:proofErr w:type="gramStart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仁延堂</w:t>
              </w:r>
              <w:proofErr w:type="gramEnd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7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安徽国胜大药房连锁有限公司蜀新苑店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8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安徽国胜大药房连锁有限公司田埠西路店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273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19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安徽国胜大药房连锁有限公司蜀峰路店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0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合肥千禾堂大药房有限公司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1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安徽国胜大药房连锁有限公司沃野花园店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安徽新安济世大药房连锁有限公司蜀峰路店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合肥常宽大药房有限公司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安徽省立药房连锁有限公司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蜀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山区一心药房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279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2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安徽立方连锁药房有限公司湖光路店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3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安徽仁仁药房有限公司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4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安徽省肥西县医药公司悦心平药房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5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合肥元参堂大药房有限公司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6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安徽国胜大药房连锁有限公司雪霁路店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2023.5.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284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康复大药房连锁有限公司合肥分公司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安徽百姓缘大药房连锁有限公司蜀峰路店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安徽广济大药房连锁有限公司科学家园店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安徽百姓缘大药房连锁有限公司融智大厦店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安徽百姓缘大药房连锁有限公司悠然居店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289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7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安徽国胜大药房连锁有限公司田埠西路店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安徽百姓缘大药房连锁有限公司田埠西路店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合肥市百姓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缘宇强大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药房合伙企业（有限合伙）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安徽知药堂大药房连锁有限公司蜀山里店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合肥市国丰大药房有限公司稻香路店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294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安徽国胜大药房连锁有限公司红皖家园店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安徽百姓缘大药房连锁有限公司沃野花园店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8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合肥松诺大药房有限公司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29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安徽国胜大药房连锁有限公司悠然居店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30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安徽国胜大药房连锁有限公司振兴路店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299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安徽知药堂大药房连锁有限公司香山丽舍店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安徽国胜大药房连锁有限公司科学岛路店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31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安徽雪霁堂大药房有限公司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32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合肥市德康大药房连锁有限公司十六店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安徽百姓缘大药房连锁有限公司卓然居店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安徽国胜大药房连锁有限公司山湖苑店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2023.5.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305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铜陵江南大药房连锁有限公司乐客来店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33" w:tooltip="https://xzzf.ahsyjj.cn:3310/xzzf/cxtj/jdjcgzqkcx.do?menuId=0503000000&amp;timetamp=1698723393145&amp;setupTime=MjAyMy0xMC0zMSAxMTozODo1OA==&amp;setupSign=QjGLSXkWlBo1RE/javascript:;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合肥尚仁堂大药房有限公司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四方百信大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药房连锁有限公司蜀峰路店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科里科气（合肥）大药房有限公司科学岛路分店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309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昌盛大药房有限公司蜀山区红皖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家园店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恒寿大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药房有限公司西城兰苑店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合肥中安堂大药房有限公司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2023.5.31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马乾铖,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补报</w:t>
            </w: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合肥壹壹壹德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睿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医药有限公司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何传易、俞敏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合肥经济技术开发区春之星药房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何传易、俞敏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安徽国胜大药房连锁有限公司慈光路店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米志强、余刘鸣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315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6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8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安徽国胜大药房连锁有限公司紫云花园店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米志强、余刘鸣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6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6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4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合肥姚甄大药房有限公司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米志强、余刘鸣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7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安徽百姓缘大药房连锁有限公司为民南湖春城店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李勇、胡月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7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7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2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安徽韵天大药房连锁有限公司合肥石门路店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米志强、李洋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8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合肥万民大药房有限责任公司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王德政、余刘鸣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8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安徽国胜大药房连锁有限公司莲花路店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8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8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安徽国胜大药房连锁有限公司笔峰路店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9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2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九州通生和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大药房连锁有限公司始信路店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9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安徽韵天大药房连锁有限公司合肥铜冠花园店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9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6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安徽立方连锁药房有限公司繁华世家店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高浩然、姚步宇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97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7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88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合肥市百姓缘法福大药房合伙企业（普通合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伙）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监督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胡月、李勇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398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399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0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安徽国胜大药房连锁有限公司中环云邸店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安徽康之源大药房连锁有限责任公司临湖店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梁贺、何传易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401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1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2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6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安徽新安济世大药房连锁有限公司医药产业园店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梁贺、何传易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329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403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3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安徽康之源大药房连锁有限责任公司南湖春城店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梁贺、何传易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合肥百康大药房有限公司南湖春城店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何传易、俞敏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安徽广济大药房连锁有限公司翡翠花园店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安徽国胜大药房连锁有限公司安医二附院店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安徽百姓缘大药房连锁有限公司一里洋房店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合肥市经济技术开发区益民药房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李慧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、黄燕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安徽百姓缘大药房连锁有限公司融科城店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、郑秋贤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336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404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2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4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0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1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2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合肥祥敏药房有限公司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王德政、余刘鸣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安徽国胜大药房连锁有限公司中环城店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sz w:val="21"/>
                <w:szCs w:val="21"/>
              </w:rPr>
              <w:pict>
                <v:shape id="_x0000_i4053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4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5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6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7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8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59" type="#_x0000_t75" alt="" style="width:.65pt;height:.65pt"/>
              </w:pict>
            </w:r>
            <w:r w:rsidRPr="00324610">
              <w:rPr>
                <w:sz w:val="21"/>
                <w:szCs w:val="21"/>
              </w:rPr>
              <w:pict>
                <v:shape id="_x0000_i4060" type="#_x0000_t75" alt="" style="width:.65pt;height:.65pt"/>
              </w:pict>
            </w:r>
            <w:r w:rsidRPr="00324610">
              <w:rPr>
                <w:rFonts w:hint="eastAsia"/>
                <w:sz w:val="21"/>
                <w:szCs w:val="21"/>
              </w:rPr>
              <w:t>南京医药合肥大药房连锁有限公司金炉路店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束大伟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、程伟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339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南京医药合肥大药房连锁有限公司铜冠花园店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米志强、李洋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合肥松鹤大药房连锁有限公司翡翠花园店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米志强、李洋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安徽百姓缘大药房连锁有限公司港澳广场店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米志强、李洋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安徽康之源大药房连锁有限责任公司碧湖蓝庭店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米志强、李洋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合肥经济技术开发区莲花大药房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余刘鸣、董夏耘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安徽白大夫益丰大药房连锁有限公司翡翠店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监督检查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余刘鸣、董夏耘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安徽省肥西县医药公司山南大药房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2023.9.27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肥西县山南镇光明药店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347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肥西县立铸药房有限公司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肥西县济生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堂药房有限公司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349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肥西县山南镇中西药房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安徽省肥西县医药公司山南镇惠民药房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肥西县山南镇国兵药房有限公司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纪晓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，张文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3"/>
                <w:rFonts w:hint="eastAsia"/>
                <w:sz w:val="21"/>
                <w:szCs w:val="21"/>
              </w:rPr>
              <w:t>合肥绿健大药房连锁有限公司二十二店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汪李峰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、张健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安徽省立方连锁药房有限公司严店店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汪李峰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、张健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安徽国胜大药房连锁有限公司肥西董岗店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王琦；田万里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安徽国胜大药房连锁有限公司肥西花岗店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王琦；田万里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安徽国胜大药房连锁有限公司肥西新都会店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张文姣、杨海鲲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357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安徽省肥西县三河中新药房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丁政文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、张建强、沈绍圣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安徽百姓缘大药房连锁有限公司肥西三河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古镇店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王琳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琳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、岳燕飞、沈绍圣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359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安徽国胜大药房连锁有限公司肥西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光明府店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刘宇、苏守珠、倪良俊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安徽百姓缘大药房连锁有限公司肥西人民路店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刘宇、苏守珠、倪良俊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安徽广济大药房连锁有限公司肥西翰林水岸店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董小涵、李曼曼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肥西县丰乐大药房有限责任公司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司胜利、胡勇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合肥绿健大药房连锁有限公司七店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10.6、10.17、10.25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汤建宇、陈慧敏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安徽省肥西县医药公司官亭镇药房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10.8、10.19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金莹、陈慧敏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金桥新农村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10.12、10.25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陆慧媛、陈慧敏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366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县立钧大药房有限公司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10.7、10.19、10.24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汤建宇、陈慧敏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安徽国胜大药房连锁有限公司肥西官山路店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10.4、10.11、10.23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陆慧媛、陈慧敏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肥西县顺康大药房有限公司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李龙东、李大娜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369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药房连锁有限公司夏阁农贸市场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顾东青、江银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巢湖市仁丰药店有限责任公司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顾东青、江银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康复大药房连锁有限公司黄麓店 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康宜源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巢湖市黄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巢湖市鹏辰大药房有限公司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巢湖市百业堂大药房有限公司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0.30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376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康复大药房连锁有限公司黄麓旗舰店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康复大药房连锁有限公司黄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麓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农贸市场店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杨洋、周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巢湖市利良缘大药房有限公司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王继红、鲁世坚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379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巢湖市康飞医药大药房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王继红、鲁世坚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安徽省邻家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康复大药房有限公司坝镇店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王继红、鲁世坚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巢湖市坝镇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恒文泰药店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王继红、鲁世坚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康青缘大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朱健华、沈星宇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市贵学药房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朱健华、沈星宇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田埠大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朱健华、沈星宇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7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0"/>
                <w:rFonts w:hint="eastAsia"/>
                <w:sz w:val="21"/>
                <w:szCs w:val="21"/>
              </w:rPr>
              <w:t>邻家医大药房散兵店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20231020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吴亚寒、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荚伟健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7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386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Style w:val="font0"/>
                <w:rFonts w:hint="eastAsia"/>
                <w:sz w:val="21"/>
                <w:szCs w:val="21"/>
              </w:rPr>
              <w:t>巢湖市扬生大药房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20231020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吴亚寒、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荚伟健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34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巢湖市</w:t>
              </w:r>
              <w:proofErr w:type="gramStart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亚业医药有限公司柘皋</w:t>
              </w:r>
              <w:proofErr w:type="gramEnd"/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一店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肖青伟、袁天亮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hyperlink r:id="rId35" w:history="1">
              <w:r w:rsidRPr="00324610">
                <w:rPr>
                  <w:rStyle w:val="a6"/>
                  <w:rFonts w:hint="eastAsia"/>
                  <w:color w:val="000000"/>
                  <w:sz w:val="21"/>
                  <w:szCs w:val="21"/>
                </w:rPr>
                <w:t>巢湖市康寿堂大药房有限公司</w:t>
              </w:r>
            </w:hyperlink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肖青伟、袁天亮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389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市恩仁药品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零售大药房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专项检查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肖青伟、袁天亮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市康念药品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零售大药房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程莉、赵文燕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合肥市康福堂大药房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程莉、赵文燕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康复大药房连锁有限公司金巢大道店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合肥市康来大药房有限责任公司 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24610">
              <w:rPr>
                <w:rFonts w:hint="eastAsia"/>
                <w:sz w:val="21"/>
                <w:szCs w:val="21"/>
              </w:rPr>
              <w:t>翱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远大药房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岠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嶂农贸市场店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康复大药房连锁有限公司巢湖经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济开发区岠嶂店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日常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2023.1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陈未央、郑</w:t>
            </w:r>
            <w:r w:rsidRPr="00324610">
              <w:rPr>
                <w:rFonts w:hint="eastAsia"/>
                <w:sz w:val="21"/>
                <w:szCs w:val="21"/>
              </w:rPr>
              <w:lastRenderedPageBreak/>
              <w:t>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lastRenderedPageBreak/>
              <w:t>397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普爱大药房琥珀新天地分公司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398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康复大药房连锁有限公司聚龙湾店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399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巢湖市杏林大药房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康复大药房连锁有限公司汤卞山店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510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401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康复大药房连锁有限公司西山雅居店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402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市半汤药房</w:t>
            </w:r>
            <w:proofErr w:type="gramEnd"/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403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巢湖市杏林大药房紫微路店 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2023.10.16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康复大药房连锁有限公司岠嶂山店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24610" w:rsidRPr="00324610" w:rsidTr="0050485F">
        <w:trPr>
          <w:trHeight w:val="255"/>
        </w:trPr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405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安徽省邻加</w:t>
            </w:r>
            <w:proofErr w:type="gramStart"/>
            <w:r w:rsidRPr="00324610">
              <w:rPr>
                <w:rFonts w:hint="eastAsia"/>
                <w:sz w:val="21"/>
                <w:szCs w:val="21"/>
              </w:rPr>
              <w:t>医</w:t>
            </w:r>
            <w:proofErr w:type="gramEnd"/>
            <w:r w:rsidRPr="00324610">
              <w:rPr>
                <w:rFonts w:hint="eastAsia"/>
                <w:sz w:val="21"/>
                <w:szCs w:val="21"/>
              </w:rPr>
              <w:t>康复大药房连锁有限公司玫瑰园店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日常检查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2023.10.24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陈未央、郑水花</w:t>
            </w:r>
          </w:p>
        </w:tc>
        <w:tc>
          <w:tcPr>
            <w:tcW w:w="0" w:type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  <w:r w:rsidRPr="00324610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24610" w:rsidRPr="00324610" w:rsidRDefault="00324610" w:rsidP="0050485F">
            <w:pPr>
              <w:wordWrap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F472B9" w:rsidRPr="00324610" w:rsidRDefault="00F472B9" w:rsidP="00324610"/>
    <w:sectPr w:rsidR="00F472B9" w:rsidRPr="00324610" w:rsidSect="007B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46A"/>
    <w:rsid w:val="00152972"/>
    <w:rsid w:val="002D346A"/>
    <w:rsid w:val="00324610"/>
    <w:rsid w:val="005035AD"/>
    <w:rsid w:val="00506930"/>
    <w:rsid w:val="00590520"/>
    <w:rsid w:val="007B2966"/>
    <w:rsid w:val="009A6164"/>
    <w:rsid w:val="00B95AB9"/>
    <w:rsid w:val="00D95EFA"/>
    <w:rsid w:val="00E90FAA"/>
    <w:rsid w:val="00F4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6A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2D346A"/>
    <w:pPr>
      <w:spacing w:before="100" w:beforeAutospacing="1" w:after="100" w:afterAutospacing="1"/>
      <w:ind w:left="923" w:right="938"/>
      <w:outlineLvl w:val="0"/>
    </w:pPr>
    <w:rPr>
      <w:rFonts w:ascii="Microsoft JhengHei" w:eastAsia="Microsoft JhengHei" w:hAnsi="Microsoft JhengHei" w:cs="宋体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2D346A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346A"/>
    <w:rPr>
      <w:rFonts w:ascii="Microsoft JhengHei" w:eastAsia="Microsoft JhengHei" w:hAnsi="Microsoft JhengHei" w:cs="宋体"/>
      <w:b/>
      <w:bCs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2D346A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p">
    <w:name w:val="p"/>
    <w:basedOn w:val="a"/>
    <w:rsid w:val="002D346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unhideWhenUsed/>
    <w:rsid w:val="002D346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ody Text"/>
    <w:basedOn w:val="a"/>
    <w:link w:val="Char"/>
    <w:uiPriority w:val="99"/>
    <w:unhideWhenUsed/>
    <w:rsid w:val="002D346A"/>
    <w:rPr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2D346A"/>
    <w:rPr>
      <w:rFonts w:ascii="Arial Unicode MS" w:eastAsia="Arial Unicode MS" w:hAnsi="Arial Unicode MS" w:cs="Arial Unicode MS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99"/>
    <w:semiHidden/>
    <w:unhideWhenUsed/>
    <w:rsid w:val="002D346A"/>
    <w:pPr>
      <w:widowControl/>
      <w:autoSpaceDN/>
      <w:spacing w:before="100" w:beforeAutospacing="1" w:after="100" w:line="480" w:lineRule="auto"/>
    </w:pPr>
    <w:rPr>
      <w:rFonts w:ascii="Calibri" w:eastAsia="宋体" w:hAnsi="Calibri" w:cs="Times New Roman"/>
    </w:rPr>
  </w:style>
  <w:style w:type="paragraph" w:styleId="20">
    <w:name w:val="toc 2"/>
    <w:basedOn w:val="a"/>
    <w:next w:val="a"/>
    <w:autoRedefine/>
    <w:uiPriority w:val="99"/>
    <w:semiHidden/>
    <w:unhideWhenUsed/>
    <w:rsid w:val="002D346A"/>
    <w:pPr>
      <w:widowControl/>
      <w:autoSpaceDN/>
      <w:spacing w:before="100" w:beforeAutospacing="1" w:after="100" w:line="256" w:lineRule="auto"/>
      <w:ind w:left="220"/>
    </w:pPr>
    <w:rPr>
      <w:rFonts w:ascii="Calibri" w:eastAsia="宋体" w:hAnsi="Calibri" w:cs="Times New Roman"/>
    </w:rPr>
  </w:style>
  <w:style w:type="paragraph" w:customStyle="1" w:styleId="ListParagraph">
    <w:name w:val="List Paragraph"/>
    <w:basedOn w:val="a"/>
    <w:rsid w:val="002D346A"/>
    <w:pPr>
      <w:spacing w:before="100" w:beforeAutospacing="1" w:after="100" w:afterAutospacing="1"/>
      <w:ind w:left="760" w:firstLine="640"/>
      <w:jc w:val="both"/>
    </w:pPr>
  </w:style>
  <w:style w:type="character" w:customStyle="1" w:styleId="15">
    <w:name w:val="15"/>
    <w:basedOn w:val="a0"/>
    <w:rsid w:val="002D346A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99"/>
    <w:unhideWhenUsed/>
    <w:rsid w:val="002D346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D346A"/>
    <w:rPr>
      <w:color w:val="0000FF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2D346A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D346A"/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8">
    <w:name w:val="Strong"/>
    <w:basedOn w:val="a0"/>
    <w:uiPriority w:val="22"/>
    <w:qFormat/>
    <w:rsid w:val="009A6164"/>
    <w:rPr>
      <w:b/>
      <w:bCs/>
    </w:rPr>
  </w:style>
  <w:style w:type="character" w:customStyle="1" w:styleId="16">
    <w:name w:val="16"/>
    <w:basedOn w:val="a0"/>
    <w:rsid w:val="009A6164"/>
    <w:rPr>
      <w:rFonts w:ascii="宋体" w:eastAsia="宋体" w:hAnsi="宋体" w:hint="eastAsia"/>
      <w:b/>
      <w:bCs/>
      <w:color w:val="000000"/>
      <w:sz w:val="20"/>
      <w:szCs w:val="20"/>
    </w:rPr>
  </w:style>
  <w:style w:type="character" w:customStyle="1" w:styleId="17">
    <w:name w:val="17"/>
    <w:basedOn w:val="a0"/>
    <w:rsid w:val="00B95AB9"/>
    <w:rPr>
      <w:rFonts w:ascii="宋体" w:eastAsia="宋体" w:hAnsi="宋体" w:hint="eastAsia"/>
      <w:color w:val="000000"/>
      <w:sz w:val="20"/>
      <w:szCs w:val="20"/>
    </w:rPr>
  </w:style>
  <w:style w:type="character" w:customStyle="1" w:styleId="18">
    <w:name w:val="18"/>
    <w:basedOn w:val="a0"/>
    <w:rsid w:val="00B95AB9"/>
    <w:rPr>
      <w:rFonts w:ascii="宋体" w:eastAsia="宋体" w:hAnsi="宋体" w:hint="eastAsia"/>
      <w:b/>
      <w:bCs/>
      <w:color w:val="000000"/>
      <w:sz w:val="20"/>
      <w:szCs w:val="20"/>
    </w:rPr>
  </w:style>
  <w:style w:type="character" w:customStyle="1" w:styleId="dib">
    <w:name w:val="dib"/>
    <w:basedOn w:val="a0"/>
    <w:rsid w:val="00590520"/>
  </w:style>
  <w:style w:type="character" w:customStyle="1" w:styleId="font">
    <w:name w:val="font"/>
    <w:basedOn w:val="a0"/>
    <w:rsid w:val="00F472B9"/>
  </w:style>
  <w:style w:type="character" w:customStyle="1" w:styleId="font14">
    <w:name w:val="font14"/>
    <w:basedOn w:val="a0"/>
    <w:rsid w:val="00F472B9"/>
  </w:style>
  <w:style w:type="character" w:customStyle="1" w:styleId="font15">
    <w:name w:val="font15"/>
    <w:basedOn w:val="a0"/>
    <w:rsid w:val="00F472B9"/>
  </w:style>
  <w:style w:type="character" w:customStyle="1" w:styleId="font8">
    <w:name w:val="font8"/>
    <w:basedOn w:val="a0"/>
    <w:rsid w:val="00F472B9"/>
  </w:style>
  <w:style w:type="character" w:customStyle="1" w:styleId="font16">
    <w:name w:val="font16"/>
    <w:basedOn w:val="a0"/>
    <w:rsid w:val="00F472B9"/>
  </w:style>
  <w:style w:type="character" w:customStyle="1" w:styleId="font3">
    <w:name w:val="font3"/>
    <w:basedOn w:val="a0"/>
    <w:rsid w:val="00F472B9"/>
  </w:style>
  <w:style w:type="character" w:customStyle="1" w:styleId="font0">
    <w:name w:val="font0"/>
    <w:basedOn w:val="a0"/>
    <w:rsid w:val="00F472B9"/>
  </w:style>
  <w:style w:type="character" w:customStyle="1" w:styleId="title">
    <w:name w:val="title"/>
    <w:basedOn w:val="a0"/>
    <w:rsid w:val="00F472B9"/>
  </w:style>
  <w:style w:type="character" w:styleId="a9">
    <w:name w:val="FollowedHyperlink"/>
    <w:basedOn w:val="a0"/>
    <w:uiPriority w:val="99"/>
    <w:semiHidden/>
    <w:unhideWhenUsed/>
    <w:rsid w:val="003246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697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592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346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5629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623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5167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42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331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754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45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1923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9442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51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7207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0791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1079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38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30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3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8516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927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559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236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1066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7707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877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356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7046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17171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8167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693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199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7140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87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6016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89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03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4281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zzf.ahsyjj.cn:3310/xzzf/cxtj/javascript:;" TargetMode="External"/><Relationship Id="rId13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18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6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4" Type="http://schemas.openxmlformats.org/officeDocument/2006/relationships/hyperlink" Target="http://xzzf.ada.gov.cn:1210/ahfxfj/custom/viewAction!index.dhtml?qylb=130&amp;xkzid=de18eb2c13984b8f97f9c4f41b616b91" TargetMode="External"/><Relationship Id="rId7" Type="http://schemas.openxmlformats.org/officeDocument/2006/relationships/hyperlink" Target="https://xzzf.ahsyjj.cn:3310/xzzf/cxtj/javascript:;" TargetMode="External"/><Relationship Id="rId12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17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5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3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0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9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http://xzzf.ahsyjj.cn:3310/xzzf/enterpriseClaimd/javascript:;" TargetMode="External"/><Relationship Id="rId11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4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2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xzzf.ahsyjj.cn:3310/xzzf/enterpriseClaimd/javascript:;" TargetMode="External"/><Relationship Id="rId15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3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8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zzf.ahsyjj.cn:3310/xzzf/cxtj/javascript:;" TargetMode="External"/><Relationship Id="rId19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1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4" Type="http://schemas.openxmlformats.org/officeDocument/2006/relationships/hyperlink" Target="http://xzzf.ahsyjj.cn:3310/xzzf/enterpriseClaimd/javascript:;" TargetMode="External"/><Relationship Id="rId9" Type="http://schemas.openxmlformats.org/officeDocument/2006/relationships/hyperlink" Target="https://xzzf.ahsyjj.cn:3310/xzzf/cxtj/javascript:;" TargetMode="External"/><Relationship Id="rId14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2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27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0" Type="http://schemas.openxmlformats.org/officeDocument/2006/relationships/hyperlink" Target="https://xzzf.ahsyjj.cn:3310/xzzf/cxtj/jdjcgzqkcx.do?menuId=0503000000&amp;timetamp=1698723393145&amp;setupTime=MjAyMy0xMC0zMSAxMTozODo1OA==&amp;setupSign=QjGLSXkWlBo1RE/javascript:;" TargetMode="External"/><Relationship Id="rId35" Type="http://schemas.openxmlformats.org/officeDocument/2006/relationships/hyperlink" Target="http://xzzf.ada.gov.cn:1210/ahfxfj/custom/viewAction!index.dhtml?qylb=130&amp;xkzid=39B59FCBC32849EAE050007F0100207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47</Pages>
  <Words>44610</Words>
  <Characters>254280</Characters>
  <Application>Microsoft Office Word</Application>
  <DocSecurity>0</DocSecurity>
  <Lines>2119</Lines>
  <Paragraphs>596</Paragraphs>
  <ScaleCrop>false</ScaleCrop>
  <Company/>
  <LinksUpToDate>false</LinksUpToDate>
  <CharactersWithSpaces>298294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cqn</dc:creator>
  <cp:lastModifiedBy>cqn</cp:lastModifiedBy>
  <cp:revision>1</cp:revision>
  <dcterms:created xsi:type="dcterms:W3CDTF">2023-11-06T11:18:00Z</dcterms:created>
  <dcterms:modified xsi:type="dcterms:W3CDTF">2023-11-07T02:23:00Z</dcterms:modified>
</cp:coreProperties>
</file>