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41"/>
        <w:gridCol w:w="810"/>
        <w:gridCol w:w="895"/>
        <w:gridCol w:w="417"/>
        <w:gridCol w:w="1331"/>
        <w:gridCol w:w="29"/>
        <w:gridCol w:w="65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方法名称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XXXXX的快速检测 XX法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</w:rPr>
              <w:t>或修订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制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修订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（必填）</w:t>
            </w:r>
          </w:p>
        </w:tc>
        <w:tc>
          <w:tcPr>
            <w:tcW w:w="7087" w:type="dxa"/>
            <w:gridSpan w:val="8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单位性质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（公益</w:t>
            </w: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一类事业单位、公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益</w:t>
            </w:r>
            <w:r>
              <w:rPr>
                <w:rFonts w:hint="eastAsia" w:ascii="宋体" w:hAnsi="宋体"/>
                <w:color w:val="000000"/>
                <w:sz w:val="18"/>
                <w:lang w:eastAsia="zh-CN"/>
              </w:rPr>
              <w:t>二类事业单位等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07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8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8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8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5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8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7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8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8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7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8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项目负责人研制食品快速检测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方法情况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方法名称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牵头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/参与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合同签订日期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验收日期或方法编号（如有延期情形请注明。）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751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4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85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</w:pPr>
          </w:p>
        </w:tc>
        <w:tc>
          <w:tcPr>
            <w:tcW w:w="1751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4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8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lang w:eastAsia="zh-CN"/>
              </w:rPr>
              <w:t>（请注明是否可开具发票）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8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申报的盖章扫描版需与电子版一致，否则，形式审查不合格。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hint="eastAsia" w:ascii="仿宋" w:hAnsi="仿宋" w:eastAsia="宋体" w:cs="仿宋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补助</w:t>
      </w:r>
      <w:r>
        <w:rPr>
          <w:rFonts w:hint="eastAsia" w:ascii="宋体" w:hAnsi="宋体"/>
          <w:color w:val="000000"/>
          <w:sz w:val="28"/>
          <w:szCs w:val="28"/>
        </w:rPr>
        <w:t>经费，“自筹经费”为方法研制单位可自行筹款用于该研究的经费。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请注明是否可以开具正式发票。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sectPr>
      <w:footerReference r:id="rId3" w:type="default"/>
      <w:pgSz w:w="11907" w:h="16840"/>
      <w:pgMar w:top="1701" w:right="1418" w:bottom="1418" w:left="1418" w:header="851" w:footer="1043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03902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54FD"/>
    <w:rsid w:val="00140C96"/>
    <w:rsid w:val="00185427"/>
    <w:rsid w:val="00247D8F"/>
    <w:rsid w:val="002920CC"/>
    <w:rsid w:val="003E4684"/>
    <w:rsid w:val="004C48F6"/>
    <w:rsid w:val="00571449"/>
    <w:rsid w:val="00753951"/>
    <w:rsid w:val="008250F6"/>
    <w:rsid w:val="00892215"/>
    <w:rsid w:val="00A00C85"/>
    <w:rsid w:val="00AD4F38"/>
    <w:rsid w:val="00BB05B3"/>
    <w:rsid w:val="00D92284"/>
    <w:rsid w:val="00DC7632"/>
    <w:rsid w:val="00E46C08"/>
    <w:rsid w:val="08414611"/>
    <w:rsid w:val="0BFB7619"/>
    <w:rsid w:val="0D870F31"/>
    <w:rsid w:val="0EE16B0A"/>
    <w:rsid w:val="102911D6"/>
    <w:rsid w:val="12490947"/>
    <w:rsid w:val="13785A3A"/>
    <w:rsid w:val="14FB34C3"/>
    <w:rsid w:val="151E7B47"/>
    <w:rsid w:val="15812AB9"/>
    <w:rsid w:val="1678693A"/>
    <w:rsid w:val="17207F57"/>
    <w:rsid w:val="1ED32DE4"/>
    <w:rsid w:val="20147245"/>
    <w:rsid w:val="29763950"/>
    <w:rsid w:val="2B7D0D29"/>
    <w:rsid w:val="3013027E"/>
    <w:rsid w:val="32E364A5"/>
    <w:rsid w:val="337F640D"/>
    <w:rsid w:val="3ECC224F"/>
    <w:rsid w:val="404E1A06"/>
    <w:rsid w:val="48B26251"/>
    <w:rsid w:val="48F900C5"/>
    <w:rsid w:val="49A2229F"/>
    <w:rsid w:val="5CA1452B"/>
    <w:rsid w:val="5F462043"/>
    <w:rsid w:val="61CB626A"/>
    <w:rsid w:val="61DA290F"/>
    <w:rsid w:val="633530F2"/>
    <w:rsid w:val="665808F5"/>
    <w:rsid w:val="6F00733F"/>
    <w:rsid w:val="6F1C7719"/>
    <w:rsid w:val="7482768B"/>
    <w:rsid w:val="76993B57"/>
    <w:rsid w:val="7A1877FC"/>
    <w:rsid w:val="7BE374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姜珊</cp:lastModifiedBy>
  <cp:lastPrinted>2022-06-23T08:30:00Z</cp:lastPrinted>
  <dcterms:modified xsi:type="dcterms:W3CDTF">2022-12-26T08:19:50Z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