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E88" w14:textId="77777777" w:rsidR="00145D52" w:rsidRPr="00984070" w:rsidRDefault="00145D52" w:rsidP="007401C7">
      <w:pPr>
        <w:spacing w:after="0" w:line="240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14:paraId="555FE7CD" w14:textId="48C36F1D" w:rsidR="007401C7" w:rsidRPr="00694F79" w:rsidRDefault="00A5306F" w:rsidP="00694F79">
      <w:pPr>
        <w:spacing w:after="240" w:line="240" w:lineRule="auto"/>
        <w:jc w:val="center"/>
        <w:rPr>
          <w:rFonts w:ascii="黑体" w:eastAsia="黑体" w:hAnsi="黑体" w:cs="黑体"/>
          <w:bCs/>
          <w:sz w:val="36"/>
          <w:szCs w:val="36"/>
          <w:lang w:val="en-GB" w:bidi="ar-AE"/>
        </w:rPr>
      </w:pPr>
      <w:r w:rsidRPr="00694F79">
        <w:rPr>
          <w:rFonts w:ascii="黑体" w:eastAsia="黑体" w:hAnsi="黑体" w:cs="黑体"/>
          <w:bCs/>
          <w:sz w:val="36"/>
          <w:szCs w:val="36"/>
          <w:lang w:val="en-GB" w:bidi="ar-AE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D226AE" w:rsidRPr="001C7EBC" w14:paraId="003133E1" w14:textId="77777777" w:rsidTr="00C47ACC">
        <w:trPr>
          <w:trHeight w:val="642"/>
        </w:trPr>
        <w:tc>
          <w:tcPr>
            <w:tcW w:w="1809" w:type="dxa"/>
            <w:shd w:val="clear" w:color="auto" w:fill="D9D9D9"/>
            <w:vAlign w:val="center"/>
          </w:tcPr>
          <w:p w14:paraId="5B4C809B" w14:textId="77777777" w:rsidR="00D226AE" w:rsidRPr="001C7EBC" w:rsidRDefault="00D226AE" w:rsidP="00D226AE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20EEB20C" w14:textId="4885D68D" w:rsidR="00D226AE" w:rsidRPr="001C7EBC" w:rsidRDefault="001658BD" w:rsidP="00D226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上海海得控制系统股份有限公司</w:t>
            </w:r>
            <w:r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收购</w:t>
            </w:r>
            <w:r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上海行芝达自动化科技有限公司</w:t>
            </w:r>
            <w:r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股权案</w:t>
            </w:r>
          </w:p>
        </w:tc>
      </w:tr>
      <w:tr w:rsidR="004566B7" w:rsidRPr="001C7EBC" w14:paraId="7D264669" w14:textId="77777777" w:rsidTr="00C47ACC">
        <w:trPr>
          <w:trHeight w:val="1579"/>
        </w:trPr>
        <w:tc>
          <w:tcPr>
            <w:tcW w:w="1809" w:type="dxa"/>
            <w:shd w:val="clear" w:color="auto" w:fill="D9D9D9"/>
            <w:vAlign w:val="center"/>
          </w:tcPr>
          <w:p w14:paraId="7A9FF715" w14:textId="77777777" w:rsidR="004566B7" w:rsidRPr="001C7EBC" w:rsidRDefault="004566B7" w:rsidP="00C03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交易概况（限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  <w:vAlign w:val="center"/>
          </w:tcPr>
          <w:p w14:paraId="65D6D13F" w14:textId="22C46704" w:rsidR="00080E60" w:rsidRPr="001C7EBC" w:rsidRDefault="007E263B" w:rsidP="00C030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63B">
              <w:rPr>
                <w:rFonts w:ascii="Times New Roman" w:hAnsi="Times New Roman" w:cs="Times New Roman"/>
                <w:bCs/>
                <w:sz w:val="24"/>
                <w:szCs w:val="24"/>
              </w:rPr>
              <w:t>上海海得控制系统股份有限公司</w:t>
            </w:r>
            <w:r w:rsidRPr="007E263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海得控制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与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沈畅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聂杰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莫作明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叶樱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彭仲斌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郜建新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厦门鹭芝海企业管理合伙企业（有限合伙）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厦门鹭芝阁企业管理咨询合伙企业（有限合伙）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签署协议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，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海得控制</w:t>
            </w:r>
            <w:r w:rsidR="00C927B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拟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收购</w:t>
            </w:r>
            <w:r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上海行芝达自动化科技有限公司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上海行芝达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</w:t>
            </w:r>
            <w:r w:rsidR="009D555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共计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1658BD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的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股份</w:t>
            </w:r>
            <w:r w:rsidR="001658BD"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</w:t>
            </w:r>
            <w:r w:rsidR="009D555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上海行芝达</w:t>
            </w:r>
            <w:r w:rsidR="009D5554" w:rsidRPr="009351B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主</w:t>
            </w:r>
            <w:r w:rsidR="009D5554" w:rsidRPr="009351B5">
              <w:rPr>
                <w:rFonts w:ascii="Times New Roman" w:hAnsi="Times New Roman" w:cs="Times New Roman"/>
                <w:bCs/>
                <w:sz w:val="24"/>
                <w:szCs w:val="24"/>
              </w:rPr>
              <w:t>要从事</w:t>
            </w:r>
            <w:r w:rsidR="009D5554" w:rsidRPr="00D21FC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工业自动化产品业务</w:t>
            </w:r>
            <w:r w:rsidR="009D5554" w:rsidRPr="009351B5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  <w:r w:rsidR="005A1B48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交易前，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自然人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持有上海行芝达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  <w:r w:rsidR="00895751">
              <w:rPr>
                <w:rFonts w:ascii="Times New Roman" w:hAnsi="Times New Roman" w:cs="Times New Roman"/>
                <w:bCs/>
                <w:sz w:val="24"/>
                <w:szCs w:val="24"/>
              </w:rPr>
              <w:t>7.581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%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的股份，</w:t>
            </w:r>
            <w:r w:rsidR="005A1B48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单独控制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上海行芝达</w:t>
            </w:r>
            <w:r w:rsidR="005A1B48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。交易后</w:t>
            </w:r>
            <w:r w:rsidR="00516E41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，</w:t>
            </w:r>
            <w:r w:rsidRPr="007E263B">
              <w:rPr>
                <w:rFonts w:ascii="Times New Roman" w:hAnsi="Times New Roman" w:cs="Times New Roman"/>
                <w:bCs/>
                <w:sz w:val="24"/>
                <w:szCs w:val="24"/>
              </w:rPr>
              <w:t>海得控制</w:t>
            </w:r>
            <w:r w:rsidR="00516E41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将持有</w:t>
            </w:r>
            <w:r w:rsidRPr="001658B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上海行芝达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516E41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516E41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的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股份</w:t>
            </w:r>
            <w:r w:rsidR="00516E41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="00895751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单独控制</w:t>
            </w:r>
            <w:r w:rsid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上海行芝达</w:t>
            </w:r>
            <w:r w:rsidR="00516E41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</w:tr>
      <w:tr w:rsidR="00694964" w:rsidRPr="001C7EBC" w14:paraId="60E55BCD" w14:textId="77777777" w:rsidTr="00AA67D2">
        <w:trPr>
          <w:trHeight w:val="2147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06812E5" w14:textId="77777777" w:rsidR="00694964" w:rsidRPr="001C7EBC" w:rsidRDefault="00694964" w:rsidP="004566B7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  <w:vAlign w:val="center"/>
          </w:tcPr>
          <w:p w14:paraId="73A9B2A1" w14:textId="5C2EDC14" w:rsidR="00694964" w:rsidRPr="001C7EBC" w:rsidRDefault="00694964" w:rsidP="004566B7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</w:t>
            </w:r>
            <w:r w:rsidR="007E263B" w:rsidRPr="007E263B">
              <w:rPr>
                <w:rFonts w:ascii="Times New Roman" w:hAnsi="Times New Roman" w:cs="Times New Roman"/>
                <w:bCs/>
                <w:sz w:val="24"/>
                <w:szCs w:val="24"/>
              </w:rPr>
              <w:t>海得控制</w:t>
            </w:r>
          </w:p>
        </w:tc>
        <w:tc>
          <w:tcPr>
            <w:tcW w:w="5153" w:type="dxa"/>
            <w:vAlign w:val="center"/>
          </w:tcPr>
          <w:p w14:paraId="32041FBB" w14:textId="2A4A84D7" w:rsidR="005A1B48" w:rsidRPr="001C7EBC" w:rsidRDefault="007E263B" w:rsidP="007E26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63B">
              <w:rPr>
                <w:rFonts w:ascii="Times New Roman" w:hAnsi="Times New Roman" w:cs="Times New Roman"/>
                <w:bCs/>
                <w:sz w:val="24"/>
                <w:szCs w:val="24"/>
              </w:rPr>
              <w:t>海得控制</w:t>
            </w:r>
            <w:r w:rsidR="009F465F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于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</w:t>
            </w:r>
            <w:r w:rsidR="009F465F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="009351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465F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A1B48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日成立于中国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</w:t>
            </w:r>
            <w:r w:rsidR="009F465F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，</w:t>
            </w:r>
            <w:r w:rsidR="00D91C8D">
              <w:rPr>
                <w:rFonts w:ascii="宋体" w:eastAsia="宋体" w:hAnsi="宋体" w:cs="宋体" w:hint="eastAsia"/>
                <w:sz w:val="24"/>
                <w:szCs w:val="24"/>
              </w:rPr>
              <w:t>为深圳证券交易所上市公司，</w:t>
            </w:r>
            <w:r w:rsidR="009351B5" w:rsidRPr="009351B5">
              <w:rPr>
                <w:rFonts w:ascii="Times New Roman" w:hAnsi="Times New Roman" w:cs="Times New Roman"/>
                <w:bCs/>
                <w:sz w:val="24"/>
                <w:szCs w:val="24"/>
              </w:rPr>
              <w:t>主要从事</w:t>
            </w:r>
            <w:r w:rsidRPr="007E263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工业电气自动化业务、工业信息化业务和新能源业务</w:t>
            </w:r>
            <w:r w:rsidR="009351B5" w:rsidRPr="009351B5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  <w:p w14:paraId="5036C9B7" w14:textId="7ACD1F5A" w:rsidR="00694964" w:rsidRPr="001C7EBC" w:rsidRDefault="00D21FC7" w:rsidP="007E26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63B">
              <w:rPr>
                <w:rFonts w:ascii="Times New Roman" w:hAnsi="Times New Roman" w:cs="Times New Roman"/>
                <w:bCs/>
                <w:sz w:val="24"/>
                <w:szCs w:val="24"/>
              </w:rPr>
              <w:t>海得控制</w:t>
            </w:r>
            <w:r w:rsidR="00D91C8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最终</w:t>
            </w:r>
            <w:r w:rsidR="007D3E1B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控制人为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自然人</w:t>
            </w:r>
            <w:r w:rsidR="00AA39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，主要业务为</w:t>
            </w:r>
            <w:r w:rsidR="00AA39DE" w:rsidRPr="007E263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工业电气自动化业务、工业信息化业务和新能源业务</w:t>
            </w:r>
            <w:r w:rsidR="001C7EBC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</w:tr>
      <w:tr w:rsidR="00694964" w:rsidRPr="001C7EBC" w14:paraId="724DDFD2" w14:textId="77777777" w:rsidTr="005A72E3">
        <w:trPr>
          <w:trHeight w:val="420"/>
        </w:trPr>
        <w:tc>
          <w:tcPr>
            <w:tcW w:w="1809" w:type="dxa"/>
            <w:vMerge/>
            <w:shd w:val="clear" w:color="auto" w:fill="D9D9D9"/>
            <w:vAlign w:val="center"/>
          </w:tcPr>
          <w:p w14:paraId="59FFBE02" w14:textId="77777777" w:rsidR="00694964" w:rsidRPr="001C7EBC" w:rsidRDefault="00694964" w:rsidP="004566B7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3293A34" w14:textId="36D4D389" w:rsidR="00694964" w:rsidRPr="001C7EBC" w:rsidRDefault="00694964" w:rsidP="004566B7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</w:t>
            </w:r>
            <w:r w:rsidR="00D21FC7"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上海行芝达</w:t>
            </w:r>
          </w:p>
        </w:tc>
        <w:tc>
          <w:tcPr>
            <w:tcW w:w="5153" w:type="dxa"/>
            <w:vAlign w:val="center"/>
          </w:tcPr>
          <w:p w14:paraId="44A41E18" w14:textId="41F37044" w:rsidR="001C7EBC" w:rsidRPr="001C7EBC" w:rsidRDefault="00D21FC7" w:rsidP="009351B5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上海行芝达</w:t>
            </w:r>
            <w:r w:rsidR="005B7778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于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  <w:r w:rsidR="005B7778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8</w:t>
            </w:r>
            <w:r w:rsidR="000F4CEA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</w:t>
            </w:r>
            <w:r w:rsid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4CEA" w:rsidRPr="001C7EB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日成立于中国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上海</w:t>
            </w:r>
            <w:r w:rsidR="00D91C8D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="009351B5" w:rsidRPr="009351B5">
              <w:rPr>
                <w:rFonts w:ascii="Times New Roman" w:hAnsi="Times New Roman" w:cs="Times New Roman"/>
                <w:bCs/>
                <w:sz w:val="24"/>
                <w:szCs w:val="24"/>
              </w:rPr>
              <w:t>主要从事</w:t>
            </w:r>
            <w:r w:rsidRPr="00D21FC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工业自动化产品业务</w:t>
            </w:r>
            <w:r w:rsidR="009351B5" w:rsidRPr="009351B5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  <w:p w14:paraId="1FAAB0D0" w14:textId="4F402F37" w:rsidR="00694964" w:rsidRPr="001C7EBC" w:rsidRDefault="00D21FC7" w:rsidP="009351B5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8BD">
              <w:rPr>
                <w:rFonts w:ascii="Times New Roman" w:hAnsi="Times New Roman" w:cs="Times New Roman"/>
                <w:bCs/>
                <w:sz w:val="24"/>
                <w:szCs w:val="24"/>
              </w:rPr>
              <w:t>上海行芝达</w:t>
            </w:r>
            <w:r w:rsidR="00D91C8D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最终</w:t>
            </w:r>
            <w:r w:rsidR="007D3E1B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控制人为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自然人</w:t>
            </w:r>
            <w:r w:rsidR="00AA39D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，主要业务为</w:t>
            </w:r>
            <w:r w:rsidR="00AA39DE" w:rsidRPr="00D21FC7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工业自动化产品业务</w:t>
            </w:r>
            <w:r w:rsidR="001C7EBC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</w:tr>
      <w:tr w:rsidR="009B22A4" w:rsidRPr="001C7EBC" w14:paraId="1ABA13E4" w14:textId="77777777" w:rsidTr="00210221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764F24B5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14:paraId="5540318F" w14:textId="1F71758F" w:rsidR="009B22A4" w:rsidRPr="001C7EBC" w:rsidRDefault="00D21FC7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FE"/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、在同一相关市场，所有参与集中的经营者所占市场份额之和小于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</w:tr>
      <w:tr w:rsidR="009B22A4" w:rsidRPr="001C7EBC" w14:paraId="2EF7B130" w14:textId="77777777" w:rsidTr="00210221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6F99DC9B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7CB10AC9" w14:textId="28ECF779" w:rsidR="009B22A4" w:rsidRPr="001C7EBC" w:rsidRDefault="00D21FC7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8"/>
            </w:r>
            <w:r w:rsidR="00516E41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、存在上下游关系的参与集中的经营者，在上下游市场所占的市场份额均小于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</w:tr>
      <w:tr w:rsidR="009B22A4" w:rsidRPr="001C7EBC" w14:paraId="6A6EE836" w14:textId="77777777" w:rsidTr="00210221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6F555521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37AFB2E6" w14:textId="08ECDA40" w:rsidR="009B22A4" w:rsidRPr="001C7EBC" w:rsidRDefault="00754743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8"/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  <w:r w:rsidR="009B22A4"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。</w:t>
            </w:r>
          </w:p>
        </w:tc>
      </w:tr>
      <w:tr w:rsidR="009B22A4" w:rsidRPr="001C7EBC" w14:paraId="42ADD8AA" w14:textId="77777777" w:rsidTr="00210221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3BCF4479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19829C2B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8"/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9B22A4" w:rsidRPr="001C7EBC" w14:paraId="3FA47D91" w14:textId="77777777" w:rsidTr="00210221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225DD0B2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041BF577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8"/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9B22A4" w:rsidRPr="001C7EBC" w14:paraId="05DD934A" w14:textId="77777777" w:rsidTr="00210221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24720B61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62B4AB3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A8"/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9B22A4" w:rsidRPr="001C7EBC" w14:paraId="518F3726" w14:textId="77777777" w:rsidTr="000F4CEA">
        <w:trPr>
          <w:trHeight w:val="1901"/>
        </w:trPr>
        <w:tc>
          <w:tcPr>
            <w:tcW w:w="1809" w:type="dxa"/>
            <w:shd w:val="clear" w:color="auto" w:fill="D9D9D9"/>
            <w:vAlign w:val="center"/>
          </w:tcPr>
          <w:p w14:paraId="206844B1" w14:textId="77777777" w:rsidR="009B22A4" w:rsidRPr="001C7EBC" w:rsidRDefault="009B22A4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EBC">
              <w:rPr>
                <w:rFonts w:ascii="Times New Roman" w:hAnsi="Times New Roman" w:cs="Times New Roman"/>
                <w:bCs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 w14:paraId="5B2006BA" w14:textId="63B0B8C0" w:rsidR="009B22A4" w:rsidRDefault="00D21FC7" w:rsidP="009B22A4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横向重叠</w:t>
            </w:r>
            <w:r w:rsidR="00F33BB5" w:rsidRPr="001C7EBC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  <w:p w14:paraId="0DAC95B7" w14:textId="0ACA3BF5" w:rsidR="00895751" w:rsidRDefault="00895751" w:rsidP="009B22A4">
            <w:pPr>
              <w:spacing w:after="0" w:line="300" w:lineRule="auto"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</w:pPr>
            <w:r w:rsidRPr="00895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89575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022</w:t>
            </w:r>
            <w:r w:rsidRPr="0089575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年中国境内</w:t>
            </w:r>
            <w:r w:rsidRPr="00D21FC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工业自动化产品经销</w:t>
            </w:r>
            <w:r w:rsidRPr="00D21FC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服务</w:t>
            </w:r>
            <w:r w:rsidRPr="00D21FC7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市场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：</w:t>
            </w:r>
          </w:p>
          <w:p w14:paraId="7DB2DB2D" w14:textId="3F8ECB08" w:rsidR="00FC3693" w:rsidRPr="00895751" w:rsidRDefault="00895751" w:rsidP="009B22A4">
            <w:pPr>
              <w:spacing w:after="0" w:line="300" w:lineRule="auto"/>
              <w:jc w:val="both"/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</w:pPr>
            <w:r w:rsidRPr="0089575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海得控制</w:t>
            </w:r>
            <w:r w:rsidRPr="0089575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：</w:t>
            </w:r>
            <w:r w:rsidRPr="0089575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0</w:t>
            </w:r>
            <w:r w:rsidRPr="00895751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-5%</w:t>
            </w:r>
            <w:r w:rsidRPr="00895751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，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上海行芝达</w:t>
            </w:r>
            <w:r w:rsidRPr="002F40F4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：</w:t>
            </w:r>
            <w:r w:rsidRPr="002F40F4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0-5%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  <w:lang w:bidi="ar-AE"/>
              </w:rPr>
              <w:t>，各方合计：</w:t>
            </w:r>
            <w:r w:rsidRPr="002F40F4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bidi="ar-AE"/>
              </w:rPr>
              <w:t>0-5%</w:t>
            </w:r>
          </w:p>
        </w:tc>
      </w:tr>
    </w:tbl>
    <w:p w14:paraId="7E437E19" w14:textId="77777777" w:rsidR="00DD6396" w:rsidRPr="007B09A5" w:rsidRDefault="00DD6396" w:rsidP="007401C7">
      <w:pPr>
        <w:spacing w:after="0" w:line="240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DD6396" w:rsidRPr="007B09A5" w:rsidSect="00DD63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B7CF" w14:textId="77777777" w:rsidR="00770359" w:rsidRDefault="00770359" w:rsidP="00A5306F">
      <w:pPr>
        <w:spacing w:after="0" w:line="240" w:lineRule="auto"/>
      </w:pPr>
      <w:r>
        <w:separator/>
      </w:r>
    </w:p>
  </w:endnote>
  <w:endnote w:type="continuationSeparator" w:id="0">
    <w:p w14:paraId="34F3CF85" w14:textId="77777777" w:rsidR="00770359" w:rsidRDefault="00770359" w:rsidP="00A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BB75" w14:textId="77777777" w:rsidR="00770359" w:rsidRDefault="00770359" w:rsidP="00A5306F">
      <w:pPr>
        <w:spacing w:after="0" w:line="240" w:lineRule="auto"/>
      </w:pPr>
      <w:r>
        <w:separator/>
      </w:r>
    </w:p>
  </w:footnote>
  <w:footnote w:type="continuationSeparator" w:id="0">
    <w:p w14:paraId="6D5DE2A1" w14:textId="77777777" w:rsidR="00770359" w:rsidRDefault="00770359" w:rsidP="00A5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5E"/>
    <w:multiLevelType w:val="hybridMultilevel"/>
    <w:tmpl w:val="31448F2E"/>
    <w:lvl w:ilvl="0" w:tplc="AB36BDC0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EF4"/>
    <w:multiLevelType w:val="hybridMultilevel"/>
    <w:tmpl w:val="C98480CE"/>
    <w:lvl w:ilvl="0" w:tplc="C2781778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39983F59"/>
    <w:multiLevelType w:val="hybridMultilevel"/>
    <w:tmpl w:val="0326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62F"/>
    <w:multiLevelType w:val="hybridMultilevel"/>
    <w:tmpl w:val="96C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56FD"/>
    <w:multiLevelType w:val="hybridMultilevel"/>
    <w:tmpl w:val="DA0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06A"/>
    <w:multiLevelType w:val="hybridMultilevel"/>
    <w:tmpl w:val="B4F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775B"/>
    <w:multiLevelType w:val="hybridMultilevel"/>
    <w:tmpl w:val="3C329566"/>
    <w:lvl w:ilvl="0" w:tplc="861EC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6F"/>
    <w:rsid w:val="0002711F"/>
    <w:rsid w:val="000357CC"/>
    <w:rsid w:val="000418E3"/>
    <w:rsid w:val="00041E1F"/>
    <w:rsid w:val="000452B9"/>
    <w:rsid w:val="00050FAE"/>
    <w:rsid w:val="00064C29"/>
    <w:rsid w:val="00066183"/>
    <w:rsid w:val="000661E9"/>
    <w:rsid w:val="00074058"/>
    <w:rsid w:val="0007444C"/>
    <w:rsid w:val="00080E60"/>
    <w:rsid w:val="00080FB4"/>
    <w:rsid w:val="000839F2"/>
    <w:rsid w:val="00083B42"/>
    <w:rsid w:val="000860A2"/>
    <w:rsid w:val="000860C5"/>
    <w:rsid w:val="0008695F"/>
    <w:rsid w:val="00096045"/>
    <w:rsid w:val="000A36B1"/>
    <w:rsid w:val="000B5FBA"/>
    <w:rsid w:val="000C18E5"/>
    <w:rsid w:val="000C6E3F"/>
    <w:rsid w:val="000D33F9"/>
    <w:rsid w:val="000E2884"/>
    <w:rsid w:val="000F42BF"/>
    <w:rsid w:val="000F4CEA"/>
    <w:rsid w:val="000F64E5"/>
    <w:rsid w:val="000F6C3B"/>
    <w:rsid w:val="00107898"/>
    <w:rsid w:val="00113737"/>
    <w:rsid w:val="00117612"/>
    <w:rsid w:val="001268FF"/>
    <w:rsid w:val="00135D3E"/>
    <w:rsid w:val="00141EA0"/>
    <w:rsid w:val="00142266"/>
    <w:rsid w:val="00143C45"/>
    <w:rsid w:val="00145D52"/>
    <w:rsid w:val="001560DC"/>
    <w:rsid w:val="001658BD"/>
    <w:rsid w:val="00167C91"/>
    <w:rsid w:val="00170258"/>
    <w:rsid w:val="00175369"/>
    <w:rsid w:val="00182C34"/>
    <w:rsid w:val="00184940"/>
    <w:rsid w:val="00185CBE"/>
    <w:rsid w:val="001928E2"/>
    <w:rsid w:val="00197BCC"/>
    <w:rsid w:val="001A5D63"/>
    <w:rsid w:val="001A6E1C"/>
    <w:rsid w:val="001A7DC5"/>
    <w:rsid w:val="001B4797"/>
    <w:rsid w:val="001B5A55"/>
    <w:rsid w:val="001C7EBC"/>
    <w:rsid w:val="001D19DE"/>
    <w:rsid w:val="001D4D74"/>
    <w:rsid w:val="001D6FE1"/>
    <w:rsid w:val="001F1799"/>
    <w:rsid w:val="001F3AA8"/>
    <w:rsid w:val="001F666B"/>
    <w:rsid w:val="00204A4A"/>
    <w:rsid w:val="002056BF"/>
    <w:rsid w:val="0020610A"/>
    <w:rsid w:val="00206D78"/>
    <w:rsid w:val="00210221"/>
    <w:rsid w:val="00210928"/>
    <w:rsid w:val="00212685"/>
    <w:rsid w:val="002235EE"/>
    <w:rsid w:val="00224D2A"/>
    <w:rsid w:val="00226771"/>
    <w:rsid w:val="00233AFE"/>
    <w:rsid w:val="00235728"/>
    <w:rsid w:val="00253172"/>
    <w:rsid w:val="0025479B"/>
    <w:rsid w:val="00256987"/>
    <w:rsid w:val="0026037B"/>
    <w:rsid w:val="002617F7"/>
    <w:rsid w:val="00262B82"/>
    <w:rsid w:val="00266E4A"/>
    <w:rsid w:val="002677D8"/>
    <w:rsid w:val="002707F1"/>
    <w:rsid w:val="00292250"/>
    <w:rsid w:val="0029473B"/>
    <w:rsid w:val="00296730"/>
    <w:rsid w:val="002A27F3"/>
    <w:rsid w:val="002A2EBE"/>
    <w:rsid w:val="002A3188"/>
    <w:rsid w:val="002B0DA9"/>
    <w:rsid w:val="002B3632"/>
    <w:rsid w:val="002B3660"/>
    <w:rsid w:val="002B41C8"/>
    <w:rsid w:val="002B67B5"/>
    <w:rsid w:val="002D1108"/>
    <w:rsid w:val="002D1828"/>
    <w:rsid w:val="002D5A03"/>
    <w:rsid w:val="002D5CB2"/>
    <w:rsid w:val="002E08E3"/>
    <w:rsid w:val="002E17F6"/>
    <w:rsid w:val="002E45BD"/>
    <w:rsid w:val="002E4B71"/>
    <w:rsid w:val="002F40F4"/>
    <w:rsid w:val="002F6C94"/>
    <w:rsid w:val="00301F10"/>
    <w:rsid w:val="0031248E"/>
    <w:rsid w:val="00334FE7"/>
    <w:rsid w:val="00343E7B"/>
    <w:rsid w:val="00370FB1"/>
    <w:rsid w:val="00371A30"/>
    <w:rsid w:val="00372313"/>
    <w:rsid w:val="0037245C"/>
    <w:rsid w:val="003731BC"/>
    <w:rsid w:val="003746A2"/>
    <w:rsid w:val="00375C89"/>
    <w:rsid w:val="003769D3"/>
    <w:rsid w:val="0038165D"/>
    <w:rsid w:val="003843CD"/>
    <w:rsid w:val="00392C5E"/>
    <w:rsid w:val="003946CF"/>
    <w:rsid w:val="00396BF2"/>
    <w:rsid w:val="003975F9"/>
    <w:rsid w:val="003A5B71"/>
    <w:rsid w:val="003A6622"/>
    <w:rsid w:val="003A75F7"/>
    <w:rsid w:val="003B450D"/>
    <w:rsid w:val="003C4608"/>
    <w:rsid w:val="003E31B4"/>
    <w:rsid w:val="003E5AE8"/>
    <w:rsid w:val="003F7EB8"/>
    <w:rsid w:val="00402E3E"/>
    <w:rsid w:val="00404933"/>
    <w:rsid w:val="00406799"/>
    <w:rsid w:val="004229F7"/>
    <w:rsid w:val="00431CEF"/>
    <w:rsid w:val="004413CC"/>
    <w:rsid w:val="004430E8"/>
    <w:rsid w:val="00453600"/>
    <w:rsid w:val="004566B7"/>
    <w:rsid w:val="00457B46"/>
    <w:rsid w:val="0047142D"/>
    <w:rsid w:val="004739F7"/>
    <w:rsid w:val="00483897"/>
    <w:rsid w:val="004860C9"/>
    <w:rsid w:val="00487314"/>
    <w:rsid w:val="00495706"/>
    <w:rsid w:val="004A19E0"/>
    <w:rsid w:val="004A1C47"/>
    <w:rsid w:val="004A40CA"/>
    <w:rsid w:val="004A445C"/>
    <w:rsid w:val="004B1972"/>
    <w:rsid w:val="004C25E2"/>
    <w:rsid w:val="004C6926"/>
    <w:rsid w:val="004E07A6"/>
    <w:rsid w:val="004E4D26"/>
    <w:rsid w:val="00501302"/>
    <w:rsid w:val="00510CEE"/>
    <w:rsid w:val="005152DE"/>
    <w:rsid w:val="00516E41"/>
    <w:rsid w:val="005224B2"/>
    <w:rsid w:val="00525229"/>
    <w:rsid w:val="00532DF1"/>
    <w:rsid w:val="005341B8"/>
    <w:rsid w:val="00537F61"/>
    <w:rsid w:val="00554851"/>
    <w:rsid w:val="00557B9A"/>
    <w:rsid w:val="00567BCF"/>
    <w:rsid w:val="00570552"/>
    <w:rsid w:val="00571456"/>
    <w:rsid w:val="0058102F"/>
    <w:rsid w:val="005962E7"/>
    <w:rsid w:val="00597385"/>
    <w:rsid w:val="005A1B48"/>
    <w:rsid w:val="005A6702"/>
    <w:rsid w:val="005A72E3"/>
    <w:rsid w:val="005A7391"/>
    <w:rsid w:val="005B02C3"/>
    <w:rsid w:val="005B7778"/>
    <w:rsid w:val="005C7256"/>
    <w:rsid w:val="005D2AFD"/>
    <w:rsid w:val="005D392E"/>
    <w:rsid w:val="005D7E18"/>
    <w:rsid w:val="005D7F24"/>
    <w:rsid w:val="005E03FF"/>
    <w:rsid w:val="005E20D1"/>
    <w:rsid w:val="005E419D"/>
    <w:rsid w:val="006049F9"/>
    <w:rsid w:val="00612EA5"/>
    <w:rsid w:val="00636D71"/>
    <w:rsid w:val="00640A81"/>
    <w:rsid w:val="006525A4"/>
    <w:rsid w:val="006539B6"/>
    <w:rsid w:val="00653F80"/>
    <w:rsid w:val="006559AF"/>
    <w:rsid w:val="00682EA0"/>
    <w:rsid w:val="00685F9F"/>
    <w:rsid w:val="006932FE"/>
    <w:rsid w:val="0069400F"/>
    <w:rsid w:val="00694964"/>
    <w:rsid w:val="00694F79"/>
    <w:rsid w:val="00696930"/>
    <w:rsid w:val="00697BE8"/>
    <w:rsid w:val="006B115A"/>
    <w:rsid w:val="006B3173"/>
    <w:rsid w:val="006B4355"/>
    <w:rsid w:val="006C07EE"/>
    <w:rsid w:val="006D6A1D"/>
    <w:rsid w:val="006E3550"/>
    <w:rsid w:val="006E4C31"/>
    <w:rsid w:val="006F0341"/>
    <w:rsid w:val="006F7CBA"/>
    <w:rsid w:val="00700B2B"/>
    <w:rsid w:val="007063A5"/>
    <w:rsid w:val="00711B6D"/>
    <w:rsid w:val="00717C92"/>
    <w:rsid w:val="00720EC6"/>
    <w:rsid w:val="00721D2F"/>
    <w:rsid w:val="007245BA"/>
    <w:rsid w:val="007401C7"/>
    <w:rsid w:val="0074793D"/>
    <w:rsid w:val="00754743"/>
    <w:rsid w:val="00764539"/>
    <w:rsid w:val="007663D6"/>
    <w:rsid w:val="00766D97"/>
    <w:rsid w:val="00770359"/>
    <w:rsid w:val="0077295A"/>
    <w:rsid w:val="00783D4E"/>
    <w:rsid w:val="007924D0"/>
    <w:rsid w:val="00792E51"/>
    <w:rsid w:val="007B09A5"/>
    <w:rsid w:val="007C3328"/>
    <w:rsid w:val="007C57AE"/>
    <w:rsid w:val="007C61EA"/>
    <w:rsid w:val="007D3E1B"/>
    <w:rsid w:val="007D75F4"/>
    <w:rsid w:val="007E263B"/>
    <w:rsid w:val="007E2E3C"/>
    <w:rsid w:val="007E3EF4"/>
    <w:rsid w:val="007F3D5C"/>
    <w:rsid w:val="00807E62"/>
    <w:rsid w:val="008144B9"/>
    <w:rsid w:val="00815CF8"/>
    <w:rsid w:val="0082591A"/>
    <w:rsid w:val="00826312"/>
    <w:rsid w:val="00832324"/>
    <w:rsid w:val="00851C0B"/>
    <w:rsid w:val="00853CD4"/>
    <w:rsid w:val="008634A4"/>
    <w:rsid w:val="008749D4"/>
    <w:rsid w:val="00877B74"/>
    <w:rsid w:val="00880468"/>
    <w:rsid w:val="00894A01"/>
    <w:rsid w:val="00895751"/>
    <w:rsid w:val="00895B87"/>
    <w:rsid w:val="008A764D"/>
    <w:rsid w:val="008B0DF6"/>
    <w:rsid w:val="008B299D"/>
    <w:rsid w:val="008B4A2D"/>
    <w:rsid w:val="008C04D3"/>
    <w:rsid w:val="008C4425"/>
    <w:rsid w:val="008C6763"/>
    <w:rsid w:val="008C728E"/>
    <w:rsid w:val="008D144E"/>
    <w:rsid w:val="008D17B9"/>
    <w:rsid w:val="008E0EE7"/>
    <w:rsid w:val="008E494F"/>
    <w:rsid w:val="009115F0"/>
    <w:rsid w:val="00911CB5"/>
    <w:rsid w:val="00924BDF"/>
    <w:rsid w:val="00930E2A"/>
    <w:rsid w:val="0093164E"/>
    <w:rsid w:val="009351B5"/>
    <w:rsid w:val="0094377C"/>
    <w:rsid w:val="00944117"/>
    <w:rsid w:val="00945C50"/>
    <w:rsid w:val="00950B17"/>
    <w:rsid w:val="00961599"/>
    <w:rsid w:val="00972628"/>
    <w:rsid w:val="00972A08"/>
    <w:rsid w:val="00973BF3"/>
    <w:rsid w:val="0097449E"/>
    <w:rsid w:val="00976A3C"/>
    <w:rsid w:val="00983F47"/>
    <w:rsid w:val="00984070"/>
    <w:rsid w:val="009870A6"/>
    <w:rsid w:val="009912E2"/>
    <w:rsid w:val="00997D25"/>
    <w:rsid w:val="009B22A4"/>
    <w:rsid w:val="009B31FE"/>
    <w:rsid w:val="009B4F19"/>
    <w:rsid w:val="009B6540"/>
    <w:rsid w:val="009C11D1"/>
    <w:rsid w:val="009C2A3E"/>
    <w:rsid w:val="009C2D01"/>
    <w:rsid w:val="009C79E8"/>
    <w:rsid w:val="009D17A9"/>
    <w:rsid w:val="009D5554"/>
    <w:rsid w:val="009F0EF1"/>
    <w:rsid w:val="009F465F"/>
    <w:rsid w:val="00A00264"/>
    <w:rsid w:val="00A0166A"/>
    <w:rsid w:val="00A056CC"/>
    <w:rsid w:val="00A0579E"/>
    <w:rsid w:val="00A168A2"/>
    <w:rsid w:val="00A2588F"/>
    <w:rsid w:val="00A34ADE"/>
    <w:rsid w:val="00A3748A"/>
    <w:rsid w:val="00A5306F"/>
    <w:rsid w:val="00A53872"/>
    <w:rsid w:val="00A63785"/>
    <w:rsid w:val="00A67952"/>
    <w:rsid w:val="00A93150"/>
    <w:rsid w:val="00A93A0F"/>
    <w:rsid w:val="00A93A1E"/>
    <w:rsid w:val="00AA054C"/>
    <w:rsid w:val="00AA1DF0"/>
    <w:rsid w:val="00AA2F59"/>
    <w:rsid w:val="00AA39DE"/>
    <w:rsid w:val="00AA40B9"/>
    <w:rsid w:val="00AA67D2"/>
    <w:rsid w:val="00AA74DE"/>
    <w:rsid w:val="00AA7A19"/>
    <w:rsid w:val="00AB1EA5"/>
    <w:rsid w:val="00AB2BFC"/>
    <w:rsid w:val="00AC7F7E"/>
    <w:rsid w:val="00AD1C2B"/>
    <w:rsid w:val="00AD34DC"/>
    <w:rsid w:val="00AD49A1"/>
    <w:rsid w:val="00AD52B4"/>
    <w:rsid w:val="00AE085C"/>
    <w:rsid w:val="00AF0CA2"/>
    <w:rsid w:val="00AF3A86"/>
    <w:rsid w:val="00B013B6"/>
    <w:rsid w:val="00B06C1D"/>
    <w:rsid w:val="00B076CD"/>
    <w:rsid w:val="00B27C4B"/>
    <w:rsid w:val="00B30A87"/>
    <w:rsid w:val="00B32E02"/>
    <w:rsid w:val="00B345BC"/>
    <w:rsid w:val="00B41F07"/>
    <w:rsid w:val="00B57785"/>
    <w:rsid w:val="00B65B00"/>
    <w:rsid w:val="00B731FC"/>
    <w:rsid w:val="00B73A2C"/>
    <w:rsid w:val="00B76F96"/>
    <w:rsid w:val="00B81CDA"/>
    <w:rsid w:val="00B83CD0"/>
    <w:rsid w:val="00B9434A"/>
    <w:rsid w:val="00B97810"/>
    <w:rsid w:val="00BB5D5F"/>
    <w:rsid w:val="00BB7E5B"/>
    <w:rsid w:val="00BC0D10"/>
    <w:rsid w:val="00BC71CF"/>
    <w:rsid w:val="00BD17F8"/>
    <w:rsid w:val="00BD22E6"/>
    <w:rsid w:val="00BE466D"/>
    <w:rsid w:val="00BE6EC5"/>
    <w:rsid w:val="00BF2251"/>
    <w:rsid w:val="00BF5029"/>
    <w:rsid w:val="00BF6087"/>
    <w:rsid w:val="00C030E4"/>
    <w:rsid w:val="00C03537"/>
    <w:rsid w:val="00C0720C"/>
    <w:rsid w:val="00C11497"/>
    <w:rsid w:val="00C221CD"/>
    <w:rsid w:val="00C2308C"/>
    <w:rsid w:val="00C359FD"/>
    <w:rsid w:val="00C44987"/>
    <w:rsid w:val="00C47ACC"/>
    <w:rsid w:val="00C549B1"/>
    <w:rsid w:val="00C562CC"/>
    <w:rsid w:val="00C66F53"/>
    <w:rsid w:val="00C741F0"/>
    <w:rsid w:val="00C823D7"/>
    <w:rsid w:val="00C83796"/>
    <w:rsid w:val="00C86C57"/>
    <w:rsid w:val="00C87663"/>
    <w:rsid w:val="00C90AF7"/>
    <w:rsid w:val="00C927B0"/>
    <w:rsid w:val="00C979EF"/>
    <w:rsid w:val="00CB00AA"/>
    <w:rsid w:val="00CB654D"/>
    <w:rsid w:val="00CD0592"/>
    <w:rsid w:val="00CD06A3"/>
    <w:rsid w:val="00CD71A9"/>
    <w:rsid w:val="00CE2703"/>
    <w:rsid w:val="00CE76E9"/>
    <w:rsid w:val="00D007B3"/>
    <w:rsid w:val="00D00FAD"/>
    <w:rsid w:val="00D02362"/>
    <w:rsid w:val="00D054A4"/>
    <w:rsid w:val="00D05B81"/>
    <w:rsid w:val="00D05E1E"/>
    <w:rsid w:val="00D11851"/>
    <w:rsid w:val="00D1314C"/>
    <w:rsid w:val="00D21FC7"/>
    <w:rsid w:val="00D226AE"/>
    <w:rsid w:val="00D24222"/>
    <w:rsid w:val="00D26759"/>
    <w:rsid w:val="00D3179C"/>
    <w:rsid w:val="00D3486A"/>
    <w:rsid w:val="00D350D3"/>
    <w:rsid w:val="00D373D0"/>
    <w:rsid w:val="00D407AB"/>
    <w:rsid w:val="00D42E33"/>
    <w:rsid w:val="00D4315F"/>
    <w:rsid w:val="00D6206F"/>
    <w:rsid w:val="00D67001"/>
    <w:rsid w:val="00D77EE6"/>
    <w:rsid w:val="00D80A75"/>
    <w:rsid w:val="00D850EB"/>
    <w:rsid w:val="00D91C8D"/>
    <w:rsid w:val="00D942E3"/>
    <w:rsid w:val="00D94579"/>
    <w:rsid w:val="00DA296A"/>
    <w:rsid w:val="00DB482A"/>
    <w:rsid w:val="00DB6676"/>
    <w:rsid w:val="00DC3F9E"/>
    <w:rsid w:val="00DC45CA"/>
    <w:rsid w:val="00DD6289"/>
    <w:rsid w:val="00DD6396"/>
    <w:rsid w:val="00DF10CA"/>
    <w:rsid w:val="00DF4E78"/>
    <w:rsid w:val="00E01704"/>
    <w:rsid w:val="00E079F8"/>
    <w:rsid w:val="00E1006E"/>
    <w:rsid w:val="00E1211B"/>
    <w:rsid w:val="00E20BB3"/>
    <w:rsid w:val="00E21DA9"/>
    <w:rsid w:val="00E23793"/>
    <w:rsid w:val="00E24CCF"/>
    <w:rsid w:val="00E27B69"/>
    <w:rsid w:val="00E34720"/>
    <w:rsid w:val="00E50DFE"/>
    <w:rsid w:val="00E7463D"/>
    <w:rsid w:val="00E81C37"/>
    <w:rsid w:val="00E82954"/>
    <w:rsid w:val="00E85637"/>
    <w:rsid w:val="00E87335"/>
    <w:rsid w:val="00E90EFD"/>
    <w:rsid w:val="00E91C35"/>
    <w:rsid w:val="00EA2905"/>
    <w:rsid w:val="00EB3068"/>
    <w:rsid w:val="00EB4025"/>
    <w:rsid w:val="00EB5689"/>
    <w:rsid w:val="00EC003A"/>
    <w:rsid w:val="00ED4DDB"/>
    <w:rsid w:val="00EE6EB7"/>
    <w:rsid w:val="00EF64D1"/>
    <w:rsid w:val="00F030A4"/>
    <w:rsid w:val="00F0519E"/>
    <w:rsid w:val="00F2158E"/>
    <w:rsid w:val="00F27648"/>
    <w:rsid w:val="00F33BB5"/>
    <w:rsid w:val="00F35C37"/>
    <w:rsid w:val="00F412B4"/>
    <w:rsid w:val="00F45D26"/>
    <w:rsid w:val="00F51804"/>
    <w:rsid w:val="00F56422"/>
    <w:rsid w:val="00F64536"/>
    <w:rsid w:val="00F70505"/>
    <w:rsid w:val="00F74ED6"/>
    <w:rsid w:val="00F8134E"/>
    <w:rsid w:val="00F8299C"/>
    <w:rsid w:val="00F84B03"/>
    <w:rsid w:val="00F93F1A"/>
    <w:rsid w:val="00FB0DC2"/>
    <w:rsid w:val="00FB5811"/>
    <w:rsid w:val="00FC310C"/>
    <w:rsid w:val="00FC3693"/>
    <w:rsid w:val="00FC796A"/>
    <w:rsid w:val="00FD1E22"/>
    <w:rsid w:val="00FD4076"/>
    <w:rsid w:val="00FD7E60"/>
    <w:rsid w:val="00FE087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B12D"/>
  <w15:docId w15:val="{6A73B461-B1EA-4331-B746-43B70A9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5306F"/>
  </w:style>
  <w:style w:type="paragraph" w:styleId="a5">
    <w:name w:val="footer"/>
    <w:basedOn w:val="a"/>
    <w:link w:val="a6"/>
    <w:uiPriority w:val="99"/>
    <w:unhideWhenUsed/>
    <w:rsid w:val="00A53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5306F"/>
  </w:style>
  <w:style w:type="paragraph" w:styleId="a7">
    <w:name w:val="footnote text"/>
    <w:aliases w:val="Car,fn,Footnote Text Char Car,ALTS FOOTNOTE,Mod-Footnote Text,ALTS FOOTNOTE Char,Footnote Text Char1 Char,Footnote Text Char Char1 Char,ft Char Char Char,Footnote Text Char3 Char Char Char,Texto nota pie Car,Char Char,F"/>
    <w:basedOn w:val="a"/>
    <w:link w:val="a8"/>
    <w:uiPriority w:val="99"/>
    <w:qFormat/>
    <w:rsid w:val="00DC3F9E"/>
    <w:pPr>
      <w:widowControl w:val="0"/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customStyle="1" w:styleId="a8">
    <w:name w:val="脚注文本 字符"/>
    <w:aliases w:val="Car 字符,fn 字符,Footnote Text Char Car 字符,ALTS FOOTNOTE 字符,Mod-Footnote Text 字符,ALTS FOOTNOTE Char 字符,Footnote Text Char1 Char 字符,Footnote Text Char Char1 Char 字符,ft Char Char Char 字符,Footnote Text Char3 Char Char Char 字符,Texto nota pie Car 字符,F 字符"/>
    <w:basedOn w:val="a0"/>
    <w:link w:val="a7"/>
    <w:uiPriority w:val="99"/>
    <w:rsid w:val="00DC3F9E"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styleId="a9">
    <w:name w:val="footnote reference"/>
    <w:aliases w:val="-E Fußnotenzeichen,(NECG) Footnote Reference,fr,o,FC"/>
    <w:rsid w:val="00DC3F9E"/>
    <w:rPr>
      <w:vertAlign w:val="superscript"/>
    </w:rPr>
  </w:style>
  <w:style w:type="paragraph" w:styleId="aa">
    <w:name w:val="List Paragraph"/>
    <w:basedOn w:val="a"/>
    <w:uiPriority w:val="34"/>
    <w:qFormat/>
    <w:rsid w:val="00826312"/>
    <w:pPr>
      <w:ind w:left="720"/>
      <w:contextualSpacing/>
    </w:pPr>
  </w:style>
  <w:style w:type="character" w:styleId="ab">
    <w:name w:val="Hyperlink"/>
    <w:rsid w:val="00AD52B4"/>
    <w:rPr>
      <w:color w:val="0000FF"/>
      <w:u w:val="single"/>
    </w:rPr>
  </w:style>
  <w:style w:type="paragraph" w:customStyle="1" w:styleId="BodyText1">
    <w:name w:val="Body Text 1"/>
    <w:basedOn w:val="a"/>
    <w:link w:val="BodyText1Char"/>
    <w:qFormat/>
    <w:rsid w:val="00A2588F"/>
    <w:pPr>
      <w:spacing w:after="240" w:line="240" w:lineRule="auto"/>
      <w:ind w:left="720"/>
      <w:jc w:val="both"/>
    </w:pPr>
    <w:rPr>
      <w:rFonts w:ascii="Times New Roman" w:eastAsia="宋体" w:hAnsi="Times New Roman" w:cs="Times New Roman"/>
      <w:sz w:val="24"/>
      <w:szCs w:val="24"/>
      <w:lang w:val="en-GB" w:eastAsia="en-GB" w:bidi="ar-AE"/>
    </w:rPr>
  </w:style>
  <w:style w:type="character" w:customStyle="1" w:styleId="BodyText1Char">
    <w:name w:val="Body Text 1 Char"/>
    <w:basedOn w:val="a0"/>
    <w:link w:val="BodyText1"/>
    <w:rsid w:val="00A2588F"/>
    <w:rPr>
      <w:rFonts w:ascii="Times New Roman" w:eastAsia="宋体" w:hAnsi="Times New Roman" w:cs="Times New Roman"/>
      <w:sz w:val="24"/>
      <w:szCs w:val="24"/>
      <w:lang w:val="en-GB" w:eastAsia="en-GB" w:bidi="ar-AE"/>
    </w:rPr>
  </w:style>
  <w:style w:type="paragraph" w:styleId="ac">
    <w:name w:val="Balloon Text"/>
    <w:basedOn w:val="a"/>
    <w:link w:val="ad"/>
    <w:uiPriority w:val="99"/>
    <w:semiHidden/>
    <w:unhideWhenUsed/>
    <w:rsid w:val="009C11D1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11D1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C11D1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9C11D1"/>
  </w:style>
  <w:style w:type="character" w:customStyle="1" w:styleId="af0">
    <w:name w:val="批注文字 字符"/>
    <w:basedOn w:val="a0"/>
    <w:link w:val="af"/>
    <w:uiPriority w:val="99"/>
    <w:semiHidden/>
    <w:rsid w:val="009C11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11D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9C11D1"/>
    <w:rPr>
      <w:b/>
      <w:bCs/>
    </w:rPr>
  </w:style>
  <w:style w:type="table" w:styleId="af3">
    <w:name w:val="Table Grid"/>
    <w:basedOn w:val="a1"/>
    <w:rsid w:val="0087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0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CD72-3E6E-4181-8D6C-C922A4CA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126</Words>
  <Characters>724</Characters>
  <Application>Microsoft Office Word</Application>
  <DocSecurity>0</DocSecurity>
  <Lines>6</Lines>
  <Paragraphs>1</Paragraphs>
  <ScaleCrop>false</ScaleCrop>
  <Company>King &amp; Wood Mallesons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&amp; Wood Mallesons</dc:creator>
  <cp:lastModifiedBy>GH</cp:lastModifiedBy>
  <cp:revision>100</cp:revision>
  <cp:lastPrinted>2019-01-03T07:14:00Z</cp:lastPrinted>
  <dcterms:created xsi:type="dcterms:W3CDTF">2020-11-04T03:30:00Z</dcterms:created>
  <dcterms:modified xsi:type="dcterms:W3CDTF">2023-06-29T07:10:00Z</dcterms:modified>
</cp:coreProperties>
</file>