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 xml:space="preserve"> </w:t>
      </w:r>
      <w:r>
        <w:rPr>
          <w:rFonts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4"/>
        <w:tblW w:w="9640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bookmarkStart w:id="0" w:name="_GoBack"/>
            <w: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伊顿科技管理（海南）合伙企业（有限合伙）收购江苏瑞恩电气股份有限公司股权案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t>交易概况（限200字内）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伊顿科技管理（海南）合伙企业（有限合伙）（“</w:t>
            </w:r>
            <w:r>
              <w:rPr>
                <w:rFonts w:hint="eastAsia"/>
                <w:b/>
                <w:lang w:val="en-US"/>
              </w:rPr>
              <w:t>伊顿科技</w:t>
            </w:r>
            <w:r>
              <w:rPr>
                <w:lang w:val="en-US"/>
              </w:rPr>
              <w:t>”）</w:t>
            </w:r>
            <w:r>
              <w:rPr>
                <w:rFonts w:hint="eastAsia"/>
                <w:lang w:val="en-US"/>
              </w:rPr>
              <w:t>与王良明、王晓峰签署投资协议，伊顿科技拟收购</w:t>
            </w:r>
            <w:r>
              <w:rPr>
                <w:lang w:val="en-US"/>
              </w:rPr>
              <w:t>江苏瑞恩电气股份有限公司（“</w:t>
            </w:r>
            <w:r>
              <w:rPr>
                <w:b/>
                <w:lang w:val="en-US"/>
              </w:rPr>
              <w:t>江苏瑞恩</w:t>
            </w:r>
            <w:r>
              <w:rPr>
                <w:lang w:val="en-US"/>
              </w:rPr>
              <w:t>”）49%</w:t>
            </w:r>
            <w:r>
              <w:rPr>
                <w:rFonts w:hint="eastAsia"/>
                <w:lang w:val="en-US"/>
              </w:rPr>
              <w:t>的</w:t>
            </w:r>
            <w:r>
              <w:rPr>
                <w:lang w:val="en-US"/>
              </w:rPr>
              <w:t>股</w:t>
            </w:r>
            <w:r>
              <w:rPr>
                <w:rFonts w:hint="eastAsia"/>
                <w:lang w:val="en-US"/>
              </w:rPr>
              <w:t>权</w:t>
            </w:r>
            <w:r>
              <w:rPr>
                <w:lang w:val="en-US"/>
              </w:rPr>
              <w:t>。</w:t>
            </w:r>
          </w:p>
          <w:p>
            <w:pPr>
              <w:spacing w:after="0"/>
              <w:rPr>
                <w:lang w:val="en-US"/>
              </w:rPr>
            </w:pPr>
            <w:r>
              <w:t>交易前，</w:t>
            </w:r>
            <w:r>
              <w:rPr>
                <w:rFonts w:hint="eastAsia"/>
              </w:rPr>
              <w:t>中国籍自然人</w:t>
            </w:r>
            <w:r>
              <w:rPr>
                <w:lang w:val="en-US"/>
              </w:rPr>
              <w:t>王良明持有江苏瑞恩89.02%</w:t>
            </w:r>
            <w:r>
              <w:t>的股</w:t>
            </w:r>
            <w:r>
              <w:rPr>
                <w:rFonts w:hint="eastAsia"/>
              </w:rPr>
              <w:t>权</w:t>
            </w:r>
            <w:r>
              <w:t>，</w:t>
            </w:r>
            <w:r>
              <w:rPr>
                <w:rFonts w:hint="eastAsia"/>
              </w:rPr>
              <w:t>单独</w:t>
            </w:r>
            <w:r>
              <w:t>控制</w:t>
            </w:r>
            <w:r>
              <w:rPr>
                <w:lang w:val="en-US"/>
              </w:rPr>
              <w:t>江苏瑞恩</w:t>
            </w:r>
            <w:r>
              <w:rPr>
                <w:rFonts w:hint="eastAsia"/>
              </w:rPr>
              <w:t>；</w:t>
            </w:r>
            <w:r>
              <w:t>交易后，</w:t>
            </w:r>
            <w:r>
              <w:rPr>
                <w:rFonts w:hint="eastAsia"/>
                <w:lang w:val="en-US"/>
              </w:rPr>
              <w:t>王良明</w:t>
            </w:r>
            <w:r>
              <w:rPr>
                <w:rFonts w:hint="eastAsia"/>
              </w:rPr>
              <w:t>、</w:t>
            </w:r>
            <w:r>
              <w:t>伊顿科技将</w:t>
            </w:r>
            <w:r>
              <w:rPr>
                <w:rFonts w:hint="eastAsia"/>
              </w:rPr>
              <w:t>分别</w:t>
            </w:r>
            <w:r>
              <w:t>持有</w:t>
            </w:r>
            <w:r>
              <w:rPr>
                <w:lang w:val="en-US"/>
              </w:rPr>
              <w:t>江苏瑞恩51%</w:t>
            </w:r>
            <w:r>
              <w:rPr>
                <w:rFonts w:hint="eastAsia"/>
                <w:lang w:val="en-US"/>
              </w:rPr>
              <w:t>和4</w:t>
            </w:r>
            <w:r>
              <w:rPr>
                <w:lang w:val="en-US"/>
              </w:rPr>
              <w:t>9</w:t>
            </w:r>
            <w:r>
              <w:rPr>
                <w:rFonts w:hint="eastAsia"/>
                <w:lang w:val="en-US"/>
              </w:rPr>
              <w:t>%</w:t>
            </w:r>
            <w:r>
              <w:t>的股</w:t>
            </w:r>
            <w:r>
              <w:rPr>
                <w:rFonts w:hint="eastAsia"/>
              </w:rPr>
              <w:t>权，</w:t>
            </w:r>
            <w:r>
              <w:rPr>
                <w:rFonts w:hint="eastAsia"/>
                <w:lang w:val="en-US"/>
              </w:rPr>
              <w:t>王良明和伊顿科技</w:t>
            </w:r>
            <w:r>
              <w:rPr>
                <w:lang w:val="en-US"/>
              </w:rPr>
              <w:t>将</w:t>
            </w:r>
            <w:r>
              <w:rPr>
                <w:rFonts w:hint="eastAsia"/>
                <w:lang w:val="en-US"/>
              </w:rPr>
              <w:t>对</w:t>
            </w:r>
            <w:r>
              <w:rPr>
                <w:lang w:val="en-US"/>
              </w:rPr>
              <w:t>江苏瑞恩</w:t>
            </w:r>
            <w:r>
              <w:rPr>
                <w:rFonts w:hint="eastAsia"/>
                <w:lang w:val="en-US"/>
              </w:rPr>
              <w:t>实施共同控制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t>参与集中的经营者简介（每个限</w:t>
            </w:r>
            <w:r>
              <w:rPr>
                <w:lang w:val="en-US"/>
              </w:rPr>
              <w:t>100字以内</w:t>
            </w:r>
            <w:r>
              <w:t>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after="0"/>
            </w:pPr>
            <w:r>
              <w:rPr>
                <w:lang w:val="en-US"/>
              </w:rPr>
              <w:t>1.</w:t>
            </w:r>
            <w:r>
              <w:t xml:space="preserve"> 伊顿科技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spacing w:after="0"/>
              <w:rPr>
                <w:rFonts w:hint="eastAsia"/>
              </w:rPr>
            </w:pPr>
            <w:r>
              <w:t>伊顿科技于</w:t>
            </w:r>
            <w:r>
              <w:rPr>
                <w:lang w:val="en-US"/>
              </w:rPr>
              <w:t>2021</w:t>
            </w:r>
            <w:r>
              <w:t>年</w:t>
            </w:r>
            <w:r>
              <w:rPr>
                <w:lang w:val="en-US"/>
              </w:rPr>
              <w:t>7</w:t>
            </w:r>
            <w:r>
              <w:t>月</w:t>
            </w:r>
            <w:r>
              <w:rPr>
                <w:lang w:val="en-US"/>
              </w:rPr>
              <w:t>15</w:t>
            </w:r>
            <w:r>
              <w:t>日成立于</w:t>
            </w:r>
            <w:r>
              <w:rPr>
                <w:lang w:val="en-US"/>
              </w:rPr>
              <w:t>海南省</w:t>
            </w:r>
            <w:r>
              <w:rPr>
                <w:rFonts w:hint="eastAsia"/>
                <w:lang w:val="en-US"/>
              </w:rPr>
              <w:t>，其主要业务为</w:t>
            </w:r>
            <w:r>
              <w:t>离岸贸易经营、企业投资、信息系统运行维护服务、技术服务及开发咨询等</w:t>
            </w:r>
            <w:r>
              <w:rPr>
                <w:rFonts w:hint="eastAsia"/>
                <w:lang w:val="en-US"/>
              </w:rPr>
              <w:t>。</w:t>
            </w:r>
          </w:p>
          <w:p>
            <w:pPr>
              <w:spacing w:after="0"/>
            </w:pPr>
            <w:r>
              <w:t>伊顿科技的最终控制人为</w:t>
            </w:r>
            <w:r>
              <w:rPr>
                <w:lang w:val="en-US"/>
              </w:rPr>
              <w:t>伊顿股份公司</w:t>
            </w:r>
            <w:r>
              <w:rPr>
                <w:rFonts w:hint="eastAsia"/>
                <w:lang w:val="en-US"/>
              </w:rPr>
              <w:t>，主要通过下属业务部门从事电气零部件、宇航用系统和车辆动力传动系统等业务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after="0"/>
              <w:rPr>
                <w:rFonts w:hint="eastAsia"/>
              </w:rPr>
            </w:pPr>
            <w:r>
              <w:rPr>
                <w:lang w:val="en-US"/>
              </w:rPr>
              <w:t>2. 王良明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spacing w:after="0"/>
              <w:rPr>
                <w:rFonts w:hint="eastAsia"/>
                <w:lang w:val="en-US"/>
              </w:rPr>
            </w:pPr>
            <w:r>
              <w:rPr>
                <w:lang w:val="en-US"/>
              </w:rPr>
              <w:t>王良明</w:t>
            </w:r>
            <w:r>
              <w:rPr>
                <w:rFonts w:hint="eastAsia"/>
                <w:lang w:val="en-US"/>
              </w:rPr>
              <w:t>，</w:t>
            </w:r>
            <w:r>
              <w:rPr>
                <w:rFonts w:hint="eastAsia" w:ascii="等线" w:hAnsi="等线" w:cs="Arial"/>
              </w:rPr>
              <w:t>中国籍自然人。王良明是江苏瑞恩的最终控制人，</w:t>
            </w:r>
            <w:r>
              <w:rPr>
                <w:rFonts w:hint="eastAsia"/>
                <w:lang w:val="en-US"/>
              </w:rPr>
              <w:t>主要通过江苏瑞恩从事</w:t>
            </w:r>
            <w:r>
              <w:rPr>
                <w:lang w:val="en-US"/>
              </w:rPr>
              <w:t>变压器等输配电设备的研发、设计、生产和销售</w:t>
            </w:r>
            <w:r>
              <w:rPr>
                <w:rFonts w:hint="eastAsia"/>
                <w:lang w:val="en-US"/>
              </w:rPr>
              <w:t>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/>
              <w:sym w:font="Wingdings" w:char="00FE"/>
            </w:r>
            <w: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/>
              <w:sym w:font="Wingdings" w:char="00FE"/>
            </w:r>
            <w: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/>
              <w:sym w:font="Wingdings" w:char="00A8"/>
            </w:r>
            <w: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/>
              <w:sym w:font="Wingdings" w:char="00A8"/>
            </w:r>
            <w: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/>
              <w:sym w:font="Wingdings" w:char="00A8"/>
            </w:r>
            <w: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/>
              <w:sym w:font="Wingdings" w:char="00A8"/>
            </w:r>
            <w: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横向重叠：</w:t>
            </w:r>
          </w:p>
          <w:p>
            <w:pPr>
              <w:spacing w:after="0"/>
            </w:pPr>
            <w:r>
              <w:t>2021</w:t>
            </w:r>
            <w:r>
              <w:rPr>
                <w:rFonts w:hint="eastAsia"/>
              </w:rPr>
              <w:t>年中国境内干式中压配电变压器市场：</w:t>
            </w:r>
          </w:p>
          <w:p>
            <w:pPr>
              <w:spacing w:after="0"/>
            </w:pPr>
            <w:r>
              <w:rPr>
                <w:rFonts w:hint="eastAsia"/>
              </w:rPr>
              <w:t>伊顿科技：0-5%</w:t>
            </w:r>
          </w:p>
          <w:p>
            <w:pPr>
              <w:spacing w:after="0"/>
            </w:pPr>
            <w:r>
              <w:rPr>
                <w:lang w:val="en-US"/>
              </w:rPr>
              <w:t>王良明</w:t>
            </w:r>
            <w:r>
              <w:rPr>
                <w:rFonts w:hint="eastAsia"/>
              </w:rPr>
              <w:t>：0-5%</w:t>
            </w:r>
          </w:p>
          <w:p>
            <w:pPr>
              <w:spacing w:after="0"/>
            </w:pPr>
            <w:r>
              <w:rPr>
                <w:rFonts w:hint="eastAsia"/>
              </w:rPr>
              <w:t>双方合计：0-5%</w:t>
            </w:r>
          </w:p>
          <w:p>
            <w:pPr>
              <w:spacing w:after="0"/>
            </w:pPr>
            <w:r>
              <w:t>2021</w:t>
            </w:r>
            <w:r>
              <w:rPr>
                <w:rFonts w:hint="eastAsia"/>
              </w:rPr>
              <w:t>年中国境内中压箱式变电站市场：</w:t>
            </w:r>
          </w:p>
          <w:p>
            <w:pPr>
              <w:spacing w:after="0"/>
            </w:pPr>
            <w:r>
              <w:rPr>
                <w:rFonts w:hint="eastAsia"/>
              </w:rPr>
              <w:t>伊顿科技：0-5%</w:t>
            </w:r>
          </w:p>
          <w:p>
            <w:pPr>
              <w:spacing w:after="0"/>
            </w:pPr>
            <w:r>
              <w:rPr>
                <w:lang w:val="en-US"/>
              </w:rPr>
              <w:t>王良明</w:t>
            </w:r>
            <w:r>
              <w:rPr>
                <w:rFonts w:hint="eastAsia"/>
              </w:rPr>
              <w:t>：0-5%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双方合计：0-5%</w:t>
            </w:r>
          </w:p>
          <w:p>
            <w:pPr>
              <w:spacing w:after="0"/>
              <w:rPr>
                <w:rFonts w:hint="eastAsia"/>
                <w:b/>
              </w:rPr>
            </w:pPr>
            <w:r>
              <w:rPr>
                <w:b/>
              </w:rPr>
              <w:t>纵向</w:t>
            </w:r>
            <w:r>
              <w:rPr>
                <w:rFonts w:hint="eastAsia"/>
                <w:b/>
              </w:rPr>
              <w:t>关联</w:t>
            </w:r>
            <w:r>
              <w:rPr>
                <w:b/>
              </w:rPr>
              <w:t>：</w:t>
            </w:r>
          </w:p>
          <w:p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上游：</w:t>
            </w:r>
          </w:p>
          <w:p>
            <w:pPr>
              <w:spacing w:after="0"/>
              <w:rPr>
                <w:rFonts w:hint="eastAsia"/>
                <w:lang w:val="en-US"/>
              </w:rPr>
            </w:pPr>
            <w:r>
              <w:rPr>
                <w:lang w:val="en-US"/>
              </w:rPr>
              <w:t>2021年</w:t>
            </w:r>
            <w:r>
              <w:t>中国境内</w:t>
            </w:r>
            <w:r>
              <w:rPr>
                <w:rFonts w:hint="eastAsia"/>
              </w:rPr>
              <w:t>干式中压配电变压器</w:t>
            </w:r>
            <w:r>
              <w:rPr>
                <w:lang w:val="en-US"/>
              </w:rPr>
              <w:t>市场</w:t>
            </w:r>
            <w:r>
              <w:rPr>
                <w:rFonts w:hint="eastAsia"/>
                <w:lang w:val="en-US"/>
              </w:rPr>
              <w:t>：</w:t>
            </w:r>
          </w:p>
          <w:p>
            <w:pPr>
              <w:spacing w:after="0"/>
            </w:pPr>
            <w:r>
              <w:rPr>
                <w:rFonts w:hint="eastAsia"/>
              </w:rPr>
              <w:t>伊顿科技：</w:t>
            </w:r>
            <w:r>
              <w:t>同上</w:t>
            </w:r>
          </w:p>
          <w:p>
            <w:pPr>
              <w:spacing w:after="0"/>
            </w:pPr>
            <w:r>
              <w:rPr>
                <w:lang w:val="en-US"/>
              </w:rPr>
              <w:t>王良明</w:t>
            </w:r>
            <w:r>
              <w:rPr>
                <w:rFonts w:hint="eastAsia"/>
              </w:rPr>
              <w:t>：</w:t>
            </w:r>
            <w:r>
              <w:t>同上</w:t>
            </w:r>
          </w:p>
          <w:p>
            <w:pPr>
              <w:spacing w:after="0"/>
            </w:pPr>
            <w:r>
              <w:rPr>
                <w:rFonts w:hint="eastAsia"/>
              </w:rPr>
              <w:t>双方合计：</w:t>
            </w:r>
            <w:r>
              <w:t>同上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lang w:val="en-US"/>
              </w:rPr>
              <w:t>2021年</w:t>
            </w:r>
            <w:r>
              <w:t>中国境内</w:t>
            </w:r>
            <w:r>
              <w:rPr>
                <w:rFonts w:hint="eastAsia"/>
              </w:rPr>
              <w:t>中低压开关柜</w:t>
            </w:r>
            <w:r>
              <w:rPr>
                <w:lang w:val="en-US"/>
              </w:rPr>
              <w:t>市场</w:t>
            </w:r>
            <w:r>
              <w:rPr>
                <w:rFonts w:hint="eastAsia"/>
                <w:lang w:val="en-US"/>
              </w:rPr>
              <w:t>：</w:t>
            </w:r>
          </w:p>
          <w:p>
            <w:pPr>
              <w:spacing w:after="0"/>
            </w:pPr>
            <w:r>
              <w:rPr>
                <w:rFonts w:hint="eastAsia"/>
              </w:rPr>
              <w:t>伊顿科技：0-5%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下游：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lang w:val="en-US"/>
              </w:rPr>
              <w:t>2021年</w:t>
            </w:r>
            <w:r>
              <w:t>中国境内</w:t>
            </w:r>
            <w:r>
              <w:rPr>
                <w:rFonts w:hint="eastAsia"/>
              </w:rPr>
              <w:t>中压箱式变电站</w:t>
            </w:r>
            <w:r>
              <w:rPr>
                <w:lang w:val="en-US"/>
              </w:rPr>
              <w:t>市场</w:t>
            </w:r>
            <w:r>
              <w:rPr>
                <w:rFonts w:hint="eastAsia"/>
                <w:lang w:val="en-US"/>
              </w:rPr>
              <w:t>：</w:t>
            </w:r>
          </w:p>
          <w:p>
            <w:pPr>
              <w:spacing w:after="0"/>
            </w:pPr>
            <w:r>
              <w:rPr>
                <w:rFonts w:hint="eastAsia"/>
              </w:rPr>
              <w:t>伊顿科技：</w:t>
            </w:r>
            <w:r>
              <w:t>同上</w:t>
            </w:r>
          </w:p>
          <w:p>
            <w:pPr>
              <w:spacing w:after="0"/>
            </w:pPr>
            <w:r>
              <w:rPr>
                <w:lang w:val="en-US"/>
              </w:rPr>
              <w:t>王良明</w:t>
            </w:r>
            <w:r>
              <w:rPr>
                <w:rFonts w:hint="eastAsia"/>
              </w:rPr>
              <w:t>：</w:t>
            </w:r>
            <w:r>
              <w:t>同上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双方合计：</w:t>
            </w:r>
            <w:r>
              <w:t>同上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C6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2023-03-30T08:53:46Z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