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经营者集中简易案件公示表</w:t>
      </w:r>
    </w:p>
    <w:tbl>
      <w:tblPr>
        <w:tblStyle w:val="12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上海电气集团股份有限公司与日立能源（中国）有限公司新设合营企业案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上海电气集团股份有限公司（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上海电气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）与日立能源（中国）有限公司（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日立能源中国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签署协议，拟在中国境内成立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一家合营企业（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合营企业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）。合营企业将主要从事海上风电高压直流送出系统的集成服务。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交易后，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上海电气与日立能源中国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将分别持有合营企业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的股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并共同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100字以内</w:t>
            </w:r>
            <w:r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1.上海电气</w:t>
            </w:r>
          </w:p>
        </w:tc>
        <w:tc>
          <w:tcPr>
            <w:tcW w:w="6093" w:type="dxa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上海电气于2004年3月1日成立于上海市，为上海证券交易所上市公司，主要业务为高效清洁能源装备、新能源及环保装备、工业装备和现代服务业。</w:t>
            </w:r>
          </w:p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上海电气最终控制人为上海电气控股集团有限公司，主要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从事电力工程项目总承包、设备总成套或分交，对外承包劳务，实业投资，机电产品及相关行业的设备制造销售，为国内和出口项目提供有关技术咨询及培训</w:t>
            </w:r>
            <w:r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2.日立能源中国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</w:pPr>
            <w:r>
              <w:t>日立能源中国于2019年5月22日成立于北京市，为日立能源有限公司（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t>日立能源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t>）</w:t>
            </w:r>
            <w:r>
              <w:rPr>
                <w:lang w:val="en-US"/>
              </w:rPr>
              <w:t>的</w:t>
            </w:r>
            <w:r>
              <w:t>全资子公司，日立能源</w:t>
            </w:r>
            <w:r>
              <w:rPr>
                <w:rFonts w:hint="eastAsia"/>
              </w:rPr>
              <w:t>中国</w:t>
            </w:r>
            <w:r>
              <w:t>主要业务为电网自动化、电网接入、高压产品、变压器。</w:t>
            </w:r>
          </w:p>
          <w:p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>日立能源中国最终控制人为株式会社日立制作所，主要业务为信息技术、能源、工业、移动、智能生活及汽车系统。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bookmarkStart w:id="0" w:name="OLE_LINK1"/>
            <w:bookmarkStart w:id="1" w:name="OLE_LINK2"/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bookmarkEnd w:id="0"/>
            <w:bookmarkEnd w:id="1"/>
            <w:r>
              <w:rPr>
                <w:rFonts w:cs="Times New Roman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eastAsia="仿宋" w:cs="Times New Roman"/>
              </w:rPr>
              <w:sym w:font="Wingdings" w:char="F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lang w:eastAsia="zh-CN"/>
              </w:rPr>
              <w:t>混合集中：</w:t>
            </w:r>
          </w:p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2021年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中国境内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高压直流换流站设备市场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：</w:t>
            </w:r>
          </w:p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日立能源中国：</w:t>
            </w:r>
            <w:r>
              <w:rPr>
                <w:bCs/>
                <w:color w:val="000000"/>
                <w:lang w:val="en-US" w:eastAsia="zh-CN"/>
              </w:rPr>
              <w:t>10-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15%</w:t>
            </w:r>
          </w:p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中国境内海上风电高压直流送出系统集成服务市场：</w:t>
            </w:r>
          </w:p>
          <w:p>
            <w:pPr>
              <w:pStyle w:val="6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合营企业（预估）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：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0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-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5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%</w:t>
            </w:r>
          </w:p>
        </w:tc>
      </w:tr>
    </w:tbl>
    <w:p>
      <w:bookmarkStart w:id="2" w:name="_GoBack"/>
      <w:bookmarkEnd w:id="2"/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(正文 CS 字体)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SimSun-ExtB">
    <w:altName w:val="Unifont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ifont">
    <w:panose1 w:val="02000604000000000000"/>
    <w:charset w:val="86"/>
    <w:family w:val="auto"/>
    <w:pitch w:val="default"/>
    <w:sig w:usb0="FFFFFFFF" w:usb1="EBFFFFFF" w:usb2="E817FFFF" w:usb3="007F001F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</w:tcPr>
        <w:p>
          <w:pPr>
            <w:pStyle w:val="8"/>
          </w:pPr>
        </w:p>
      </w:tc>
      <w:tc>
        <w:tcPr>
          <w:tcW w:w="3081" w:type="dxa"/>
        </w:tcPr>
        <w:p>
          <w:pPr>
            <w:pStyle w:val="8"/>
            <w:jc w:val="center"/>
            <w:rPr>
              <w:rStyle w:val="14"/>
            </w:rPr>
          </w:pPr>
          <w:r>
            <w:rPr>
              <w:rStyle w:val="14"/>
            </w:rPr>
            <w:t xml:space="preserve">- </w:t>
          </w:r>
          <w:r>
            <w:rPr>
              <w:rStyle w:val="14"/>
            </w:rPr>
            <w:fldChar w:fldCharType="begin"/>
          </w:r>
          <w:r>
            <w:rPr>
              <w:rStyle w:val="14"/>
            </w:rPr>
            <w:instrText xml:space="preserve"> PAGE   \* MERGEFORMAT </w:instrText>
          </w:r>
          <w:r>
            <w:rPr>
              <w:rStyle w:val="14"/>
            </w:rPr>
            <w:fldChar w:fldCharType="separate"/>
          </w:r>
          <w:r>
            <w:rPr>
              <w:rStyle w:val="14"/>
              <w:lang w:val="en-US"/>
            </w:rPr>
            <w:t>1</w:t>
          </w:r>
          <w:r>
            <w:rPr>
              <w:rStyle w:val="14"/>
            </w:rPr>
            <w:fldChar w:fldCharType="end"/>
          </w:r>
          <w:r>
            <w:rPr>
              <w:rStyle w:val="14"/>
            </w:rPr>
            <w:t xml:space="preserve"> -</w:t>
          </w:r>
        </w:p>
      </w:tc>
      <w:tc>
        <w:tcPr>
          <w:tcW w:w="3081" w:type="dxa"/>
        </w:tcPr>
        <w:p>
          <w:pPr>
            <w:pStyle w:val="26"/>
          </w:pPr>
        </w:p>
      </w:tc>
    </w:tr>
  </w:tbl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529C5"/>
    <w:multiLevelType w:val="multilevel"/>
    <w:tmpl w:val="51D529C5"/>
    <w:lvl w:ilvl="0" w:tentative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OWY5YWM0MDgwMDE2ZjFjNzlkYmVlNjhmYTFlY2IifQ=="/>
  </w:docVars>
  <w:rsids>
    <w:rsidRoot w:val="005879BE"/>
    <w:rsid w:val="0005049F"/>
    <w:rsid w:val="00104911"/>
    <w:rsid w:val="00150076"/>
    <w:rsid w:val="00164333"/>
    <w:rsid w:val="00176B18"/>
    <w:rsid w:val="001927B9"/>
    <w:rsid w:val="001A43E4"/>
    <w:rsid w:val="001D6394"/>
    <w:rsid w:val="001E0517"/>
    <w:rsid w:val="002172A8"/>
    <w:rsid w:val="002212CC"/>
    <w:rsid w:val="00222A41"/>
    <w:rsid w:val="00230565"/>
    <w:rsid w:val="002333A1"/>
    <w:rsid w:val="002356D1"/>
    <w:rsid w:val="00240A4E"/>
    <w:rsid w:val="002742C6"/>
    <w:rsid w:val="00283A32"/>
    <w:rsid w:val="00297D16"/>
    <w:rsid w:val="002A378A"/>
    <w:rsid w:val="002C460E"/>
    <w:rsid w:val="0039130E"/>
    <w:rsid w:val="003A634E"/>
    <w:rsid w:val="003B381A"/>
    <w:rsid w:val="00402BDA"/>
    <w:rsid w:val="00414EDE"/>
    <w:rsid w:val="00416F59"/>
    <w:rsid w:val="00451159"/>
    <w:rsid w:val="00452383"/>
    <w:rsid w:val="004542B6"/>
    <w:rsid w:val="00462851"/>
    <w:rsid w:val="004B1D31"/>
    <w:rsid w:val="004B5108"/>
    <w:rsid w:val="004C5823"/>
    <w:rsid w:val="004F29D5"/>
    <w:rsid w:val="00503865"/>
    <w:rsid w:val="00532828"/>
    <w:rsid w:val="00544194"/>
    <w:rsid w:val="005879BE"/>
    <w:rsid w:val="0061032C"/>
    <w:rsid w:val="00620EDB"/>
    <w:rsid w:val="006346BC"/>
    <w:rsid w:val="0066220B"/>
    <w:rsid w:val="00664A4A"/>
    <w:rsid w:val="00670B43"/>
    <w:rsid w:val="006D3B44"/>
    <w:rsid w:val="007078D8"/>
    <w:rsid w:val="007257ED"/>
    <w:rsid w:val="00754F57"/>
    <w:rsid w:val="0078282D"/>
    <w:rsid w:val="007B6808"/>
    <w:rsid w:val="007C3110"/>
    <w:rsid w:val="007F7C27"/>
    <w:rsid w:val="00805BA9"/>
    <w:rsid w:val="00810960"/>
    <w:rsid w:val="00817997"/>
    <w:rsid w:val="00846F4F"/>
    <w:rsid w:val="00857F8A"/>
    <w:rsid w:val="00877927"/>
    <w:rsid w:val="00877ABC"/>
    <w:rsid w:val="0089422E"/>
    <w:rsid w:val="00896BAF"/>
    <w:rsid w:val="008B2182"/>
    <w:rsid w:val="008B69AB"/>
    <w:rsid w:val="008D7B67"/>
    <w:rsid w:val="00952B39"/>
    <w:rsid w:val="009779B9"/>
    <w:rsid w:val="009B7EBD"/>
    <w:rsid w:val="009C2726"/>
    <w:rsid w:val="009D3600"/>
    <w:rsid w:val="009F0768"/>
    <w:rsid w:val="00A94A62"/>
    <w:rsid w:val="00A94FFC"/>
    <w:rsid w:val="00AC3649"/>
    <w:rsid w:val="00AE5C62"/>
    <w:rsid w:val="00B20BF8"/>
    <w:rsid w:val="00B3729C"/>
    <w:rsid w:val="00B45049"/>
    <w:rsid w:val="00B463FD"/>
    <w:rsid w:val="00B60860"/>
    <w:rsid w:val="00B63EE8"/>
    <w:rsid w:val="00B77FA3"/>
    <w:rsid w:val="00BC7789"/>
    <w:rsid w:val="00BE6147"/>
    <w:rsid w:val="00BF2DC6"/>
    <w:rsid w:val="00BF5FC4"/>
    <w:rsid w:val="00C53CC8"/>
    <w:rsid w:val="00C86318"/>
    <w:rsid w:val="00C95CBA"/>
    <w:rsid w:val="00CF1FDE"/>
    <w:rsid w:val="00D0236B"/>
    <w:rsid w:val="00D6353C"/>
    <w:rsid w:val="00D71407"/>
    <w:rsid w:val="00D75A86"/>
    <w:rsid w:val="00D82C55"/>
    <w:rsid w:val="00DA3B93"/>
    <w:rsid w:val="00DC1C75"/>
    <w:rsid w:val="00DC3E70"/>
    <w:rsid w:val="00DC5248"/>
    <w:rsid w:val="00DE6B6E"/>
    <w:rsid w:val="00DF3912"/>
    <w:rsid w:val="00E306CB"/>
    <w:rsid w:val="00E35E6E"/>
    <w:rsid w:val="00E531E1"/>
    <w:rsid w:val="00E964F2"/>
    <w:rsid w:val="00EA562E"/>
    <w:rsid w:val="00EC0551"/>
    <w:rsid w:val="00EC5738"/>
    <w:rsid w:val="00EC5CDD"/>
    <w:rsid w:val="00ED2F7F"/>
    <w:rsid w:val="00EE78FA"/>
    <w:rsid w:val="00EF7650"/>
    <w:rsid w:val="00F8560D"/>
    <w:rsid w:val="00F923F2"/>
    <w:rsid w:val="00FA62D6"/>
    <w:rsid w:val="00FC4AA6"/>
    <w:rsid w:val="00FE6BD2"/>
    <w:rsid w:val="02C95F7F"/>
    <w:rsid w:val="39120814"/>
    <w:rsid w:val="419E3E5D"/>
    <w:rsid w:val="4FBC69BE"/>
    <w:rsid w:val="59363BE9"/>
    <w:rsid w:val="5E6655C8"/>
    <w:rsid w:val="5EA32F85"/>
    <w:rsid w:val="685609DD"/>
    <w:rsid w:val="6B6675C3"/>
    <w:rsid w:val="7CB73744"/>
    <w:rsid w:val="D77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 (正文 CS 字体)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after="0" w:line="276" w:lineRule="auto"/>
      <w:jc w:val="center"/>
      <w:outlineLvl w:val="1"/>
    </w:pPr>
    <w:rPr>
      <w:rFonts w:eastAsia="黑体" w:cstheme="majorBidi"/>
      <w:b/>
      <w:bCs/>
      <w:color w:val="000000"/>
      <w:kern w:val="2"/>
      <w:sz w:val="30"/>
      <w:szCs w:val="32"/>
      <w:lang w:bidi="ar-SA"/>
    </w:rPr>
  </w:style>
  <w:style w:type="paragraph" w:styleId="3">
    <w:name w:val="heading 3"/>
    <w:basedOn w:val="1"/>
    <w:next w:val="1"/>
    <w:link w:val="17"/>
    <w:unhideWhenUsed/>
    <w:qFormat/>
    <w:uiPriority w:val="9"/>
    <w:pPr>
      <w:keepNext/>
      <w:keepLines/>
      <w:spacing w:after="0" w:line="276" w:lineRule="auto"/>
      <w:jc w:val="left"/>
      <w:outlineLvl w:val="2"/>
    </w:pPr>
    <w:rPr>
      <w:rFonts w:ascii="微软雅黑" w:hAnsi="微软雅黑" w:eastAsia="微软雅黑" w:cs="Times New Roman (正文 CS 字体)"/>
      <w:b/>
      <w:bCs/>
      <w:color w:val="000000"/>
      <w:kern w:val="2"/>
      <w:szCs w:val="32"/>
      <w:lang w:bidi="ar-SA"/>
    </w:rPr>
  </w:style>
  <w:style w:type="paragraph" w:styleId="4">
    <w:name w:val="heading 4"/>
    <w:basedOn w:val="1"/>
    <w:next w:val="1"/>
    <w:link w:val="19"/>
    <w:unhideWhenUsed/>
    <w:qFormat/>
    <w:uiPriority w:val="9"/>
    <w:pPr>
      <w:widowControl w:val="0"/>
      <w:numPr>
        <w:ilvl w:val="0"/>
        <w:numId w:val="1"/>
      </w:numPr>
      <w:snapToGrid w:val="0"/>
      <w:spacing w:after="0"/>
      <w:ind w:left="360" w:hanging="360"/>
      <w:outlineLvl w:val="3"/>
    </w:pPr>
    <w:rPr>
      <w:rFonts w:cs="Times New Roman (正文 CS 字体)"/>
      <w:b/>
      <w:bCs/>
      <w:color w:val="000000"/>
      <w:kern w:val="2"/>
      <w:szCs w:val="22"/>
      <w:lang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6">
    <w:name w:val="Body Text"/>
    <w:basedOn w:val="1"/>
    <w:link w:val="23"/>
    <w:qFormat/>
    <w:uiPriority w:val="0"/>
    <w:rPr>
      <w:rFonts w:cs="Simplified Arabic"/>
      <w:lang w:eastAsia="en-GB"/>
    </w:rPr>
  </w:style>
  <w:style w:type="paragraph" w:styleId="7">
    <w:name w:val="Balloon Text"/>
    <w:basedOn w:val="1"/>
    <w:link w:val="2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8">
    <w:name w:val="footer"/>
    <w:link w:val="2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9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18"/>
    <w:semiHidden/>
    <w:unhideWhenUsed/>
    <w:qFormat/>
    <w:uiPriority w:val="99"/>
    <w:pPr>
      <w:snapToGrid w:val="0"/>
      <w:spacing w:after="0" w:line="276" w:lineRule="auto"/>
      <w:jc w:val="left"/>
    </w:pPr>
    <w:rPr>
      <w:rFonts w:eastAsia="SimSun-ExtB" w:cs="Times New Roman (正文 CS 字体)"/>
      <w:color w:val="000000"/>
      <w:kern w:val="2"/>
      <w:sz w:val="18"/>
      <w:szCs w:val="18"/>
      <w:lang w:bidi="ar-SA"/>
    </w:rPr>
  </w:style>
  <w:style w:type="paragraph" w:styleId="11">
    <w:name w:val="annotation subject"/>
    <w:basedOn w:val="5"/>
    <w:next w:val="5"/>
    <w:link w:val="27"/>
    <w:semiHidden/>
    <w:unhideWhenUsed/>
    <w:qFormat/>
    <w:uiPriority w:val="99"/>
    <w:pPr>
      <w:spacing w:after="240"/>
      <w:jc w:val="left"/>
    </w:pPr>
    <w:rPr>
      <w:rFonts w:cs="Times New Roman"/>
      <w:b/>
      <w:bCs/>
      <w:sz w:val="24"/>
      <w:szCs w:val="24"/>
    </w:rPr>
  </w:style>
  <w:style w:type="character" w:styleId="1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15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customStyle="1" w:styleId="16">
    <w:name w:val="标题 2 字符"/>
    <w:basedOn w:val="13"/>
    <w:link w:val="2"/>
    <w:qFormat/>
    <w:uiPriority w:val="9"/>
    <w:rPr>
      <w:rFonts w:ascii="Arial" w:hAnsi="Arial" w:eastAsia="黑体" w:cstheme="majorBidi"/>
      <w:b/>
      <w:bCs/>
      <w:sz w:val="30"/>
      <w:szCs w:val="32"/>
      <w:lang w:val="en-GB"/>
    </w:rPr>
  </w:style>
  <w:style w:type="character" w:customStyle="1" w:styleId="17">
    <w:name w:val="标题 3 字符"/>
    <w:basedOn w:val="13"/>
    <w:link w:val="3"/>
    <w:qFormat/>
    <w:uiPriority w:val="9"/>
    <w:rPr>
      <w:rFonts w:ascii="微软雅黑" w:hAnsi="微软雅黑" w:eastAsia="微软雅黑" w:cs="微软雅黑"/>
      <w:b/>
      <w:bCs/>
      <w:sz w:val="24"/>
      <w:szCs w:val="32"/>
      <w:lang w:val="en-GB"/>
    </w:rPr>
  </w:style>
  <w:style w:type="character" w:customStyle="1" w:styleId="18">
    <w:name w:val="脚注文本 字符"/>
    <w:basedOn w:val="13"/>
    <w:link w:val="10"/>
    <w:semiHidden/>
    <w:qFormat/>
    <w:uiPriority w:val="99"/>
    <w:rPr>
      <w:rFonts w:ascii="Times New Roman" w:hAnsi="Times New Roman" w:eastAsia="SimSun-ExtB" w:cs="Times New Roman"/>
      <w:kern w:val="0"/>
      <w:sz w:val="18"/>
      <w:szCs w:val="18"/>
    </w:rPr>
  </w:style>
  <w:style w:type="character" w:customStyle="1" w:styleId="19">
    <w:name w:val="标题 4 字符"/>
    <w:basedOn w:val="13"/>
    <w:link w:val="4"/>
    <w:qFormat/>
    <w:uiPriority w:val="9"/>
    <w:rPr>
      <w:rFonts w:ascii="Times New Roman" w:hAnsi="Times New Roman" w:eastAsia="宋体" w:cs="Times New Roman"/>
      <w:b/>
      <w:bCs/>
      <w:sz w:val="24"/>
    </w:rPr>
  </w:style>
  <w:style w:type="paragraph" w:customStyle="1" w:styleId="20">
    <w:name w:val="样式1"/>
    <w:basedOn w:val="10"/>
    <w:qFormat/>
    <w:uiPriority w:val="0"/>
    <w:rPr>
      <w:rFonts w:eastAsia="宋体" w:cs="Times New Roman"/>
    </w:rPr>
  </w:style>
  <w:style w:type="paragraph" w:customStyle="1" w:styleId="21">
    <w:name w:val="脚注"/>
    <w:basedOn w:val="10"/>
    <w:qFormat/>
    <w:uiPriority w:val="0"/>
    <w:pPr>
      <w:spacing w:line="240" w:lineRule="auto"/>
    </w:pPr>
    <w:rPr>
      <w:rFonts w:eastAsia="宋体" w:cs="Times New Roman"/>
    </w:rPr>
  </w:style>
  <w:style w:type="paragraph" w:styleId="22">
    <w:name w:val="List Paragraph"/>
    <w:basedOn w:val="1"/>
    <w:qFormat/>
    <w:uiPriority w:val="34"/>
    <w:pPr>
      <w:widowControl w:val="0"/>
      <w:spacing w:after="0"/>
      <w:ind w:firstLine="420" w:firstLineChars="200"/>
    </w:pPr>
    <w:rPr>
      <w:kern w:val="2"/>
      <w:szCs w:val="22"/>
      <w:lang w:val="en-US" w:bidi="ar-SA"/>
    </w:rPr>
  </w:style>
  <w:style w:type="character" w:customStyle="1" w:styleId="23">
    <w:name w:val="正文文本 字符"/>
    <w:basedOn w:val="13"/>
    <w:link w:val="6"/>
    <w:qFormat/>
    <w:uiPriority w:val="0"/>
    <w:rPr>
      <w:rFonts w:cs="Simplified Arabic"/>
      <w:color w:val="auto"/>
      <w:kern w:val="0"/>
      <w:szCs w:val="24"/>
      <w:lang w:val="en-GB" w:eastAsia="en-GB" w:bidi="ar-AE"/>
    </w:rPr>
  </w:style>
  <w:style w:type="character" w:customStyle="1" w:styleId="24">
    <w:name w:val="批注文字 字符"/>
    <w:basedOn w:val="13"/>
    <w:link w:val="5"/>
    <w:qFormat/>
    <w:uiPriority w:val="0"/>
    <w:rPr>
      <w:rFonts w:cs="Simplified Arabic"/>
      <w:color w:val="auto"/>
      <w:kern w:val="0"/>
      <w:sz w:val="20"/>
      <w:szCs w:val="20"/>
      <w:lang w:val="en-GB" w:bidi="ar-AE"/>
    </w:rPr>
  </w:style>
  <w:style w:type="character" w:customStyle="1" w:styleId="25">
    <w:name w:val="页脚 字符"/>
    <w:basedOn w:val="13"/>
    <w:link w:val="8"/>
    <w:qFormat/>
    <w:uiPriority w:val="0"/>
    <w:rPr>
      <w:rFonts w:cs="Times New Roman"/>
      <w:color w:val="auto"/>
      <w:kern w:val="0"/>
      <w:sz w:val="16"/>
      <w:szCs w:val="16"/>
      <w:lang w:val="en-GB" w:bidi="he-IL"/>
    </w:rPr>
  </w:style>
  <w:style w:type="paragraph" w:customStyle="1" w:styleId="26">
    <w:name w:val="Footer Right"/>
    <w:basedOn w:val="8"/>
    <w:qFormat/>
    <w:uiPriority w:val="0"/>
    <w:pPr>
      <w:jc w:val="right"/>
    </w:pPr>
  </w:style>
  <w:style w:type="character" w:customStyle="1" w:styleId="27">
    <w:name w:val="批注主题 字符"/>
    <w:basedOn w:val="24"/>
    <w:link w:val="11"/>
    <w:semiHidden/>
    <w:qFormat/>
    <w:uiPriority w:val="99"/>
    <w:rPr>
      <w:rFonts w:cs="Times New Roman"/>
      <w:b/>
      <w:bCs/>
      <w:color w:val="auto"/>
      <w:kern w:val="0"/>
      <w:sz w:val="20"/>
      <w:szCs w:val="24"/>
      <w:lang w:val="en-GB" w:bidi="ar-AE"/>
    </w:rPr>
  </w:style>
  <w:style w:type="paragraph" w:customStyle="1" w:styleId="28">
    <w:name w:val="修订1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character" w:customStyle="1" w:styleId="29">
    <w:name w:val="批注框文本 字符"/>
    <w:basedOn w:val="13"/>
    <w:link w:val="7"/>
    <w:semiHidden/>
    <w:qFormat/>
    <w:uiPriority w:val="99"/>
    <w:rPr>
      <w:rFonts w:cs="Times New Roman"/>
      <w:sz w:val="18"/>
      <w:szCs w:val="18"/>
      <w:lang w:val="en-GB" w:bidi="ar-AE"/>
    </w:rPr>
  </w:style>
  <w:style w:type="paragraph" w:customStyle="1" w:styleId="30">
    <w:name w:val="修订2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character" w:customStyle="1" w:styleId="31">
    <w:name w:val="页眉 字符"/>
    <w:basedOn w:val="13"/>
    <w:link w:val="9"/>
    <w:qFormat/>
    <w:uiPriority w:val="99"/>
    <w:rPr>
      <w:rFonts w:cs="Times New Roman"/>
      <w:sz w:val="18"/>
      <w:szCs w:val="18"/>
      <w:lang w:val="en-GB" w:bidi="ar-AE"/>
    </w:rPr>
  </w:style>
  <w:style w:type="paragraph" w:customStyle="1" w:styleId="32">
    <w:name w:val="修订3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customStyle="1" w:styleId="33">
    <w:name w:val="Revision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3</TotalTime>
  <ScaleCrop>false</ScaleCrop>
  <LinksUpToDate>false</LinksUpToDate>
  <CharactersWithSpaces>924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2023-03-16T15:09:00Z</dcterms:created>
  <dc:creator>T&amp;D Associates</dc:creator>
  <cp:lastModifiedBy>scjgj</cp:lastModifiedBy>
  <dcterms:modified xsi:type="dcterms:W3CDTF">2023-03-16T16:46:25Z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741CF39B6ADA4D5D9154F867BED245D8</vt:lpwstr>
  </property>
</Properties>
</file>