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3BE8" w14:textId="77777777" w:rsidR="007B5554" w:rsidRPr="00BC4B57" w:rsidRDefault="007B5554">
      <w:pPr>
        <w:jc w:val="center"/>
        <w:rPr>
          <w:rFonts w:ascii="Arial" w:eastAsia="SimHei" w:hAnsi="Arial" w:cs="Arial"/>
          <w:bCs/>
          <w:sz w:val="36"/>
          <w:szCs w:val="36"/>
        </w:rPr>
      </w:pPr>
      <w:r w:rsidRPr="00BC4B57">
        <w:rPr>
          <w:rFonts w:ascii="Arial" w:eastAsia="SimHei" w:hAnsi="Arial" w:cs="Arial"/>
          <w:bCs/>
          <w:sz w:val="36"/>
          <w:szCs w:val="36"/>
        </w:rPr>
        <w:t>经营者集中简易案件公示表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607"/>
        <w:gridCol w:w="6093"/>
      </w:tblGrid>
      <w:tr w:rsidR="00080FEB" w:rsidRPr="00BC4B57" w14:paraId="7555A264" w14:textId="77777777">
        <w:trPr>
          <w:trHeight w:val="926"/>
        </w:trPr>
        <w:tc>
          <w:tcPr>
            <w:tcW w:w="1940" w:type="dxa"/>
            <w:shd w:val="clear" w:color="auto" w:fill="D9D9D9"/>
            <w:vAlign w:val="center"/>
          </w:tcPr>
          <w:p w14:paraId="09861E22" w14:textId="77777777" w:rsidR="007B5554" w:rsidRPr="008C1E28" w:rsidRDefault="007B5554">
            <w:pPr>
              <w:pStyle w:val="BodyText"/>
              <w:adjustRightInd w:val="0"/>
              <w:snapToGrid w:val="0"/>
              <w:spacing w:after="0"/>
              <w:rPr>
                <w:rFonts w:ascii="宋体" w:hAnsi="宋体" w:cs="宋体"/>
                <w:bCs/>
                <w:color w:val="000000"/>
              </w:rPr>
            </w:pPr>
            <w:proofErr w:type="spellStart"/>
            <w:r w:rsidRPr="008C1E28">
              <w:rPr>
                <w:rFonts w:ascii="宋体" w:hAnsi="宋体" w:cs="宋体"/>
                <w:bCs/>
                <w:color w:val="000000"/>
              </w:rPr>
              <w:t>案件名称</w:t>
            </w:r>
            <w:proofErr w:type="spellEnd"/>
          </w:p>
        </w:tc>
        <w:tc>
          <w:tcPr>
            <w:tcW w:w="7700" w:type="dxa"/>
            <w:gridSpan w:val="2"/>
            <w:shd w:val="clear" w:color="auto" w:fill="auto"/>
            <w:vAlign w:val="center"/>
          </w:tcPr>
          <w:p w14:paraId="793EB293" w14:textId="77777777" w:rsidR="007B5554" w:rsidRPr="008C1E28" w:rsidRDefault="006C5352" w:rsidP="008C1E28">
            <w:pPr>
              <w:widowControl w:val="0"/>
              <w:adjustRightInd w:val="0"/>
              <w:snapToGrid w:val="0"/>
              <w:spacing w:after="0"/>
              <w:rPr>
                <w:rFonts w:ascii="宋体" w:hAnsi="宋体" w:cs="宋体"/>
                <w:lang w:val="en-US"/>
              </w:rPr>
            </w:pPr>
            <w:r w:rsidRPr="008C1E28">
              <w:rPr>
                <w:rFonts w:ascii="宋体" w:hAnsi="宋体" w:cs="宋体" w:hint="eastAsia"/>
                <w:lang w:val="en-US"/>
              </w:rPr>
              <w:t>道达尔能源股份公司收购海鼎</w:t>
            </w:r>
            <w:proofErr w:type="gramStart"/>
            <w:r w:rsidRPr="008C1E28">
              <w:rPr>
                <w:rFonts w:ascii="宋体" w:hAnsi="宋体" w:cs="宋体" w:hint="eastAsia"/>
                <w:lang w:val="en-US"/>
              </w:rPr>
              <w:t>一</w:t>
            </w:r>
            <w:proofErr w:type="gramEnd"/>
            <w:r w:rsidRPr="008C1E28">
              <w:rPr>
                <w:rFonts w:ascii="宋体" w:hAnsi="宋体" w:cs="宋体" w:hint="eastAsia"/>
                <w:lang w:val="en-US"/>
              </w:rPr>
              <w:t>国际投资股份有限公司等三家公司股权案</w:t>
            </w:r>
          </w:p>
        </w:tc>
      </w:tr>
      <w:tr w:rsidR="00080FEB" w:rsidRPr="00BC4B57" w14:paraId="06F4E197" w14:textId="77777777">
        <w:trPr>
          <w:trHeight w:val="1391"/>
        </w:trPr>
        <w:tc>
          <w:tcPr>
            <w:tcW w:w="1940" w:type="dxa"/>
            <w:shd w:val="clear" w:color="auto" w:fill="D9D9D9"/>
            <w:vAlign w:val="center"/>
          </w:tcPr>
          <w:p w14:paraId="7143D33B" w14:textId="77777777" w:rsidR="007B5554" w:rsidRPr="008C1E28" w:rsidRDefault="007B5554">
            <w:pPr>
              <w:pStyle w:val="BodyText"/>
              <w:adjustRightInd w:val="0"/>
              <w:snapToGrid w:val="0"/>
              <w:spacing w:after="0"/>
              <w:rPr>
                <w:rFonts w:ascii="宋体" w:hAnsi="宋体" w:cs="宋体"/>
                <w:bCs/>
                <w:color w:val="000000"/>
              </w:rPr>
            </w:pPr>
            <w:r w:rsidRPr="008C1E28">
              <w:rPr>
                <w:rFonts w:ascii="宋体" w:hAnsi="宋体" w:cs="宋体"/>
                <w:bCs/>
                <w:color w:val="000000"/>
              </w:rPr>
              <w:t>交易概况（限200字内）</w:t>
            </w:r>
          </w:p>
        </w:tc>
        <w:tc>
          <w:tcPr>
            <w:tcW w:w="7700" w:type="dxa"/>
            <w:gridSpan w:val="2"/>
            <w:shd w:val="clear" w:color="auto" w:fill="auto"/>
            <w:vAlign w:val="center"/>
          </w:tcPr>
          <w:p w14:paraId="1CDB126A" w14:textId="0A044556" w:rsidR="009D7FF1" w:rsidRDefault="006C5352">
            <w:pPr>
              <w:widowControl w:val="0"/>
              <w:adjustRightInd w:val="0"/>
              <w:snapToGrid w:val="0"/>
              <w:spacing w:after="0"/>
              <w:rPr>
                <w:rFonts w:ascii="宋体" w:hAnsi="宋体" w:cs="宋体"/>
                <w:lang w:val="en-US"/>
              </w:rPr>
            </w:pPr>
            <w:r w:rsidRPr="008C1E28">
              <w:rPr>
                <w:rFonts w:ascii="宋体" w:hAnsi="宋体" w:cs="宋体" w:hint="eastAsia"/>
                <w:lang w:val="en-US"/>
              </w:rPr>
              <w:t>道达尔能源股份公司</w:t>
            </w:r>
            <w:r w:rsidR="00601590" w:rsidRPr="008C1E28">
              <w:rPr>
                <w:rFonts w:ascii="宋体" w:hAnsi="宋体" w:cs="宋体"/>
                <w:lang w:val="en-US"/>
              </w:rPr>
              <w:t>（</w:t>
            </w:r>
            <w:r w:rsidRPr="008C1E28">
              <w:rPr>
                <w:rFonts w:ascii="宋体" w:hAnsi="宋体" w:cs="宋体" w:hint="eastAsia"/>
                <w:lang w:val="en-US"/>
              </w:rPr>
              <w:t>“道达尔能源”</w:t>
            </w:r>
            <w:r w:rsidR="00601590" w:rsidRPr="008C1E28">
              <w:rPr>
                <w:rFonts w:ascii="宋体" w:hAnsi="宋体" w:cs="宋体"/>
                <w:lang w:val="en-US"/>
              </w:rPr>
              <w:t>）</w:t>
            </w:r>
            <w:r w:rsidR="000163CE" w:rsidRPr="008C1E28">
              <w:rPr>
                <w:rFonts w:ascii="宋体" w:hAnsi="宋体" w:cs="宋体" w:hint="eastAsia"/>
                <w:lang w:val="en-US"/>
              </w:rPr>
              <w:t>拟</w:t>
            </w:r>
            <w:r w:rsidR="00601590" w:rsidRPr="008C1E28">
              <w:rPr>
                <w:rFonts w:ascii="宋体" w:hAnsi="宋体" w:cs="宋体"/>
                <w:lang w:val="en-US"/>
              </w:rPr>
              <w:t>收购</w:t>
            </w:r>
            <w:r w:rsidRPr="008C1E28">
              <w:rPr>
                <w:rFonts w:ascii="宋体" w:hAnsi="宋体" w:cs="宋体" w:hint="eastAsia"/>
                <w:lang w:val="en-US"/>
              </w:rPr>
              <w:t>海鼎</w:t>
            </w:r>
            <w:proofErr w:type="gramStart"/>
            <w:r w:rsidRPr="008C1E28">
              <w:rPr>
                <w:rFonts w:ascii="宋体" w:hAnsi="宋体" w:cs="宋体" w:hint="eastAsia"/>
                <w:lang w:val="en-US"/>
              </w:rPr>
              <w:t>一</w:t>
            </w:r>
            <w:proofErr w:type="gramEnd"/>
            <w:r w:rsidRPr="008C1E28">
              <w:rPr>
                <w:rFonts w:ascii="宋体" w:hAnsi="宋体" w:cs="宋体" w:hint="eastAsia"/>
                <w:lang w:val="en-US"/>
              </w:rPr>
              <w:t>国际投资股份有限公司、</w:t>
            </w:r>
            <w:proofErr w:type="gramStart"/>
            <w:r w:rsidRPr="008C1E28">
              <w:rPr>
                <w:rFonts w:ascii="宋体" w:hAnsi="宋体" w:cs="宋体" w:hint="eastAsia"/>
                <w:lang w:val="en-US"/>
              </w:rPr>
              <w:t>海鼎二国际</w:t>
            </w:r>
            <w:proofErr w:type="gramEnd"/>
            <w:r w:rsidRPr="008C1E28">
              <w:rPr>
                <w:rFonts w:ascii="宋体" w:hAnsi="宋体" w:cs="宋体" w:hint="eastAsia"/>
                <w:lang w:val="en-US"/>
              </w:rPr>
              <w:t>投资股份有限公司</w:t>
            </w:r>
            <w:proofErr w:type="gramStart"/>
            <w:r w:rsidRPr="008C1E28">
              <w:rPr>
                <w:rFonts w:ascii="宋体" w:hAnsi="宋体" w:cs="宋体" w:hint="eastAsia"/>
                <w:lang w:val="en-US"/>
              </w:rPr>
              <w:t>和海鼎三</w:t>
            </w:r>
            <w:proofErr w:type="gramEnd"/>
            <w:r w:rsidRPr="008C1E28">
              <w:rPr>
                <w:rFonts w:ascii="宋体" w:hAnsi="宋体" w:cs="宋体" w:hint="eastAsia"/>
                <w:lang w:val="en-US"/>
              </w:rPr>
              <w:t>国际投资股份有限公司（合称“</w:t>
            </w:r>
            <w:r w:rsidR="00D840C0">
              <w:rPr>
                <w:rFonts w:ascii="宋体" w:hAnsi="宋体" w:cs="宋体" w:hint="eastAsia"/>
                <w:lang w:val="en-US"/>
              </w:rPr>
              <w:t>海鼎</w:t>
            </w:r>
            <w:r w:rsidRPr="008C1E28">
              <w:rPr>
                <w:rFonts w:ascii="宋体" w:hAnsi="宋体" w:cs="宋体" w:hint="eastAsia"/>
                <w:lang w:val="en-US"/>
              </w:rPr>
              <w:t>”）50</w:t>
            </w:r>
            <w:r w:rsidR="008756AD" w:rsidRPr="008C1E28">
              <w:rPr>
                <w:rFonts w:ascii="宋体" w:hAnsi="宋体" w:cs="宋体"/>
                <w:lang w:val="en-US"/>
              </w:rPr>
              <w:t>%的股份</w:t>
            </w:r>
            <w:r w:rsidR="00DF61CF">
              <w:rPr>
                <w:rFonts w:ascii="宋体" w:hAnsi="宋体" w:cs="宋体" w:hint="eastAsia"/>
                <w:lang w:val="en-US"/>
              </w:rPr>
              <w:t>。</w:t>
            </w:r>
            <w:proofErr w:type="gramStart"/>
            <w:r w:rsidR="0037204D">
              <w:rPr>
                <w:rFonts w:ascii="宋体" w:hAnsi="宋体" w:cs="宋体" w:hint="eastAsia"/>
                <w:lang w:val="en-US"/>
              </w:rPr>
              <w:t>海鼎主要</w:t>
            </w:r>
            <w:proofErr w:type="gramEnd"/>
            <w:r w:rsidRPr="008C1E28">
              <w:rPr>
                <w:rFonts w:ascii="宋体" w:hAnsi="宋体" w:cs="宋体" w:hint="eastAsia"/>
                <w:lang w:val="en-US"/>
              </w:rPr>
              <w:t>从事海上风电项目。</w:t>
            </w:r>
          </w:p>
          <w:p w14:paraId="1B5E2D19" w14:textId="60E4BB1F" w:rsidR="007B5554" w:rsidRPr="008C1E28" w:rsidRDefault="009D7FF1" w:rsidP="008D7877">
            <w:pPr>
              <w:widowControl w:val="0"/>
              <w:adjustRightInd w:val="0"/>
              <w:snapToGrid w:val="0"/>
              <w:spacing w:after="0"/>
              <w:rPr>
                <w:rFonts w:ascii="宋体" w:hAnsi="宋体" w:cs="宋体"/>
                <w:lang w:val="en-US"/>
              </w:rPr>
            </w:pPr>
            <w:r w:rsidRPr="008C1E28">
              <w:rPr>
                <w:rFonts w:ascii="宋体" w:hAnsi="宋体" w:cs="宋体"/>
                <w:lang w:val="en-US"/>
              </w:rPr>
              <w:t>交易前，</w:t>
            </w:r>
            <w:r w:rsidR="002B0369" w:rsidRPr="008C1E28">
              <w:rPr>
                <w:rFonts w:ascii="宋体" w:hAnsi="宋体" w:cs="宋体" w:hint="eastAsia"/>
                <w:lang w:val="en-US"/>
              </w:rPr>
              <w:t>离岸风电投资第一合营公司、离岸风电投资第二合营公司和离岸风电投资第三合营公司（合称“OSW”）</w:t>
            </w:r>
            <w:r w:rsidR="00D840C0">
              <w:rPr>
                <w:rFonts w:ascii="宋体" w:hAnsi="宋体" w:cs="宋体" w:hint="eastAsia"/>
                <w:lang w:val="en-US"/>
              </w:rPr>
              <w:t>、</w:t>
            </w:r>
            <w:r w:rsidR="00D840C0" w:rsidRPr="008C1E28">
              <w:rPr>
                <w:rFonts w:ascii="宋体" w:hAnsi="宋体" w:cs="宋体" w:hint="eastAsia"/>
                <w:lang w:val="en-US"/>
              </w:rPr>
              <w:t>JERA有限公司</w:t>
            </w:r>
            <w:r w:rsidR="00D840C0">
              <w:rPr>
                <w:rFonts w:ascii="宋体" w:hAnsi="宋体" w:cs="宋体" w:hint="eastAsia"/>
                <w:lang w:val="en-US"/>
              </w:rPr>
              <w:t>分别</w:t>
            </w:r>
            <w:proofErr w:type="gramStart"/>
            <w:r w:rsidR="00D840C0">
              <w:rPr>
                <w:rFonts w:ascii="宋体" w:hAnsi="宋体" w:cs="宋体" w:hint="eastAsia"/>
                <w:lang w:val="en-US"/>
              </w:rPr>
              <w:t>持有海鼎</w:t>
            </w:r>
            <w:proofErr w:type="gramEnd"/>
            <w:r w:rsidR="00474C5A">
              <w:rPr>
                <w:rFonts w:ascii="宋体" w:hAnsi="宋体" w:cs="宋体"/>
                <w:lang w:val="en-US"/>
              </w:rPr>
              <w:t>56.25</w:t>
            </w:r>
            <w:r w:rsidR="00474C5A">
              <w:rPr>
                <w:rFonts w:ascii="宋体" w:hAnsi="宋体" w:cs="宋体" w:hint="eastAsia"/>
                <w:lang w:val="en-US"/>
              </w:rPr>
              <w:t>%</w:t>
            </w:r>
            <w:r w:rsidR="00D840C0">
              <w:rPr>
                <w:rFonts w:ascii="宋体" w:hAnsi="宋体" w:cs="宋体" w:hint="eastAsia"/>
                <w:lang w:val="en-US"/>
              </w:rPr>
              <w:t>、</w:t>
            </w:r>
            <w:r w:rsidR="00474C5A">
              <w:rPr>
                <w:rFonts w:ascii="宋体" w:hAnsi="宋体" w:cs="宋体" w:hint="eastAsia"/>
                <w:lang w:val="en-US"/>
              </w:rPr>
              <w:t>4</w:t>
            </w:r>
            <w:r w:rsidR="00474C5A">
              <w:rPr>
                <w:rFonts w:ascii="宋体" w:hAnsi="宋体" w:cs="宋体"/>
                <w:lang w:val="en-US"/>
              </w:rPr>
              <w:t>3.75%</w:t>
            </w:r>
            <w:r w:rsidR="00D840C0">
              <w:rPr>
                <w:rFonts w:ascii="宋体" w:hAnsi="宋体" w:cs="宋体" w:hint="eastAsia"/>
                <w:lang w:val="en-US"/>
              </w:rPr>
              <w:t>的股权并共同</w:t>
            </w:r>
            <w:r w:rsidR="002B0369" w:rsidRPr="008C1E28">
              <w:rPr>
                <w:rFonts w:ascii="宋体" w:hAnsi="宋体" w:cs="宋体" w:hint="eastAsia"/>
                <w:lang w:val="en-US"/>
              </w:rPr>
              <w:t>控制</w:t>
            </w:r>
            <w:r w:rsidR="00D840C0">
              <w:rPr>
                <w:rFonts w:ascii="宋体" w:hAnsi="宋体" w:cs="宋体" w:hint="eastAsia"/>
                <w:lang w:val="en-US"/>
              </w:rPr>
              <w:t>海鼎</w:t>
            </w:r>
            <w:r w:rsidR="006C5352" w:rsidRPr="008C1E28">
              <w:rPr>
                <w:rFonts w:ascii="宋体" w:hAnsi="宋体" w:cs="宋体" w:hint="eastAsia"/>
                <w:lang w:val="en-US"/>
              </w:rPr>
              <w:t>。</w:t>
            </w:r>
            <w:r w:rsidRPr="008C1E28">
              <w:rPr>
                <w:rFonts w:ascii="宋体" w:hAnsi="宋体" w:cs="宋体"/>
                <w:lang w:val="en-US"/>
              </w:rPr>
              <w:t>交易后，</w:t>
            </w:r>
            <w:r w:rsidR="002B0369" w:rsidRPr="008C1E28">
              <w:rPr>
                <w:rFonts w:ascii="宋体" w:hAnsi="宋体" w:cs="宋体" w:hint="eastAsia"/>
                <w:lang w:val="en-US"/>
              </w:rPr>
              <w:t>道达尔能源和OSW将分别</w:t>
            </w:r>
            <w:proofErr w:type="gramStart"/>
            <w:r w:rsidR="002B0369" w:rsidRPr="008C1E28">
              <w:rPr>
                <w:rFonts w:ascii="宋体" w:hAnsi="宋体" w:cs="宋体" w:hint="eastAsia"/>
                <w:lang w:val="en-US"/>
              </w:rPr>
              <w:t>持有</w:t>
            </w:r>
            <w:r w:rsidR="0037204D">
              <w:rPr>
                <w:rFonts w:ascii="宋体" w:hAnsi="宋体" w:cs="宋体" w:hint="eastAsia"/>
                <w:lang w:val="en-US"/>
              </w:rPr>
              <w:t>海鼎</w:t>
            </w:r>
            <w:proofErr w:type="gramEnd"/>
            <w:r w:rsidR="002B0369" w:rsidRPr="008C1E28">
              <w:rPr>
                <w:rFonts w:ascii="宋体" w:hAnsi="宋体" w:cs="宋体" w:hint="eastAsia"/>
                <w:lang w:val="en-US"/>
              </w:rPr>
              <w:t>50%</w:t>
            </w:r>
            <w:r w:rsidR="00D840C0">
              <w:rPr>
                <w:rFonts w:ascii="宋体" w:hAnsi="宋体" w:cs="宋体" w:hint="eastAsia"/>
                <w:lang w:val="en-US"/>
              </w:rPr>
              <w:t>、5</w:t>
            </w:r>
            <w:r w:rsidR="00D840C0">
              <w:rPr>
                <w:rFonts w:ascii="宋体" w:hAnsi="宋体" w:cs="宋体"/>
                <w:lang w:val="en-US"/>
              </w:rPr>
              <w:t>0%</w:t>
            </w:r>
            <w:r w:rsidR="002B0369" w:rsidRPr="008C1E28">
              <w:rPr>
                <w:rFonts w:ascii="宋体" w:hAnsi="宋体" w:cs="宋体" w:hint="eastAsia"/>
                <w:lang w:val="en-US"/>
              </w:rPr>
              <w:t>的</w:t>
            </w:r>
            <w:r w:rsidR="00D840C0">
              <w:rPr>
                <w:rFonts w:ascii="宋体" w:hAnsi="宋体" w:cs="宋体" w:hint="eastAsia"/>
                <w:lang w:val="en-US"/>
              </w:rPr>
              <w:t>股权</w:t>
            </w:r>
            <w:r w:rsidR="002B0369" w:rsidRPr="008C1E28">
              <w:rPr>
                <w:rFonts w:ascii="宋体" w:hAnsi="宋体" w:cs="宋体" w:hint="eastAsia"/>
                <w:lang w:val="en-US"/>
              </w:rPr>
              <w:t>，</w:t>
            </w:r>
            <w:r w:rsidR="00D840C0">
              <w:rPr>
                <w:rFonts w:ascii="宋体" w:hAnsi="宋体" w:cs="宋体" w:hint="eastAsia"/>
                <w:lang w:val="en-US"/>
              </w:rPr>
              <w:t>并</w:t>
            </w:r>
            <w:r w:rsidR="002B0369" w:rsidRPr="008C1E28">
              <w:rPr>
                <w:rFonts w:ascii="宋体" w:hAnsi="宋体" w:cs="宋体" w:hint="eastAsia"/>
                <w:lang w:val="en-US"/>
              </w:rPr>
              <w:t>共同控制</w:t>
            </w:r>
            <w:r w:rsidR="00D840C0">
              <w:rPr>
                <w:rFonts w:ascii="宋体" w:hAnsi="宋体" w:cs="宋体" w:hint="eastAsia"/>
                <w:lang w:val="en-US"/>
              </w:rPr>
              <w:t>海鼎</w:t>
            </w:r>
            <w:r w:rsidRPr="008C1E28">
              <w:rPr>
                <w:rFonts w:ascii="宋体" w:hAnsi="宋体" w:cs="宋体"/>
                <w:lang w:val="en-US"/>
              </w:rPr>
              <w:t>。</w:t>
            </w:r>
          </w:p>
        </w:tc>
      </w:tr>
      <w:tr w:rsidR="00080FEB" w:rsidRPr="00BC4B57" w14:paraId="3C8443AE" w14:textId="77777777">
        <w:trPr>
          <w:trHeight w:val="942"/>
        </w:trPr>
        <w:tc>
          <w:tcPr>
            <w:tcW w:w="1940" w:type="dxa"/>
            <w:vMerge w:val="restart"/>
            <w:shd w:val="clear" w:color="auto" w:fill="D9D9D9"/>
            <w:vAlign w:val="center"/>
          </w:tcPr>
          <w:p w14:paraId="7B7F1899" w14:textId="77777777" w:rsidR="0004679D" w:rsidRPr="008C1E28" w:rsidRDefault="0004679D">
            <w:pPr>
              <w:pStyle w:val="BodyText"/>
              <w:adjustRightInd w:val="0"/>
              <w:snapToGrid w:val="0"/>
              <w:spacing w:after="0"/>
              <w:rPr>
                <w:rFonts w:ascii="宋体" w:hAnsi="宋体" w:cs="宋体"/>
                <w:bCs/>
                <w:color w:val="000000"/>
                <w:lang w:eastAsia="zh-CN"/>
              </w:rPr>
            </w:pPr>
            <w:r w:rsidRPr="008C1E28">
              <w:rPr>
                <w:rFonts w:ascii="宋体" w:hAnsi="宋体" w:cs="宋体"/>
                <w:bCs/>
                <w:color w:val="000000"/>
                <w:lang w:eastAsia="zh-CN"/>
              </w:rPr>
              <w:t>参与集中的经营者简介（每个限100字以内）</w:t>
            </w:r>
          </w:p>
        </w:tc>
        <w:tc>
          <w:tcPr>
            <w:tcW w:w="1607" w:type="dxa"/>
            <w:shd w:val="clear" w:color="auto" w:fill="auto"/>
            <w:vAlign w:val="center"/>
          </w:tcPr>
          <w:p w14:paraId="55DF8F01" w14:textId="285A0428" w:rsidR="0004679D" w:rsidRPr="008C1E28" w:rsidRDefault="0004679D">
            <w:pPr>
              <w:pStyle w:val="BodyText"/>
              <w:adjustRightInd w:val="0"/>
              <w:snapToGrid w:val="0"/>
              <w:spacing w:after="0"/>
              <w:rPr>
                <w:rFonts w:ascii="宋体" w:hAnsi="宋体" w:cs="Arial"/>
                <w:bCs/>
                <w:color w:val="000000"/>
                <w:lang w:val="en-US" w:eastAsia="zh-CN"/>
              </w:rPr>
            </w:pPr>
            <w:r w:rsidRPr="008C1E28">
              <w:rPr>
                <w:rFonts w:ascii="宋体" w:hAnsi="宋体" w:cs="Arial"/>
                <w:bCs/>
                <w:color w:val="000000"/>
                <w:lang w:val="en-US" w:eastAsia="zh-CN"/>
              </w:rPr>
              <w:t>1.</w:t>
            </w:r>
            <w:r w:rsidR="002B0369" w:rsidRPr="008C1E28">
              <w:rPr>
                <w:rFonts w:ascii="宋体" w:hAnsi="宋体" w:cs="Arial" w:hint="eastAsia"/>
                <w:bCs/>
                <w:color w:val="000000"/>
                <w:lang w:val="en-US" w:eastAsia="zh-CN"/>
              </w:rPr>
              <w:t>道达尔能源</w:t>
            </w:r>
          </w:p>
          <w:p w14:paraId="7C7E0914" w14:textId="77777777" w:rsidR="0004679D" w:rsidRPr="008C1E28" w:rsidRDefault="0004679D">
            <w:pPr>
              <w:pStyle w:val="BodyText"/>
              <w:adjustRightInd w:val="0"/>
              <w:snapToGrid w:val="0"/>
              <w:spacing w:after="0"/>
              <w:rPr>
                <w:rFonts w:ascii="宋体" w:hAnsi="宋体" w:cs="Arial"/>
                <w:bCs/>
                <w:color w:val="000000"/>
                <w:lang w:eastAsia="zh-CN"/>
              </w:rPr>
            </w:pPr>
          </w:p>
        </w:tc>
        <w:tc>
          <w:tcPr>
            <w:tcW w:w="6093" w:type="dxa"/>
            <w:shd w:val="clear" w:color="auto" w:fill="auto"/>
            <w:vAlign w:val="center"/>
          </w:tcPr>
          <w:p w14:paraId="0A2F3DCE" w14:textId="77777777" w:rsidR="002B0369" w:rsidRPr="008C1E28" w:rsidRDefault="002B0369" w:rsidP="002B0369">
            <w:pPr>
              <w:widowControl w:val="0"/>
              <w:adjustRightInd w:val="0"/>
              <w:snapToGrid w:val="0"/>
              <w:spacing w:after="0"/>
              <w:rPr>
                <w:rFonts w:ascii="宋体" w:hAnsi="宋体" w:cs="宋体"/>
                <w:lang w:val="en-US"/>
              </w:rPr>
            </w:pPr>
            <w:r w:rsidRPr="008C1E28">
              <w:rPr>
                <w:rFonts w:ascii="宋体" w:hAnsi="宋体" w:cs="宋体"/>
                <w:lang w:val="en-US"/>
              </w:rPr>
              <w:t>道达尔能源于1924年成立于法国，在巴黎、纽约、伦敦和布鲁塞尔证券交易所上市，从事全球的石油和天然气业务。</w:t>
            </w:r>
          </w:p>
          <w:p w14:paraId="5190D690" w14:textId="77777777" w:rsidR="00C97C6E" w:rsidRPr="008C1E28" w:rsidRDefault="002B0369" w:rsidP="002B0369">
            <w:pPr>
              <w:widowControl w:val="0"/>
              <w:adjustRightInd w:val="0"/>
              <w:snapToGrid w:val="0"/>
              <w:spacing w:after="0"/>
              <w:rPr>
                <w:rFonts w:ascii="宋体" w:hAnsi="宋体" w:cs="宋体"/>
                <w:lang w:val="en-US"/>
              </w:rPr>
            </w:pPr>
            <w:r w:rsidRPr="008C1E28">
              <w:rPr>
                <w:rFonts w:ascii="宋体" w:hAnsi="宋体" w:cs="宋体"/>
                <w:lang w:val="en-US"/>
              </w:rPr>
              <w:t>道达尔能源没有最终控制人。</w:t>
            </w:r>
          </w:p>
        </w:tc>
      </w:tr>
      <w:tr w:rsidR="00080FEB" w:rsidRPr="00BC4B57" w14:paraId="7E21EF75" w14:textId="77777777">
        <w:trPr>
          <w:trHeight w:val="984"/>
        </w:trPr>
        <w:tc>
          <w:tcPr>
            <w:tcW w:w="1940" w:type="dxa"/>
            <w:vMerge/>
            <w:shd w:val="clear" w:color="auto" w:fill="D9D9D9"/>
            <w:vAlign w:val="center"/>
          </w:tcPr>
          <w:p w14:paraId="39253D3B" w14:textId="77777777" w:rsidR="0004679D" w:rsidRPr="00BC4B57" w:rsidRDefault="0004679D">
            <w:pPr>
              <w:pStyle w:val="BodyText"/>
              <w:adjustRightInd w:val="0"/>
              <w:snapToGrid w:val="0"/>
              <w:spacing w:after="0"/>
              <w:rPr>
                <w:rFonts w:ascii="Arial" w:hAnsi="Arial" w:cs="Arial"/>
                <w:bCs/>
                <w:color w:val="000000"/>
                <w:lang w:val="en-US" w:eastAsia="zh-CN"/>
              </w:rPr>
            </w:pPr>
          </w:p>
        </w:tc>
        <w:tc>
          <w:tcPr>
            <w:tcW w:w="1607" w:type="dxa"/>
            <w:shd w:val="clear" w:color="auto" w:fill="auto"/>
            <w:vAlign w:val="center"/>
          </w:tcPr>
          <w:p w14:paraId="64AAE429" w14:textId="205E29E8" w:rsidR="0004679D" w:rsidRPr="008C1E28" w:rsidRDefault="0004679D">
            <w:pPr>
              <w:pStyle w:val="BodyText"/>
              <w:adjustRightInd w:val="0"/>
              <w:snapToGrid w:val="0"/>
              <w:spacing w:after="0"/>
              <w:rPr>
                <w:rFonts w:ascii="宋体" w:hAnsi="宋体" w:cs="Arial"/>
                <w:bCs/>
                <w:color w:val="000000"/>
                <w:lang w:eastAsia="zh-CN"/>
              </w:rPr>
            </w:pPr>
            <w:r w:rsidRPr="008C1E28">
              <w:rPr>
                <w:rFonts w:ascii="宋体" w:hAnsi="宋体" w:cs="Arial"/>
                <w:bCs/>
                <w:color w:val="000000"/>
                <w:lang w:val="en-US" w:eastAsia="zh-CN"/>
              </w:rPr>
              <w:t>2.</w:t>
            </w:r>
            <w:r w:rsidR="002B0369" w:rsidRPr="008C1E28">
              <w:rPr>
                <w:rFonts w:ascii="宋体" w:hAnsi="宋体" w:cs="Arial" w:hint="eastAsia"/>
                <w:bCs/>
                <w:color w:val="000000"/>
                <w:lang w:val="en-US" w:eastAsia="zh-CN"/>
              </w:rPr>
              <w:t>OSW</w:t>
            </w:r>
          </w:p>
          <w:p w14:paraId="0AFFF009" w14:textId="77777777" w:rsidR="0004679D" w:rsidRPr="008C1E28" w:rsidRDefault="0004679D">
            <w:pPr>
              <w:pStyle w:val="BodyText"/>
              <w:adjustRightInd w:val="0"/>
              <w:snapToGrid w:val="0"/>
              <w:spacing w:after="0"/>
              <w:rPr>
                <w:rFonts w:ascii="宋体" w:hAnsi="宋体" w:cs="Arial"/>
                <w:bCs/>
                <w:color w:val="000000"/>
                <w:lang w:eastAsia="zh-CN"/>
              </w:rPr>
            </w:pPr>
          </w:p>
        </w:tc>
        <w:tc>
          <w:tcPr>
            <w:tcW w:w="6093" w:type="dxa"/>
            <w:shd w:val="clear" w:color="auto" w:fill="auto"/>
            <w:vAlign w:val="center"/>
          </w:tcPr>
          <w:p w14:paraId="17A83568" w14:textId="77777777" w:rsidR="002B0369" w:rsidRPr="008C1E28" w:rsidRDefault="002B0369" w:rsidP="008C1E28">
            <w:pPr>
              <w:widowControl w:val="0"/>
              <w:adjustRightInd w:val="0"/>
              <w:snapToGrid w:val="0"/>
              <w:spacing w:after="0"/>
              <w:rPr>
                <w:rFonts w:ascii="宋体" w:hAnsi="宋体" w:cs="宋体"/>
                <w:lang w:val="en-US"/>
              </w:rPr>
            </w:pPr>
            <w:r w:rsidRPr="008C1E28">
              <w:rPr>
                <w:rFonts w:ascii="宋体" w:hAnsi="宋体" w:cs="宋体" w:hint="eastAsia"/>
                <w:lang w:val="en-US"/>
              </w:rPr>
              <w:t>OSW于2021年12月在英国注册成立，从事海上风电项目的发起、开发、管理及建设。</w:t>
            </w:r>
          </w:p>
          <w:p w14:paraId="7451B88D" w14:textId="77777777" w:rsidR="00D4587A" w:rsidRPr="008C1E28" w:rsidRDefault="002B0369" w:rsidP="008C1E28">
            <w:pPr>
              <w:widowControl w:val="0"/>
              <w:adjustRightInd w:val="0"/>
              <w:snapToGrid w:val="0"/>
              <w:spacing w:after="0"/>
              <w:rPr>
                <w:rFonts w:ascii="宋体" w:hAnsi="宋体" w:cs="宋体"/>
                <w:lang w:val="en-US"/>
              </w:rPr>
            </w:pPr>
            <w:r w:rsidRPr="008C1E28">
              <w:rPr>
                <w:rFonts w:ascii="宋体" w:hAnsi="宋体" w:cs="宋体" w:hint="eastAsia"/>
                <w:lang w:val="en-US"/>
              </w:rPr>
              <w:t>OSW的最终控制人为麦格理集团有限公司</w:t>
            </w:r>
            <w:proofErr w:type="gramStart"/>
            <w:r w:rsidRPr="008C1E28">
              <w:rPr>
                <w:rFonts w:ascii="宋体" w:hAnsi="宋体" w:cs="宋体" w:hint="eastAsia"/>
                <w:lang w:val="en-US"/>
              </w:rPr>
              <w:t>（“</w:t>
            </w:r>
            <w:proofErr w:type="gramEnd"/>
            <w:r w:rsidRPr="008C1E28">
              <w:rPr>
                <w:rFonts w:ascii="宋体" w:hAnsi="宋体" w:cs="宋体" w:hint="eastAsia"/>
                <w:lang w:val="en-US"/>
              </w:rPr>
              <w:t>麦格理”，是一家全球金融集团）及安大略省教师退休基金会委员会（“O</w:t>
            </w:r>
            <w:r w:rsidRPr="008C1E28">
              <w:rPr>
                <w:rFonts w:ascii="宋体" w:hAnsi="宋体" w:cs="宋体"/>
                <w:lang w:val="en-US"/>
              </w:rPr>
              <w:t>TPP</w:t>
            </w:r>
            <w:r w:rsidRPr="008C1E28">
              <w:rPr>
                <w:rFonts w:ascii="宋体" w:hAnsi="宋体" w:cs="宋体" w:hint="eastAsia"/>
                <w:lang w:val="en-US"/>
              </w:rPr>
              <w:t>”，代表加拿大安大略省在职和退休教师管理退休基金以及基金计划资产投资）。</w:t>
            </w:r>
          </w:p>
        </w:tc>
      </w:tr>
      <w:tr w:rsidR="00080FEB" w:rsidRPr="00BC4B57" w14:paraId="325FCCBC" w14:textId="77777777">
        <w:trPr>
          <w:trHeight w:val="984"/>
        </w:trPr>
        <w:tc>
          <w:tcPr>
            <w:tcW w:w="1940" w:type="dxa"/>
            <w:vMerge/>
            <w:shd w:val="clear" w:color="auto" w:fill="D9D9D9"/>
            <w:vAlign w:val="center"/>
          </w:tcPr>
          <w:p w14:paraId="76EC4D9E" w14:textId="77777777" w:rsidR="0004679D" w:rsidRPr="00BC4B57" w:rsidRDefault="0004679D">
            <w:pPr>
              <w:pStyle w:val="BodyText"/>
              <w:adjustRightInd w:val="0"/>
              <w:snapToGrid w:val="0"/>
              <w:spacing w:after="0"/>
              <w:rPr>
                <w:rFonts w:ascii="Arial" w:hAnsi="Arial" w:cs="Arial"/>
                <w:bCs/>
                <w:color w:val="000000"/>
                <w:lang w:val="en-US" w:eastAsia="zh-CN"/>
              </w:rPr>
            </w:pPr>
          </w:p>
        </w:tc>
        <w:tc>
          <w:tcPr>
            <w:tcW w:w="1607" w:type="dxa"/>
            <w:shd w:val="clear" w:color="auto" w:fill="auto"/>
            <w:vAlign w:val="center"/>
          </w:tcPr>
          <w:p w14:paraId="626A98D0" w14:textId="577A65AC" w:rsidR="0004679D" w:rsidRPr="008C1E28" w:rsidRDefault="0004679D" w:rsidP="0021622E">
            <w:pPr>
              <w:pStyle w:val="BodyText"/>
              <w:adjustRightInd w:val="0"/>
              <w:snapToGrid w:val="0"/>
              <w:spacing w:after="0"/>
              <w:rPr>
                <w:rFonts w:ascii="宋体" w:hAnsi="宋体" w:cs="Arial"/>
                <w:bCs/>
                <w:color w:val="000000"/>
                <w:lang w:val="en-US" w:eastAsia="zh-CN"/>
              </w:rPr>
            </w:pPr>
            <w:r w:rsidRPr="008C1E28">
              <w:rPr>
                <w:rFonts w:ascii="宋体" w:hAnsi="宋体" w:cs="Arial"/>
                <w:bCs/>
                <w:color w:val="000000"/>
                <w:lang w:val="en-US" w:eastAsia="zh-CN"/>
              </w:rPr>
              <w:t>3.</w:t>
            </w:r>
            <w:r w:rsidR="00D840C0">
              <w:rPr>
                <w:rFonts w:ascii="宋体" w:hAnsi="宋体" w:cs="Arial" w:hint="eastAsia"/>
                <w:bCs/>
                <w:color w:val="000000"/>
                <w:lang w:val="en-US" w:eastAsia="zh-CN"/>
              </w:rPr>
              <w:t>海鼎</w:t>
            </w:r>
          </w:p>
        </w:tc>
        <w:tc>
          <w:tcPr>
            <w:tcW w:w="6093" w:type="dxa"/>
            <w:shd w:val="clear" w:color="auto" w:fill="auto"/>
            <w:vAlign w:val="center"/>
          </w:tcPr>
          <w:p w14:paraId="64DDD1C6" w14:textId="11C0372B" w:rsidR="002B0369" w:rsidRPr="008C1E28" w:rsidRDefault="00D840C0" w:rsidP="008C1E28">
            <w:pPr>
              <w:widowControl w:val="0"/>
              <w:adjustRightInd w:val="0"/>
              <w:snapToGrid w:val="0"/>
              <w:spacing w:after="0"/>
              <w:rPr>
                <w:rFonts w:ascii="宋体" w:hAnsi="宋体" w:cs="宋体"/>
                <w:lang w:val="en-US"/>
              </w:rPr>
            </w:pPr>
            <w:proofErr w:type="gramStart"/>
            <w:r>
              <w:rPr>
                <w:rFonts w:ascii="宋体" w:hAnsi="宋体" w:cs="宋体" w:hint="eastAsia"/>
                <w:lang w:val="en-US"/>
              </w:rPr>
              <w:t>海鼎</w:t>
            </w:r>
            <w:r w:rsidR="002B0369" w:rsidRPr="008C1E28">
              <w:rPr>
                <w:rFonts w:ascii="宋体" w:hAnsi="宋体" w:cs="宋体" w:hint="eastAsia"/>
                <w:lang w:val="en-US"/>
              </w:rPr>
              <w:t>于</w:t>
            </w:r>
            <w:proofErr w:type="gramEnd"/>
            <w:r w:rsidR="002B0369" w:rsidRPr="008C1E28">
              <w:rPr>
                <w:rFonts w:ascii="宋体" w:hAnsi="宋体" w:cs="宋体" w:hint="eastAsia"/>
                <w:lang w:val="en-US"/>
              </w:rPr>
              <w:t>2</w:t>
            </w:r>
            <w:r w:rsidR="002B0369" w:rsidRPr="008C1E28">
              <w:rPr>
                <w:rFonts w:ascii="宋体" w:hAnsi="宋体" w:cs="宋体"/>
                <w:lang w:val="en-US"/>
              </w:rPr>
              <w:t>017</w:t>
            </w:r>
            <w:r w:rsidR="002B0369" w:rsidRPr="008C1E28">
              <w:rPr>
                <w:rFonts w:ascii="宋体" w:hAnsi="宋体" w:cs="宋体" w:hint="eastAsia"/>
                <w:lang w:val="en-US"/>
              </w:rPr>
              <w:t>年1</w:t>
            </w:r>
            <w:r w:rsidR="002B0369" w:rsidRPr="008C1E28">
              <w:rPr>
                <w:rFonts w:ascii="宋体" w:hAnsi="宋体" w:cs="宋体"/>
                <w:lang w:val="en-US"/>
              </w:rPr>
              <w:t>2</w:t>
            </w:r>
            <w:r w:rsidR="002B0369" w:rsidRPr="008C1E28">
              <w:rPr>
                <w:rFonts w:ascii="宋体" w:hAnsi="宋体" w:cs="宋体" w:hint="eastAsia"/>
                <w:lang w:val="en-US"/>
              </w:rPr>
              <w:t>月成立于中国台湾地区，从事海上风</w:t>
            </w:r>
            <w:proofErr w:type="gramStart"/>
            <w:r w:rsidR="002B0369" w:rsidRPr="008C1E28">
              <w:rPr>
                <w:rFonts w:ascii="宋体" w:hAnsi="宋体" w:cs="宋体" w:hint="eastAsia"/>
                <w:lang w:val="en-US"/>
              </w:rPr>
              <w:t>电项目</w:t>
            </w:r>
            <w:proofErr w:type="gramEnd"/>
            <w:r w:rsidR="002B0369" w:rsidRPr="008C1E28">
              <w:rPr>
                <w:rFonts w:ascii="宋体" w:hAnsi="宋体" w:cs="宋体" w:hint="eastAsia"/>
                <w:lang w:val="en-US"/>
              </w:rPr>
              <w:t>的发起、开发、管理及建设。</w:t>
            </w:r>
          </w:p>
          <w:p w14:paraId="2CC59131" w14:textId="161114DC" w:rsidR="00D4587A" w:rsidRPr="008C1E28" w:rsidRDefault="002B0369" w:rsidP="008C1E28">
            <w:pPr>
              <w:widowControl w:val="0"/>
              <w:adjustRightInd w:val="0"/>
              <w:snapToGrid w:val="0"/>
              <w:spacing w:after="0"/>
              <w:rPr>
                <w:rFonts w:ascii="宋体" w:hAnsi="宋体" w:cs="宋体"/>
                <w:lang w:val="en-US"/>
              </w:rPr>
            </w:pPr>
            <w:proofErr w:type="gramStart"/>
            <w:r w:rsidRPr="008C1E28">
              <w:rPr>
                <w:rFonts w:ascii="宋体" w:hAnsi="宋体" w:cs="宋体" w:hint="eastAsia"/>
                <w:lang w:val="en-US"/>
              </w:rPr>
              <w:t>目前</w:t>
            </w:r>
            <w:r w:rsidR="00D840C0">
              <w:rPr>
                <w:rFonts w:ascii="宋体" w:hAnsi="宋体" w:cs="宋体" w:hint="eastAsia"/>
                <w:lang w:val="en-US"/>
              </w:rPr>
              <w:t>海鼎</w:t>
            </w:r>
            <w:r w:rsidRPr="008C1E28">
              <w:rPr>
                <w:rFonts w:ascii="宋体" w:hAnsi="宋体" w:cs="宋体" w:hint="eastAsia"/>
                <w:lang w:val="en-US"/>
              </w:rPr>
              <w:t>的</w:t>
            </w:r>
            <w:proofErr w:type="gramEnd"/>
            <w:r w:rsidRPr="008C1E28">
              <w:rPr>
                <w:rFonts w:ascii="宋体" w:hAnsi="宋体" w:cs="宋体" w:hint="eastAsia"/>
                <w:lang w:val="en-US"/>
              </w:rPr>
              <w:t>最终控制人为OSW和</w:t>
            </w:r>
            <w:r w:rsidR="004F58B8" w:rsidRPr="008C1E28">
              <w:rPr>
                <w:rFonts w:ascii="宋体" w:hAnsi="宋体" w:cs="宋体" w:hint="eastAsia"/>
                <w:lang w:val="en-US"/>
              </w:rPr>
              <w:t>JERA有限公司</w:t>
            </w:r>
            <w:r w:rsidRPr="008C1E28">
              <w:rPr>
                <w:rFonts w:ascii="宋体" w:hAnsi="宋体" w:cs="宋体" w:hint="eastAsia"/>
                <w:lang w:val="en-US"/>
              </w:rPr>
              <w:t>。</w:t>
            </w:r>
          </w:p>
        </w:tc>
      </w:tr>
      <w:tr w:rsidR="008C1E28" w:rsidRPr="00BC4B57" w14:paraId="54E9D457" w14:textId="77777777">
        <w:trPr>
          <w:trHeight w:val="279"/>
        </w:trPr>
        <w:tc>
          <w:tcPr>
            <w:tcW w:w="1940" w:type="dxa"/>
            <w:vMerge w:val="restart"/>
            <w:shd w:val="clear" w:color="auto" w:fill="D9D9D9"/>
            <w:vAlign w:val="center"/>
          </w:tcPr>
          <w:p w14:paraId="203E0A29" w14:textId="77777777" w:rsidR="008C1E28" w:rsidRPr="008C1E28" w:rsidRDefault="008C1E28" w:rsidP="008C1E28">
            <w:pPr>
              <w:pStyle w:val="BodyText"/>
              <w:adjustRightInd w:val="0"/>
              <w:snapToGrid w:val="0"/>
              <w:spacing w:after="0"/>
              <w:rPr>
                <w:rFonts w:ascii="宋体" w:hAnsi="宋体" w:cs="宋体"/>
                <w:bCs/>
                <w:color w:val="000000"/>
                <w:lang w:eastAsia="zh-CN"/>
              </w:rPr>
            </w:pPr>
            <w:r w:rsidRPr="008C1E28">
              <w:rPr>
                <w:rFonts w:ascii="宋体" w:hAnsi="宋体" w:cs="宋体"/>
                <w:bCs/>
                <w:color w:val="000000"/>
                <w:lang w:eastAsia="zh-CN"/>
              </w:rPr>
              <w:t>简易案件理由（可以单选，也可以多选）</w:t>
            </w:r>
          </w:p>
        </w:tc>
        <w:tc>
          <w:tcPr>
            <w:tcW w:w="7700" w:type="dxa"/>
            <w:gridSpan w:val="2"/>
            <w:shd w:val="clear" w:color="auto" w:fill="auto"/>
            <w:vAlign w:val="center"/>
          </w:tcPr>
          <w:p w14:paraId="071893C6" w14:textId="41EB8E05" w:rsidR="008C1E28" w:rsidRPr="00BC4B57" w:rsidRDefault="0037204D" w:rsidP="008C1E28">
            <w:pPr>
              <w:pStyle w:val="BodyText"/>
              <w:adjustRightInd w:val="0"/>
              <w:snapToGrid w:val="0"/>
              <w:spacing w:after="0"/>
              <w:rPr>
                <w:rFonts w:ascii="Arial" w:hAnsi="Arial" w:cs="Arial"/>
                <w:bCs/>
                <w:color w:val="000000"/>
                <w:lang w:val="en-US" w:eastAsia="zh-CN"/>
              </w:rPr>
            </w:pPr>
            <w:r>
              <w:rPr>
                <w:rFonts w:ascii="宋体" w:hAnsi="宋体" w:cs="宋体" w:hint="eastAsia"/>
                <w:bCs/>
                <w:color w:val="000000"/>
                <w:lang w:eastAsia="zh-CN"/>
              </w:rPr>
              <w:sym w:font="Wingdings" w:char="00A8"/>
            </w:r>
            <w:r w:rsidR="008C1E28">
              <w:rPr>
                <w:rFonts w:ascii="宋体" w:hAnsi="宋体" w:cs="宋体" w:hint="eastAsia"/>
                <w:bCs/>
                <w:color w:val="000000"/>
                <w:lang w:eastAsia="zh-CN"/>
              </w:rPr>
              <w:t xml:space="preserve"> 1、在同一相关市场，所有参与集中的经营者所占市场份额之和小于15%。</w:t>
            </w:r>
          </w:p>
        </w:tc>
      </w:tr>
      <w:tr w:rsidR="008C1E28" w:rsidRPr="00BC4B57" w14:paraId="6EE9A158" w14:textId="77777777">
        <w:trPr>
          <w:trHeight w:val="330"/>
        </w:trPr>
        <w:tc>
          <w:tcPr>
            <w:tcW w:w="1940" w:type="dxa"/>
            <w:vMerge/>
            <w:shd w:val="clear" w:color="auto" w:fill="D9D9D9"/>
            <w:vAlign w:val="center"/>
          </w:tcPr>
          <w:p w14:paraId="2983FD66" w14:textId="77777777" w:rsidR="008C1E28" w:rsidRPr="00BC4B57" w:rsidRDefault="008C1E28" w:rsidP="008C1E28">
            <w:pPr>
              <w:pStyle w:val="BodyText"/>
              <w:adjustRightInd w:val="0"/>
              <w:snapToGrid w:val="0"/>
              <w:spacing w:after="0"/>
              <w:rPr>
                <w:rFonts w:ascii="Arial" w:hAnsi="Arial" w:cs="Arial"/>
                <w:bCs/>
                <w:color w:val="000000"/>
                <w:lang w:val="en-US" w:eastAsia="zh-CN"/>
              </w:rPr>
            </w:pPr>
          </w:p>
        </w:tc>
        <w:tc>
          <w:tcPr>
            <w:tcW w:w="7700" w:type="dxa"/>
            <w:gridSpan w:val="2"/>
            <w:shd w:val="clear" w:color="auto" w:fill="auto"/>
            <w:vAlign w:val="center"/>
          </w:tcPr>
          <w:p w14:paraId="479D0C31" w14:textId="390B8E25" w:rsidR="008C1E28" w:rsidRPr="00BC4B57" w:rsidRDefault="008C1E28" w:rsidP="008C1E28">
            <w:pPr>
              <w:pStyle w:val="BodyText"/>
              <w:adjustRightInd w:val="0"/>
              <w:snapToGrid w:val="0"/>
              <w:spacing w:after="0"/>
              <w:rPr>
                <w:rFonts w:ascii="Arial" w:hAnsi="Arial" w:cs="Arial"/>
                <w:bCs/>
                <w:color w:val="000000"/>
                <w:lang w:val="en-US" w:eastAsia="zh-CN"/>
              </w:rPr>
            </w:pPr>
            <w:r>
              <w:rPr>
                <w:rFonts w:ascii="宋体" w:hAnsi="宋体" w:cs="宋体" w:hint="eastAsia"/>
                <w:bCs/>
                <w:color w:val="000000"/>
                <w:lang w:eastAsia="zh-CN"/>
              </w:rPr>
              <w:sym w:font="Wingdings" w:char="00A8"/>
            </w:r>
            <w:r>
              <w:rPr>
                <w:rFonts w:ascii="宋体" w:hAnsi="宋体" w:cs="宋体" w:hint="eastAsia"/>
                <w:bCs/>
                <w:color w:val="000000"/>
                <w:lang w:eastAsia="zh-CN"/>
              </w:rPr>
              <w:t xml:space="preserve"> 2、存在上下游关系的参与集中的经营者，在上下游市场所占的市场份额均小于25%。</w:t>
            </w:r>
          </w:p>
        </w:tc>
      </w:tr>
      <w:tr w:rsidR="008C1E28" w:rsidRPr="00BC4B57" w14:paraId="48FA6500" w14:textId="77777777">
        <w:trPr>
          <w:trHeight w:val="285"/>
        </w:trPr>
        <w:tc>
          <w:tcPr>
            <w:tcW w:w="1940" w:type="dxa"/>
            <w:vMerge/>
            <w:shd w:val="clear" w:color="auto" w:fill="D9D9D9"/>
            <w:vAlign w:val="center"/>
          </w:tcPr>
          <w:p w14:paraId="13DF9C3E" w14:textId="77777777" w:rsidR="008C1E28" w:rsidRPr="00BC4B57" w:rsidRDefault="008C1E28" w:rsidP="008C1E28">
            <w:pPr>
              <w:pStyle w:val="BodyText"/>
              <w:adjustRightInd w:val="0"/>
              <w:snapToGrid w:val="0"/>
              <w:spacing w:after="0"/>
              <w:rPr>
                <w:rFonts w:ascii="Arial" w:hAnsi="Arial" w:cs="Arial"/>
                <w:bCs/>
                <w:color w:val="000000"/>
                <w:lang w:val="en-US" w:eastAsia="zh-CN"/>
              </w:rPr>
            </w:pPr>
          </w:p>
        </w:tc>
        <w:tc>
          <w:tcPr>
            <w:tcW w:w="7700" w:type="dxa"/>
            <w:gridSpan w:val="2"/>
            <w:shd w:val="clear" w:color="auto" w:fill="auto"/>
            <w:vAlign w:val="center"/>
          </w:tcPr>
          <w:p w14:paraId="04799FF6" w14:textId="70A9BF72" w:rsidR="008C1E28" w:rsidRPr="00BC4B57" w:rsidRDefault="008C1E28" w:rsidP="008C1E28">
            <w:pPr>
              <w:pStyle w:val="BodyText"/>
              <w:adjustRightInd w:val="0"/>
              <w:snapToGrid w:val="0"/>
              <w:spacing w:after="0"/>
              <w:rPr>
                <w:rFonts w:ascii="Arial" w:hAnsi="Arial" w:cs="Arial"/>
                <w:bCs/>
                <w:color w:val="000000"/>
                <w:lang w:val="en-US" w:eastAsia="zh-CN"/>
              </w:rPr>
            </w:pPr>
            <w:r>
              <w:rPr>
                <w:rFonts w:ascii="宋体" w:hAnsi="宋体" w:cs="宋体" w:hint="eastAsia"/>
                <w:bCs/>
                <w:color w:val="000000"/>
                <w:lang w:eastAsia="zh-CN"/>
              </w:rPr>
              <w:sym w:font="Wingdings" w:char="00A8"/>
            </w:r>
            <w:r>
              <w:rPr>
                <w:rFonts w:ascii="宋体" w:hAnsi="宋体" w:cs="宋体" w:hint="eastAsia"/>
                <w:bCs/>
                <w:color w:val="000000"/>
                <w:lang w:eastAsia="zh-CN"/>
              </w:rPr>
              <w:t xml:space="preserve">  3、不在同一相关市场、也不存在上下游关系的参与集中的经营者，在与交易有关的每个市场所占的份额均小于25%。</w:t>
            </w:r>
          </w:p>
        </w:tc>
      </w:tr>
      <w:tr w:rsidR="008C1E28" w:rsidRPr="00BC4B57" w14:paraId="02DD5D42" w14:textId="77777777">
        <w:trPr>
          <w:trHeight w:val="870"/>
        </w:trPr>
        <w:tc>
          <w:tcPr>
            <w:tcW w:w="1940" w:type="dxa"/>
            <w:vMerge/>
            <w:shd w:val="clear" w:color="auto" w:fill="D9D9D9"/>
            <w:vAlign w:val="center"/>
          </w:tcPr>
          <w:p w14:paraId="49019986" w14:textId="77777777" w:rsidR="008C1E28" w:rsidRPr="00BC4B57" w:rsidRDefault="008C1E28" w:rsidP="008C1E28">
            <w:pPr>
              <w:pStyle w:val="BodyText"/>
              <w:adjustRightInd w:val="0"/>
              <w:snapToGrid w:val="0"/>
              <w:spacing w:after="0"/>
              <w:rPr>
                <w:rFonts w:ascii="Arial" w:hAnsi="Arial" w:cs="Arial"/>
                <w:bCs/>
                <w:color w:val="000000"/>
                <w:lang w:val="en-US" w:eastAsia="zh-CN"/>
              </w:rPr>
            </w:pPr>
          </w:p>
        </w:tc>
        <w:tc>
          <w:tcPr>
            <w:tcW w:w="7700" w:type="dxa"/>
            <w:gridSpan w:val="2"/>
            <w:shd w:val="clear" w:color="auto" w:fill="auto"/>
            <w:vAlign w:val="center"/>
          </w:tcPr>
          <w:p w14:paraId="5D6B926E" w14:textId="3996E7D2" w:rsidR="008C1E28" w:rsidRPr="00BC4B57" w:rsidRDefault="008C1E28" w:rsidP="008C1E28">
            <w:pPr>
              <w:pStyle w:val="BodyText"/>
              <w:adjustRightInd w:val="0"/>
              <w:snapToGrid w:val="0"/>
              <w:spacing w:after="0"/>
              <w:rPr>
                <w:rFonts w:ascii="Arial" w:hAnsi="Arial" w:cs="Arial"/>
                <w:bCs/>
                <w:color w:val="000000"/>
                <w:lang w:val="en-US" w:eastAsia="zh-CN"/>
              </w:rPr>
            </w:pPr>
            <w:r>
              <w:rPr>
                <w:rFonts w:ascii="宋体" w:hAnsi="宋体" w:cs="宋体" w:hint="eastAsia"/>
                <w:bCs/>
                <w:color w:val="000000"/>
                <w:lang w:eastAsia="zh-CN"/>
              </w:rPr>
              <w:sym w:font="Wingdings" w:char="00A8"/>
            </w:r>
            <w:r>
              <w:rPr>
                <w:rFonts w:ascii="宋体" w:hAnsi="宋体" w:cs="宋体" w:hint="eastAsia"/>
                <w:bCs/>
                <w:color w:val="000000"/>
                <w:lang w:eastAsia="zh-CN"/>
              </w:rPr>
              <w:t xml:space="preserve"> 4、参与集中的经营者在中国境外设立合营企业，合营企业不在中国境内从事经济活动。</w:t>
            </w:r>
          </w:p>
        </w:tc>
      </w:tr>
      <w:tr w:rsidR="008C1E28" w:rsidRPr="00BC4B57" w14:paraId="792CB2B4" w14:textId="77777777">
        <w:trPr>
          <w:trHeight w:val="264"/>
        </w:trPr>
        <w:tc>
          <w:tcPr>
            <w:tcW w:w="1940" w:type="dxa"/>
            <w:vMerge/>
            <w:shd w:val="clear" w:color="auto" w:fill="D9D9D9"/>
            <w:vAlign w:val="center"/>
          </w:tcPr>
          <w:p w14:paraId="014F518C" w14:textId="77777777" w:rsidR="008C1E28" w:rsidRPr="00BC4B57" w:rsidRDefault="008C1E28" w:rsidP="008C1E28">
            <w:pPr>
              <w:pStyle w:val="BodyText"/>
              <w:adjustRightInd w:val="0"/>
              <w:snapToGrid w:val="0"/>
              <w:spacing w:after="0"/>
              <w:rPr>
                <w:rFonts w:ascii="Arial" w:hAnsi="Arial" w:cs="Arial"/>
                <w:bCs/>
                <w:color w:val="000000"/>
                <w:lang w:val="en-US" w:eastAsia="zh-CN"/>
              </w:rPr>
            </w:pPr>
          </w:p>
        </w:tc>
        <w:tc>
          <w:tcPr>
            <w:tcW w:w="7700" w:type="dxa"/>
            <w:gridSpan w:val="2"/>
            <w:shd w:val="clear" w:color="auto" w:fill="auto"/>
            <w:vAlign w:val="center"/>
          </w:tcPr>
          <w:p w14:paraId="5AF80D8D" w14:textId="04B43607" w:rsidR="008C1E28" w:rsidRPr="00BC4B57" w:rsidRDefault="0037204D" w:rsidP="008C1E28">
            <w:pPr>
              <w:pStyle w:val="BodyText"/>
              <w:adjustRightInd w:val="0"/>
              <w:snapToGrid w:val="0"/>
              <w:spacing w:after="0"/>
              <w:rPr>
                <w:rFonts w:ascii="Arial" w:hAnsi="Arial" w:cs="Arial"/>
                <w:bCs/>
                <w:color w:val="000000"/>
                <w:lang w:val="en-US" w:eastAsia="zh-CN"/>
              </w:rPr>
            </w:pPr>
            <w:r>
              <w:rPr>
                <w:rFonts w:ascii="宋体" w:hAnsi="宋体" w:cs="宋体" w:hint="eastAsia"/>
                <w:bCs/>
                <w:color w:val="000000"/>
                <w:lang w:eastAsia="zh-CN"/>
              </w:rPr>
              <w:sym w:font="Wingdings" w:char="00FE"/>
            </w:r>
            <w:r w:rsidR="008C1E28">
              <w:rPr>
                <w:rFonts w:ascii="宋体" w:hAnsi="宋体" w:cs="宋体" w:hint="eastAsia"/>
                <w:bCs/>
                <w:color w:val="000000"/>
                <w:lang w:eastAsia="zh-CN"/>
              </w:rPr>
              <w:t xml:space="preserve"> 5、参与集中的经营者收购境外企业股权或资产的，该境外企业不在中国境内从事经济活动。</w:t>
            </w:r>
          </w:p>
        </w:tc>
      </w:tr>
      <w:tr w:rsidR="008C1E28" w:rsidRPr="00BC4B57" w14:paraId="299739FF" w14:textId="77777777">
        <w:trPr>
          <w:trHeight w:val="345"/>
        </w:trPr>
        <w:tc>
          <w:tcPr>
            <w:tcW w:w="1940" w:type="dxa"/>
            <w:vMerge/>
            <w:shd w:val="clear" w:color="auto" w:fill="D9D9D9"/>
            <w:vAlign w:val="center"/>
          </w:tcPr>
          <w:p w14:paraId="42D0A458" w14:textId="77777777" w:rsidR="008C1E28" w:rsidRPr="00BC4B57" w:rsidRDefault="008C1E28" w:rsidP="008C1E28">
            <w:pPr>
              <w:pStyle w:val="BodyText"/>
              <w:adjustRightInd w:val="0"/>
              <w:snapToGrid w:val="0"/>
              <w:spacing w:after="0"/>
              <w:rPr>
                <w:rFonts w:ascii="Arial" w:hAnsi="Arial" w:cs="Arial"/>
                <w:bCs/>
                <w:color w:val="000000"/>
                <w:lang w:val="en-US" w:eastAsia="zh-CN"/>
              </w:rPr>
            </w:pPr>
          </w:p>
        </w:tc>
        <w:tc>
          <w:tcPr>
            <w:tcW w:w="7700" w:type="dxa"/>
            <w:gridSpan w:val="2"/>
            <w:shd w:val="clear" w:color="auto" w:fill="auto"/>
            <w:vAlign w:val="center"/>
          </w:tcPr>
          <w:p w14:paraId="593D8EAC" w14:textId="00EE75FA" w:rsidR="008C1E28" w:rsidRPr="00BC4B57" w:rsidRDefault="008C1E28" w:rsidP="008C1E28">
            <w:pPr>
              <w:pStyle w:val="BodyText"/>
              <w:adjustRightInd w:val="0"/>
              <w:snapToGrid w:val="0"/>
              <w:spacing w:after="0"/>
              <w:rPr>
                <w:rFonts w:ascii="Arial" w:hAnsi="Arial" w:cs="Arial"/>
                <w:bCs/>
                <w:color w:val="000000"/>
                <w:lang w:val="en-US" w:eastAsia="zh-CN"/>
              </w:rPr>
            </w:pPr>
            <w:r>
              <w:rPr>
                <w:rFonts w:ascii="宋体" w:hAnsi="宋体" w:cs="宋体" w:hint="eastAsia"/>
                <w:bCs/>
                <w:color w:val="000000"/>
                <w:lang w:eastAsia="zh-CN"/>
              </w:rPr>
              <w:sym w:font="Wingdings" w:char="00A8"/>
            </w:r>
            <w:r>
              <w:rPr>
                <w:rFonts w:ascii="宋体" w:hAnsi="宋体" w:cs="宋体" w:hint="eastAsia"/>
                <w:bCs/>
                <w:color w:val="000000"/>
                <w:lang w:eastAsia="zh-CN"/>
              </w:rPr>
              <w:t xml:space="preserve"> 6、由两个以上的经营者共同控制的合营企业，通过集中被其中一个或一个以上经营者控制。</w:t>
            </w:r>
          </w:p>
        </w:tc>
      </w:tr>
      <w:tr w:rsidR="00080FEB" w:rsidRPr="00BC4B57" w14:paraId="14967D29" w14:textId="77777777">
        <w:trPr>
          <w:trHeight w:val="1250"/>
        </w:trPr>
        <w:tc>
          <w:tcPr>
            <w:tcW w:w="1940" w:type="dxa"/>
            <w:shd w:val="clear" w:color="auto" w:fill="D9D9D9"/>
            <w:vAlign w:val="center"/>
          </w:tcPr>
          <w:p w14:paraId="2998B97D" w14:textId="77777777" w:rsidR="007B5554" w:rsidRPr="008C1E28" w:rsidRDefault="007B5554">
            <w:pPr>
              <w:pStyle w:val="BodyText"/>
              <w:adjustRightInd w:val="0"/>
              <w:snapToGrid w:val="0"/>
              <w:spacing w:after="0"/>
              <w:rPr>
                <w:rFonts w:ascii="宋体" w:hAnsi="宋体" w:cs="宋体"/>
                <w:bCs/>
                <w:color w:val="000000"/>
                <w:lang w:eastAsia="zh-CN"/>
              </w:rPr>
            </w:pPr>
            <w:r w:rsidRPr="008C1E28">
              <w:rPr>
                <w:rFonts w:ascii="宋体" w:hAnsi="宋体" w:cs="宋体"/>
                <w:bCs/>
                <w:color w:val="000000"/>
                <w:lang w:eastAsia="zh-CN"/>
              </w:rPr>
              <w:t>备注</w:t>
            </w:r>
          </w:p>
        </w:tc>
        <w:tc>
          <w:tcPr>
            <w:tcW w:w="7700" w:type="dxa"/>
            <w:gridSpan w:val="2"/>
            <w:shd w:val="clear" w:color="auto" w:fill="auto"/>
            <w:vAlign w:val="center"/>
          </w:tcPr>
          <w:p w14:paraId="6310BFAF" w14:textId="108966B7" w:rsidR="007B5554" w:rsidRPr="001C7953" w:rsidRDefault="0037204D">
            <w:pPr>
              <w:pStyle w:val="BodyText"/>
              <w:adjustRightInd w:val="0"/>
              <w:snapToGrid w:val="0"/>
              <w:spacing w:after="0"/>
              <w:rPr>
                <w:rFonts w:ascii="宋体" w:hAnsi="宋体" w:cs="宋体"/>
                <w:color w:val="000000"/>
                <w:lang w:eastAsia="zh-CN"/>
              </w:rPr>
            </w:pPr>
            <w:r w:rsidRPr="001C7953">
              <w:rPr>
                <w:rFonts w:ascii="宋体" w:hAnsi="宋体" w:cs="宋体" w:hint="eastAsia"/>
                <w:color w:val="000000"/>
                <w:lang w:eastAsia="zh-CN"/>
              </w:rPr>
              <w:t>不适用</w:t>
            </w:r>
          </w:p>
        </w:tc>
      </w:tr>
    </w:tbl>
    <w:p w14:paraId="6C4C468A" w14:textId="77777777" w:rsidR="007B5554" w:rsidRPr="00BC4B57" w:rsidRDefault="007B5554">
      <w:pPr>
        <w:pStyle w:val="BodyText"/>
        <w:adjustRightInd w:val="0"/>
        <w:snapToGrid w:val="0"/>
        <w:spacing w:after="0"/>
        <w:rPr>
          <w:rFonts w:ascii="Arial" w:eastAsia="楷体_GB2312" w:hAnsi="Arial" w:cs="Arial"/>
          <w:b/>
          <w:color w:val="000000"/>
          <w:sz w:val="22"/>
          <w:szCs w:val="22"/>
          <w:lang w:eastAsia="zh-CN"/>
        </w:rPr>
      </w:pPr>
    </w:p>
    <w:p w14:paraId="453B0243" w14:textId="77777777" w:rsidR="007B5554" w:rsidRPr="00BC4B57" w:rsidRDefault="007B5554">
      <w:pPr>
        <w:pStyle w:val="BodyText"/>
        <w:ind w:firstLineChars="200" w:firstLine="560"/>
        <w:rPr>
          <w:rFonts w:ascii="Arial" w:hAnsi="Arial" w:cs="Arial"/>
          <w:bCs/>
          <w:color w:val="000000"/>
          <w:sz w:val="28"/>
          <w:szCs w:val="28"/>
          <w:lang w:eastAsia="zh-CN"/>
        </w:rPr>
      </w:pPr>
    </w:p>
    <w:sectPr w:rsidR="007B5554" w:rsidRPr="00BC4B5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1978" w14:textId="77777777" w:rsidR="009D7562" w:rsidRDefault="009D7562">
      <w:pPr>
        <w:spacing w:after="0"/>
      </w:pPr>
      <w:r>
        <w:separator/>
      </w:r>
    </w:p>
  </w:endnote>
  <w:endnote w:type="continuationSeparator" w:id="0">
    <w:p w14:paraId="0CCAD357" w14:textId="77777777" w:rsidR="009D7562" w:rsidRDefault="009D7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_GB2312">
    <w:altName w:val="新宋体"/>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KaiTi_GB2312"/>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E255" w14:textId="77777777" w:rsidR="008D7877" w:rsidRDefault="008D7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007"/>
      <w:gridCol w:w="3011"/>
      <w:gridCol w:w="3008"/>
    </w:tblGrid>
    <w:tr w:rsidR="00080FEB" w14:paraId="3F53D445" w14:textId="77777777">
      <w:tc>
        <w:tcPr>
          <w:tcW w:w="3080" w:type="dxa"/>
        </w:tcPr>
        <w:p w14:paraId="2E748736" w14:textId="77777777" w:rsidR="007B5554" w:rsidRDefault="007B5554">
          <w:pPr>
            <w:pStyle w:val="Footer"/>
          </w:pPr>
        </w:p>
      </w:tc>
      <w:tc>
        <w:tcPr>
          <w:tcW w:w="3081" w:type="dxa"/>
        </w:tcPr>
        <w:p w14:paraId="47740034" w14:textId="77777777" w:rsidR="007B5554" w:rsidRDefault="007B5554">
          <w:pPr>
            <w:pStyle w:val="Footer"/>
            <w:jc w:val="center"/>
            <w:rPr>
              <w:rStyle w:val="PageNumber"/>
              <w:rFonts w:cs="Times New Roman"/>
            </w:rPr>
          </w:pPr>
          <w:r>
            <w:rPr>
              <w:rStyle w:val="PageNumber"/>
              <w:rFonts w:cs="Times New Roman"/>
            </w:rPr>
            <w:t xml:space="preserve">- </w:t>
          </w:r>
          <w:r>
            <w:rPr>
              <w:rStyle w:val="PageNumber"/>
              <w:rFonts w:cs="Times New Roman"/>
            </w:rPr>
            <w:fldChar w:fldCharType="begin"/>
          </w:r>
          <w:r>
            <w:rPr>
              <w:rStyle w:val="PageNumber"/>
              <w:rFonts w:cs="Times New Roman"/>
            </w:rPr>
            <w:instrText xml:space="preserve"> PAGE   \* MERGEFORMAT </w:instrText>
          </w:r>
          <w:r>
            <w:rPr>
              <w:rStyle w:val="PageNumber"/>
              <w:rFonts w:cs="Times New Roman"/>
            </w:rPr>
            <w:fldChar w:fldCharType="separate"/>
          </w:r>
          <w:r w:rsidR="008D7877" w:rsidRPr="008D7877">
            <w:rPr>
              <w:rStyle w:val="PageNumber"/>
              <w:rFonts w:cs="Times New Roman"/>
              <w:noProof/>
            </w:rPr>
            <w:t>1</w:t>
          </w:r>
          <w:r>
            <w:rPr>
              <w:rStyle w:val="PageNumber"/>
              <w:rFonts w:cs="Times New Roman"/>
            </w:rPr>
            <w:fldChar w:fldCharType="end"/>
          </w:r>
          <w:r>
            <w:rPr>
              <w:rStyle w:val="PageNumber"/>
              <w:rFonts w:cs="Times New Roman"/>
            </w:rPr>
            <w:t xml:space="preserve"> -</w:t>
          </w:r>
        </w:p>
      </w:tc>
      <w:tc>
        <w:tcPr>
          <w:tcW w:w="3081" w:type="dxa"/>
        </w:tcPr>
        <w:p w14:paraId="48389FB6" w14:textId="77777777" w:rsidR="007B5554" w:rsidRDefault="007B5554">
          <w:pPr>
            <w:pStyle w:val="FooterRight"/>
          </w:pPr>
        </w:p>
      </w:tc>
    </w:tr>
  </w:tbl>
  <w:p w14:paraId="0E033C07" w14:textId="77777777" w:rsidR="007B5554" w:rsidRDefault="007B5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C429" w14:textId="77777777" w:rsidR="008D7877" w:rsidRDefault="008D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940C" w14:textId="77777777" w:rsidR="009D7562" w:rsidRDefault="009D7562">
      <w:pPr>
        <w:spacing w:after="0"/>
      </w:pPr>
      <w:r>
        <w:separator/>
      </w:r>
    </w:p>
  </w:footnote>
  <w:footnote w:type="continuationSeparator" w:id="0">
    <w:p w14:paraId="17A15236" w14:textId="77777777" w:rsidR="009D7562" w:rsidRDefault="009D75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2B07" w14:textId="77777777" w:rsidR="008D7877" w:rsidRDefault="008D7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BC61" w14:textId="77777777" w:rsidR="008D7877" w:rsidRDefault="008D7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AAA5" w14:textId="77777777" w:rsidR="008D7877" w:rsidRDefault="008D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CAD"/>
    <w:multiLevelType w:val="multilevel"/>
    <w:tmpl w:val="25195CAD"/>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 w15:restartNumberingAfterBreak="0">
    <w:nsid w:val="4F0244F7"/>
    <w:multiLevelType w:val="multilevel"/>
    <w:tmpl w:val="4F0244F7"/>
    <w:lvl w:ilvl="0">
      <w:start w:val="1"/>
      <w:numFmt w:val="decimal"/>
      <w:pStyle w:val="NormalLeft"/>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6B4F0377"/>
    <w:multiLevelType w:val="multilevel"/>
    <w:tmpl w:val="6B4F0377"/>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QFSet/>
  <w:defaultTabStop w:val="720"/>
  <w:drawingGridHorizontalSpacing w:val="1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DYXU"/>
    <w:docVar w:name="IManageDocInfoCache(ClientId)" w:val="10025884"/>
    <w:docVar w:name="IManageDocInfoCache(DatabaseName)" w:val="HOK"/>
    <w:docVar w:name="IManageDocInfoCache(DocumentDescription)" w:val="Trumpet/China - Public Notice v CHN 13 February 2023"/>
    <w:docVar w:name="IManageDocInfoCache(DocumentNumber)" w:val="639840681"/>
    <w:docVar w:name="IManageDocInfoCache(DocumentVersion)" w:val="1"/>
    <w:docVar w:name="IManageDocInfoCache(Matter)" w:val="1001238028"/>
  </w:docVars>
  <w:rsids>
    <w:rsidRoot w:val="00C51ECC"/>
    <w:rsid w:val="84E59F3C"/>
    <w:rsid w:val="8534106F"/>
    <w:rsid w:val="87743ADA"/>
    <w:rsid w:val="87AFA60D"/>
    <w:rsid w:val="8D771EA3"/>
    <w:rsid w:val="8EF545B6"/>
    <w:rsid w:val="8F7FAE7C"/>
    <w:rsid w:val="8FBB26B2"/>
    <w:rsid w:val="8FF72E86"/>
    <w:rsid w:val="8FF748B9"/>
    <w:rsid w:val="91FC2290"/>
    <w:rsid w:val="926FA108"/>
    <w:rsid w:val="9376D5C8"/>
    <w:rsid w:val="939E3DB3"/>
    <w:rsid w:val="971EEBF9"/>
    <w:rsid w:val="979602E8"/>
    <w:rsid w:val="97DF2F14"/>
    <w:rsid w:val="97FBB6EB"/>
    <w:rsid w:val="97FF9B57"/>
    <w:rsid w:val="99BFD0A7"/>
    <w:rsid w:val="99FB4705"/>
    <w:rsid w:val="9B0956C8"/>
    <w:rsid w:val="9BBCD445"/>
    <w:rsid w:val="9CFB8099"/>
    <w:rsid w:val="9DBBADFE"/>
    <w:rsid w:val="9DFE4303"/>
    <w:rsid w:val="9E7FC310"/>
    <w:rsid w:val="9EBBCDE8"/>
    <w:rsid w:val="9EDB29B9"/>
    <w:rsid w:val="9EDF847B"/>
    <w:rsid w:val="9F57860F"/>
    <w:rsid w:val="9F7E83BC"/>
    <w:rsid w:val="9FAA1E79"/>
    <w:rsid w:val="9FDAFD84"/>
    <w:rsid w:val="9FE7929F"/>
    <w:rsid w:val="9FEEE9B9"/>
    <w:rsid w:val="9FF2DC44"/>
    <w:rsid w:val="9FF4F744"/>
    <w:rsid w:val="9FFA4BD1"/>
    <w:rsid w:val="9FFF1DA7"/>
    <w:rsid w:val="A5E73DD2"/>
    <w:rsid w:val="A77F0128"/>
    <w:rsid w:val="A9CFD01B"/>
    <w:rsid w:val="A9F6E7BA"/>
    <w:rsid w:val="AA73DDB7"/>
    <w:rsid w:val="ABEF9D54"/>
    <w:rsid w:val="ABF5260D"/>
    <w:rsid w:val="ABFA31A4"/>
    <w:rsid w:val="AC6F92C3"/>
    <w:rsid w:val="AD6DAE1A"/>
    <w:rsid w:val="ADE3DF10"/>
    <w:rsid w:val="ADFBCAD1"/>
    <w:rsid w:val="ADFF38DB"/>
    <w:rsid w:val="AE17E6FB"/>
    <w:rsid w:val="AE96EA6E"/>
    <w:rsid w:val="AEBB3E95"/>
    <w:rsid w:val="AEE79CC0"/>
    <w:rsid w:val="AF5B1B8B"/>
    <w:rsid w:val="AF5C8793"/>
    <w:rsid w:val="AF979623"/>
    <w:rsid w:val="AFE62D7B"/>
    <w:rsid w:val="AFE77282"/>
    <w:rsid w:val="AFEDA589"/>
    <w:rsid w:val="AFFE4237"/>
    <w:rsid w:val="AFFEB8F2"/>
    <w:rsid w:val="B2FFC9E7"/>
    <w:rsid w:val="B337DDCF"/>
    <w:rsid w:val="B37FF00B"/>
    <w:rsid w:val="B39EA0D9"/>
    <w:rsid w:val="B3DF946F"/>
    <w:rsid w:val="B3F7F657"/>
    <w:rsid w:val="B3FD20F2"/>
    <w:rsid w:val="B3FFDD73"/>
    <w:rsid w:val="B453D96F"/>
    <w:rsid w:val="B53DDEDC"/>
    <w:rsid w:val="B57FCA7F"/>
    <w:rsid w:val="B5DDCBA8"/>
    <w:rsid w:val="B5DFD61B"/>
    <w:rsid w:val="B5F73E27"/>
    <w:rsid w:val="B5FE3839"/>
    <w:rsid w:val="B5FE4DC0"/>
    <w:rsid w:val="B6DBE1F8"/>
    <w:rsid w:val="B6FEEB89"/>
    <w:rsid w:val="B6FF5108"/>
    <w:rsid w:val="B6FF9F6B"/>
    <w:rsid w:val="B737B11B"/>
    <w:rsid w:val="B77F5DE1"/>
    <w:rsid w:val="B7876DAB"/>
    <w:rsid w:val="B7DEB543"/>
    <w:rsid w:val="B7F753D8"/>
    <w:rsid w:val="B7F9AF5F"/>
    <w:rsid w:val="B91E5A96"/>
    <w:rsid w:val="B979EAE5"/>
    <w:rsid w:val="B9ACA7B9"/>
    <w:rsid w:val="B9D7D21C"/>
    <w:rsid w:val="B9F7BCFA"/>
    <w:rsid w:val="BA37F569"/>
    <w:rsid w:val="BA9DA00A"/>
    <w:rsid w:val="BB2B0C03"/>
    <w:rsid w:val="BB9FA3A4"/>
    <w:rsid w:val="BBB716C6"/>
    <w:rsid w:val="BBCF6D6B"/>
    <w:rsid w:val="BBDB1017"/>
    <w:rsid w:val="BBEDC4E2"/>
    <w:rsid w:val="BBFDD955"/>
    <w:rsid w:val="BBFE1663"/>
    <w:rsid w:val="BBFF149D"/>
    <w:rsid w:val="BBFF871A"/>
    <w:rsid w:val="BC578433"/>
    <w:rsid w:val="BC7F1D07"/>
    <w:rsid w:val="BC9E8286"/>
    <w:rsid w:val="BC9F765B"/>
    <w:rsid w:val="BCB349F8"/>
    <w:rsid w:val="BCDF2383"/>
    <w:rsid w:val="BCEFE232"/>
    <w:rsid w:val="BCFED484"/>
    <w:rsid w:val="BCFFB816"/>
    <w:rsid w:val="BD6E5A8A"/>
    <w:rsid w:val="BD75A479"/>
    <w:rsid w:val="BD7B4372"/>
    <w:rsid w:val="BDBB3948"/>
    <w:rsid w:val="BDBEF976"/>
    <w:rsid w:val="BDDC60A3"/>
    <w:rsid w:val="BDDDB18C"/>
    <w:rsid w:val="BDF3C4BC"/>
    <w:rsid w:val="BDF73C92"/>
    <w:rsid w:val="BDF765F6"/>
    <w:rsid w:val="BDF7F28A"/>
    <w:rsid w:val="BDFCD2A1"/>
    <w:rsid w:val="BDFDB891"/>
    <w:rsid w:val="BE8F61FF"/>
    <w:rsid w:val="BEA76C33"/>
    <w:rsid w:val="BEBCC0C0"/>
    <w:rsid w:val="BEBE6B4E"/>
    <w:rsid w:val="BEF59FF0"/>
    <w:rsid w:val="BEF89B81"/>
    <w:rsid w:val="BEFD6D96"/>
    <w:rsid w:val="BEFED243"/>
    <w:rsid w:val="BEFF1ECB"/>
    <w:rsid w:val="BF3B7045"/>
    <w:rsid w:val="BF7374EB"/>
    <w:rsid w:val="BFBEEF59"/>
    <w:rsid w:val="BFBF33C1"/>
    <w:rsid w:val="BFCE656F"/>
    <w:rsid w:val="BFD98C23"/>
    <w:rsid w:val="BFDD9601"/>
    <w:rsid w:val="BFDF031C"/>
    <w:rsid w:val="BFECC6D9"/>
    <w:rsid w:val="BFEFBAA7"/>
    <w:rsid w:val="BFFE0B01"/>
    <w:rsid w:val="BFFF0BA1"/>
    <w:rsid w:val="C335F688"/>
    <w:rsid w:val="C37EDC1F"/>
    <w:rsid w:val="C3D4FB9A"/>
    <w:rsid w:val="C59FCD24"/>
    <w:rsid w:val="C5FE4867"/>
    <w:rsid w:val="C5FFD6F0"/>
    <w:rsid w:val="C6DE0E63"/>
    <w:rsid w:val="C6F1C045"/>
    <w:rsid w:val="C76E776A"/>
    <w:rsid w:val="C77F76C9"/>
    <w:rsid w:val="CADE927D"/>
    <w:rsid w:val="CAFB2439"/>
    <w:rsid w:val="CB37AB53"/>
    <w:rsid w:val="CB3FDFB9"/>
    <w:rsid w:val="CB7D4528"/>
    <w:rsid w:val="CBA74DAD"/>
    <w:rsid w:val="CD70D15A"/>
    <w:rsid w:val="CD7FDC06"/>
    <w:rsid w:val="CECB3BD6"/>
    <w:rsid w:val="CF1F01F8"/>
    <w:rsid w:val="CF6702E8"/>
    <w:rsid w:val="CF7F0ADA"/>
    <w:rsid w:val="CFAFA8B3"/>
    <w:rsid w:val="CFBE596F"/>
    <w:rsid w:val="CFEB3B24"/>
    <w:rsid w:val="CFFE65AE"/>
    <w:rsid w:val="CFFFA018"/>
    <w:rsid w:val="D25FA9CA"/>
    <w:rsid w:val="D2AE25E6"/>
    <w:rsid w:val="D34FEDF1"/>
    <w:rsid w:val="D3F2FA30"/>
    <w:rsid w:val="D47F46C4"/>
    <w:rsid w:val="D4FFA1FF"/>
    <w:rsid w:val="D5AD09F7"/>
    <w:rsid w:val="D5DC246E"/>
    <w:rsid w:val="D67EB649"/>
    <w:rsid w:val="D6BB4FA3"/>
    <w:rsid w:val="D6FF0AD2"/>
    <w:rsid w:val="D76D9A37"/>
    <w:rsid w:val="D77CE423"/>
    <w:rsid w:val="D7BF26B5"/>
    <w:rsid w:val="D7CE51BA"/>
    <w:rsid w:val="D7EFE8F7"/>
    <w:rsid w:val="D7F9272C"/>
    <w:rsid w:val="D8AD4578"/>
    <w:rsid w:val="D99F5AC5"/>
    <w:rsid w:val="D9DEF241"/>
    <w:rsid w:val="D9DFA9B2"/>
    <w:rsid w:val="DB551BA2"/>
    <w:rsid w:val="DB6F7390"/>
    <w:rsid w:val="DB7A8AE6"/>
    <w:rsid w:val="DBAD5F9B"/>
    <w:rsid w:val="DCFF2B66"/>
    <w:rsid w:val="DCFF3C30"/>
    <w:rsid w:val="DD77F5C7"/>
    <w:rsid w:val="DDA5AB18"/>
    <w:rsid w:val="DDD44021"/>
    <w:rsid w:val="DDF7BB5D"/>
    <w:rsid w:val="DDFACD3C"/>
    <w:rsid w:val="DDFF75D3"/>
    <w:rsid w:val="DDFF99FD"/>
    <w:rsid w:val="DE0E315C"/>
    <w:rsid w:val="DE374209"/>
    <w:rsid w:val="DEA69F54"/>
    <w:rsid w:val="DEB4B4DC"/>
    <w:rsid w:val="DEB6E6F2"/>
    <w:rsid w:val="DEDBDB5A"/>
    <w:rsid w:val="DEE4EDED"/>
    <w:rsid w:val="DEEF1FFD"/>
    <w:rsid w:val="DEEF7289"/>
    <w:rsid w:val="DEFE1564"/>
    <w:rsid w:val="DF1BC291"/>
    <w:rsid w:val="DF5F5393"/>
    <w:rsid w:val="DF5FDA3F"/>
    <w:rsid w:val="DF7113B8"/>
    <w:rsid w:val="DF755E08"/>
    <w:rsid w:val="DF7E6041"/>
    <w:rsid w:val="DF9237FE"/>
    <w:rsid w:val="DFB36254"/>
    <w:rsid w:val="DFB3BACE"/>
    <w:rsid w:val="DFB7E1F9"/>
    <w:rsid w:val="DFBD1245"/>
    <w:rsid w:val="DFBEE897"/>
    <w:rsid w:val="DFCF8FB9"/>
    <w:rsid w:val="DFE7D979"/>
    <w:rsid w:val="DFEB714C"/>
    <w:rsid w:val="DFEDEC74"/>
    <w:rsid w:val="DFF7AA89"/>
    <w:rsid w:val="DFFD3C7B"/>
    <w:rsid w:val="DFFF50B4"/>
    <w:rsid w:val="E19AD666"/>
    <w:rsid w:val="E1FF2836"/>
    <w:rsid w:val="E2F3D63A"/>
    <w:rsid w:val="E36DD547"/>
    <w:rsid w:val="E3DD847B"/>
    <w:rsid w:val="E3E74D65"/>
    <w:rsid w:val="E3FE57C8"/>
    <w:rsid w:val="E4B71478"/>
    <w:rsid w:val="E5AFBE85"/>
    <w:rsid w:val="E5BF98E0"/>
    <w:rsid w:val="E6BFED86"/>
    <w:rsid w:val="E6D60022"/>
    <w:rsid w:val="E764CC0B"/>
    <w:rsid w:val="E76F7A78"/>
    <w:rsid w:val="E7D5C629"/>
    <w:rsid w:val="E7FFA950"/>
    <w:rsid w:val="E8DC18CA"/>
    <w:rsid w:val="E8F7B6B8"/>
    <w:rsid w:val="E919BAFA"/>
    <w:rsid w:val="E96B4C62"/>
    <w:rsid w:val="E9DBD7F3"/>
    <w:rsid w:val="EADB9567"/>
    <w:rsid w:val="EAF2CB22"/>
    <w:rsid w:val="EAFF36D2"/>
    <w:rsid w:val="EAFFC35A"/>
    <w:rsid w:val="EB532CEF"/>
    <w:rsid w:val="EB9FA6CD"/>
    <w:rsid w:val="EBA7885C"/>
    <w:rsid w:val="EBB7D72D"/>
    <w:rsid w:val="EBEF3381"/>
    <w:rsid w:val="EBEFA88D"/>
    <w:rsid w:val="EBFE79B4"/>
    <w:rsid w:val="EBFF3C97"/>
    <w:rsid w:val="EC5F3DF8"/>
    <w:rsid w:val="ECBFE48C"/>
    <w:rsid w:val="ECFFE31D"/>
    <w:rsid w:val="ED2FD6C9"/>
    <w:rsid w:val="ED3D6A88"/>
    <w:rsid w:val="ED78A3FD"/>
    <w:rsid w:val="ED7FD3F2"/>
    <w:rsid w:val="ED8A5B22"/>
    <w:rsid w:val="ED8F8CA8"/>
    <w:rsid w:val="EDCDF313"/>
    <w:rsid w:val="EDDF9529"/>
    <w:rsid w:val="EDE7B6AD"/>
    <w:rsid w:val="EDF2B816"/>
    <w:rsid w:val="EDF78CBE"/>
    <w:rsid w:val="EDFBE145"/>
    <w:rsid w:val="EE5D0B1E"/>
    <w:rsid w:val="EE9F7B44"/>
    <w:rsid w:val="EEB3DDC8"/>
    <w:rsid w:val="EEBE564A"/>
    <w:rsid w:val="EEBF44FA"/>
    <w:rsid w:val="EEDFDD0C"/>
    <w:rsid w:val="EEF02CD2"/>
    <w:rsid w:val="EEF13C01"/>
    <w:rsid w:val="EEF9AAE0"/>
    <w:rsid w:val="EEFE93BE"/>
    <w:rsid w:val="EEFEC7A5"/>
    <w:rsid w:val="EF1F9018"/>
    <w:rsid w:val="EF3D10BE"/>
    <w:rsid w:val="EF5B8D96"/>
    <w:rsid w:val="EF5F6A56"/>
    <w:rsid w:val="EF5F6AD8"/>
    <w:rsid w:val="EF6CB25D"/>
    <w:rsid w:val="EF6F1FB8"/>
    <w:rsid w:val="EF777D40"/>
    <w:rsid w:val="EF7A704C"/>
    <w:rsid w:val="EFAD19DB"/>
    <w:rsid w:val="EFBDFFFF"/>
    <w:rsid w:val="EFBF9029"/>
    <w:rsid w:val="EFBFDDE8"/>
    <w:rsid w:val="EFD0F43F"/>
    <w:rsid w:val="EFD47AFB"/>
    <w:rsid w:val="EFE7A407"/>
    <w:rsid w:val="EFE95745"/>
    <w:rsid w:val="EFF17321"/>
    <w:rsid w:val="EFFB4BBF"/>
    <w:rsid w:val="EFFF88D0"/>
    <w:rsid w:val="EFFF8E9F"/>
    <w:rsid w:val="EFFFB4D8"/>
    <w:rsid w:val="EFFFE09F"/>
    <w:rsid w:val="F06F0348"/>
    <w:rsid w:val="F1978354"/>
    <w:rsid w:val="F1FF1ADC"/>
    <w:rsid w:val="F1FF2E20"/>
    <w:rsid w:val="F25996C0"/>
    <w:rsid w:val="F27F6C45"/>
    <w:rsid w:val="F2F5DC79"/>
    <w:rsid w:val="F2FBAAA4"/>
    <w:rsid w:val="F33FFF2F"/>
    <w:rsid w:val="F3BF87D0"/>
    <w:rsid w:val="F3D8F379"/>
    <w:rsid w:val="F3DDAB5A"/>
    <w:rsid w:val="F3F31866"/>
    <w:rsid w:val="F57356A8"/>
    <w:rsid w:val="F57F4DEC"/>
    <w:rsid w:val="F59EB3FB"/>
    <w:rsid w:val="F5A78F63"/>
    <w:rsid w:val="F5DD2FB3"/>
    <w:rsid w:val="F5EF3783"/>
    <w:rsid w:val="F63F2C1B"/>
    <w:rsid w:val="F67BA745"/>
    <w:rsid w:val="F6B6DA7F"/>
    <w:rsid w:val="F6BFF652"/>
    <w:rsid w:val="F6DA961A"/>
    <w:rsid w:val="F6DB9538"/>
    <w:rsid w:val="F71EBFDD"/>
    <w:rsid w:val="F73E2DCD"/>
    <w:rsid w:val="F73F01E2"/>
    <w:rsid w:val="F73F2D9D"/>
    <w:rsid w:val="F74E3598"/>
    <w:rsid w:val="F75FAFE6"/>
    <w:rsid w:val="F76F3BB6"/>
    <w:rsid w:val="F77FA674"/>
    <w:rsid w:val="F77FBC5F"/>
    <w:rsid w:val="F7879A83"/>
    <w:rsid w:val="F7AF51EF"/>
    <w:rsid w:val="F7C772D5"/>
    <w:rsid w:val="F7CEBBA6"/>
    <w:rsid w:val="F7D5B0A9"/>
    <w:rsid w:val="F7D93817"/>
    <w:rsid w:val="F7DDF3E8"/>
    <w:rsid w:val="F7DFA68B"/>
    <w:rsid w:val="F7F6D992"/>
    <w:rsid w:val="F7FBC781"/>
    <w:rsid w:val="F7FDAF87"/>
    <w:rsid w:val="F7FE6F2A"/>
    <w:rsid w:val="F7FF591D"/>
    <w:rsid w:val="F7FF83D7"/>
    <w:rsid w:val="F96DEE9F"/>
    <w:rsid w:val="F987A287"/>
    <w:rsid w:val="F99E5991"/>
    <w:rsid w:val="F99FCD12"/>
    <w:rsid w:val="F9BF61F2"/>
    <w:rsid w:val="F9BFE398"/>
    <w:rsid w:val="F9E5F5D2"/>
    <w:rsid w:val="F9EEE004"/>
    <w:rsid w:val="F9F767D5"/>
    <w:rsid w:val="F9F7AA55"/>
    <w:rsid w:val="F9FBB37A"/>
    <w:rsid w:val="F9FFD579"/>
    <w:rsid w:val="FA7E80AE"/>
    <w:rsid w:val="FA87EB6C"/>
    <w:rsid w:val="FA997347"/>
    <w:rsid w:val="FAB23F28"/>
    <w:rsid w:val="FABD8739"/>
    <w:rsid w:val="FAF92F7E"/>
    <w:rsid w:val="FAFB0DB0"/>
    <w:rsid w:val="FAFB2312"/>
    <w:rsid w:val="FAFBD6DC"/>
    <w:rsid w:val="FAFD133D"/>
    <w:rsid w:val="FAFF785F"/>
    <w:rsid w:val="FB23D3CD"/>
    <w:rsid w:val="FB3EAFB0"/>
    <w:rsid w:val="FB3FC325"/>
    <w:rsid w:val="FB47C34A"/>
    <w:rsid w:val="FB4E1EE9"/>
    <w:rsid w:val="FB4F2943"/>
    <w:rsid w:val="FB7419FB"/>
    <w:rsid w:val="FB7D6D7D"/>
    <w:rsid w:val="FBAF0C18"/>
    <w:rsid w:val="FBBB02F4"/>
    <w:rsid w:val="FBBF8290"/>
    <w:rsid w:val="FBCF5980"/>
    <w:rsid w:val="FBD2FD27"/>
    <w:rsid w:val="FBEEA9DB"/>
    <w:rsid w:val="FBEF23CF"/>
    <w:rsid w:val="FBF95ACC"/>
    <w:rsid w:val="FBFAF8A8"/>
    <w:rsid w:val="FBFB155F"/>
    <w:rsid w:val="FBFE4F91"/>
    <w:rsid w:val="FBFFBC84"/>
    <w:rsid w:val="FBFFF83C"/>
    <w:rsid w:val="FC376E87"/>
    <w:rsid w:val="FC580C1F"/>
    <w:rsid w:val="FC60EF5B"/>
    <w:rsid w:val="FC679DCE"/>
    <w:rsid w:val="FC7C7F48"/>
    <w:rsid w:val="FCB710D6"/>
    <w:rsid w:val="FCBB2161"/>
    <w:rsid w:val="FCBE31FF"/>
    <w:rsid w:val="FCBED8B6"/>
    <w:rsid w:val="FCBF7EDD"/>
    <w:rsid w:val="FCBFCFBA"/>
    <w:rsid w:val="FCEB5DE9"/>
    <w:rsid w:val="FCED55F9"/>
    <w:rsid w:val="FCF98840"/>
    <w:rsid w:val="FCFC0CDA"/>
    <w:rsid w:val="FCFFEB3F"/>
    <w:rsid w:val="FD3C669E"/>
    <w:rsid w:val="FD4E09D2"/>
    <w:rsid w:val="FD57BF19"/>
    <w:rsid w:val="FD5F3B51"/>
    <w:rsid w:val="FD7FF81B"/>
    <w:rsid w:val="FD7FFEF2"/>
    <w:rsid w:val="FDB99AD5"/>
    <w:rsid w:val="FDBF40AA"/>
    <w:rsid w:val="FDBF5EF8"/>
    <w:rsid w:val="FDD53DF2"/>
    <w:rsid w:val="FDD56892"/>
    <w:rsid w:val="FDD7CA56"/>
    <w:rsid w:val="FDDF904E"/>
    <w:rsid w:val="FDF3D45D"/>
    <w:rsid w:val="FDF58A61"/>
    <w:rsid w:val="FDF7C36A"/>
    <w:rsid w:val="FDF7CC70"/>
    <w:rsid w:val="FDFBAAAD"/>
    <w:rsid w:val="FDFBBFD1"/>
    <w:rsid w:val="FDFDF662"/>
    <w:rsid w:val="FDFE0854"/>
    <w:rsid w:val="FDFEC962"/>
    <w:rsid w:val="FDFEEBF8"/>
    <w:rsid w:val="FDFEF6BD"/>
    <w:rsid w:val="FDFFD83A"/>
    <w:rsid w:val="FE1DB343"/>
    <w:rsid w:val="FE6938BD"/>
    <w:rsid w:val="FE79C651"/>
    <w:rsid w:val="FE867391"/>
    <w:rsid w:val="FE9D5241"/>
    <w:rsid w:val="FEAA8CA8"/>
    <w:rsid w:val="FEAAF366"/>
    <w:rsid w:val="FEBB170E"/>
    <w:rsid w:val="FEBD957F"/>
    <w:rsid w:val="FEBF9FEB"/>
    <w:rsid w:val="FECB057F"/>
    <w:rsid w:val="FECF6888"/>
    <w:rsid w:val="FED2BCEC"/>
    <w:rsid w:val="FED7994F"/>
    <w:rsid w:val="FEDEF732"/>
    <w:rsid w:val="FEE6BAAC"/>
    <w:rsid w:val="FEEB5A37"/>
    <w:rsid w:val="FEF32360"/>
    <w:rsid w:val="FEFB7700"/>
    <w:rsid w:val="FEFCE624"/>
    <w:rsid w:val="FEFD9FDE"/>
    <w:rsid w:val="FEFF8844"/>
    <w:rsid w:val="FEFFAC29"/>
    <w:rsid w:val="FF07A50A"/>
    <w:rsid w:val="FF1F16D4"/>
    <w:rsid w:val="FF2BC3B0"/>
    <w:rsid w:val="FF374416"/>
    <w:rsid w:val="FF3A5BEB"/>
    <w:rsid w:val="FF3B2BEA"/>
    <w:rsid w:val="FF57E5F2"/>
    <w:rsid w:val="FF5EA250"/>
    <w:rsid w:val="FF5F9293"/>
    <w:rsid w:val="FF6F40E1"/>
    <w:rsid w:val="FF6F43E4"/>
    <w:rsid w:val="FF75B7FE"/>
    <w:rsid w:val="FF7D9AFF"/>
    <w:rsid w:val="FF7ED9C0"/>
    <w:rsid w:val="FF7FCF47"/>
    <w:rsid w:val="FF932FB5"/>
    <w:rsid w:val="FF9C0707"/>
    <w:rsid w:val="FF9DDC90"/>
    <w:rsid w:val="FF9F9845"/>
    <w:rsid w:val="FFA381E9"/>
    <w:rsid w:val="FFA5209C"/>
    <w:rsid w:val="FFBA9A5A"/>
    <w:rsid w:val="FFBAC180"/>
    <w:rsid w:val="FFBC9A19"/>
    <w:rsid w:val="FFBD73A7"/>
    <w:rsid w:val="FFBF09D8"/>
    <w:rsid w:val="FFBF5F2B"/>
    <w:rsid w:val="FFBF9F10"/>
    <w:rsid w:val="FFCD94C4"/>
    <w:rsid w:val="FFCE6D93"/>
    <w:rsid w:val="FFCF2B19"/>
    <w:rsid w:val="FFD586E7"/>
    <w:rsid w:val="FFD70C83"/>
    <w:rsid w:val="FFD79FBF"/>
    <w:rsid w:val="FFD7F5D4"/>
    <w:rsid w:val="FFDB9E23"/>
    <w:rsid w:val="FFE48A63"/>
    <w:rsid w:val="FFE6BDAB"/>
    <w:rsid w:val="FFE7ED8E"/>
    <w:rsid w:val="FFE895C8"/>
    <w:rsid w:val="FFEA028B"/>
    <w:rsid w:val="FFEB13F2"/>
    <w:rsid w:val="FFEB288F"/>
    <w:rsid w:val="FFEBA3FB"/>
    <w:rsid w:val="FFED8D6A"/>
    <w:rsid w:val="FFED9DBF"/>
    <w:rsid w:val="FFEDE9F4"/>
    <w:rsid w:val="FFEEBBED"/>
    <w:rsid w:val="FFEF0944"/>
    <w:rsid w:val="FFEF0FE1"/>
    <w:rsid w:val="FFEF1198"/>
    <w:rsid w:val="FFEF4465"/>
    <w:rsid w:val="FFEF52A8"/>
    <w:rsid w:val="FFEF7937"/>
    <w:rsid w:val="FFEFB2F3"/>
    <w:rsid w:val="FFF5CE24"/>
    <w:rsid w:val="FFF70FC9"/>
    <w:rsid w:val="FFF77EF4"/>
    <w:rsid w:val="FFF79BAF"/>
    <w:rsid w:val="FFF832F8"/>
    <w:rsid w:val="FFFA0145"/>
    <w:rsid w:val="FFFACDAE"/>
    <w:rsid w:val="FFFAED4A"/>
    <w:rsid w:val="FFFBB4CE"/>
    <w:rsid w:val="FFFBC7F6"/>
    <w:rsid w:val="FFFD1CEF"/>
    <w:rsid w:val="FFFDE69C"/>
    <w:rsid w:val="FFFDF773"/>
    <w:rsid w:val="FFFEC0A3"/>
    <w:rsid w:val="FFFF3CF0"/>
    <w:rsid w:val="FFFF4664"/>
    <w:rsid w:val="FFFF4760"/>
    <w:rsid w:val="FFFF4D38"/>
    <w:rsid w:val="FFFF639E"/>
    <w:rsid w:val="FFFFD9C4"/>
    <w:rsid w:val="FFFFE72C"/>
    <w:rsid w:val="FFFFEE3B"/>
    <w:rsid w:val="000024FF"/>
    <w:rsid w:val="000027BD"/>
    <w:rsid w:val="000150B7"/>
    <w:rsid w:val="000163CE"/>
    <w:rsid w:val="00021AB2"/>
    <w:rsid w:val="000250A3"/>
    <w:rsid w:val="000326C8"/>
    <w:rsid w:val="00041C40"/>
    <w:rsid w:val="0004292A"/>
    <w:rsid w:val="0004679D"/>
    <w:rsid w:val="000467AA"/>
    <w:rsid w:val="00062616"/>
    <w:rsid w:val="00073E6B"/>
    <w:rsid w:val="0007723F"/>
    <w:rsid w:val="00077D60"/>
    <w:rsid w:val="00080FEB"/>
    <w:rsid w:val="00083590"/>
    <w:rsid w:val="00084B02"/>
    <w:rsid w:val="00092F4E"/>
    <w:rsid w:val="000B58E5"/>
    <w:rsid w:val="000B653C"/>
    <w:rsid w:val="000C6953"/>
    <w:rsid w:val="000E29A9"/>
    <w:rsid w:val="000E3A81"/>
    <w:rsid w:val="000E6037"/>
    <w:rsid w:val="00107E19"/>
    <w:rsid w:val="00115F62"/>
    <w:rsid w:val="00123E26"/>
    <w:rsid w:val="00145B05"/>
    <w:rsid w:val="001639D8"/>
    <w:rsid w:val="00186A05"/>
    <w:rsid w:val="001965E2"/>
    <w:rsid w:val="001B4EA1"/>
    <w:rsid w:val="001C5840"/>
    <w:rsid w:val="001C7953"/>
    <w:rsid w:val="001D1555"/>
    <w:rsid w:val="001D6168"/>
    <w:rsid w:val="001E0F1F"/>
    <w:rsid w:val="001F346E"/>
    <w:rsid w:val="001F35AA"/>
    <w:rsid w:val="001F367B"/>
    <w:rsid w:val="0021622E"/>
    <w:rsid w:val="00224A7C"/>
    <w:rsid w:val="002278D1"/>
    <w:rsid w:val="00231665"/>
    <w:rsid w:val="00233737"/>
    <w:rsid w:val="002403B5"/>
    <w:rsid w:val="00245281"/>
    <w:rsid w:val="00250E61"/>
    <w:rsid w:val="00261F94"/>
    <w:rsid w:val="00267941"/>
    <w:rsid w:val="00285B1D"/>
    <w:rsid w:val="00287E91"/>
    <w:rsid w:val="00291652"/>
    <w:rsid w:val="00293776"/>
    <w:rsid w:val="002964A1"/>
    <w:rsid w:val="002A25F2"/>
    <w:rsid w:val="002A7C26"/>
    <w:rsid w:val="002B0369"/>
    <w:rsid w:val="002F09A7"/>
    <w:rsid w:val="002F5271"/>
    <w:rsid w:val="00306B88"/>
    <w:rsid w:val="00310488"/>
    <w:rsid w:val="00311263"/>
    <w:rsid w:val="0034107F"/>
    <w:rsid w:val="00344D27"/>
    <w:rsid w:val="0034759D"/>
    <w:rsid w:val="0035604C"/>
    <w:rsid w:val="003614FA"/>
    <w:rsid w:val="00371332"/>
    <w:rsid w:val="0037204D"/>
    <w:rsid w:val="003850D4"/>
    <w:rsid w:val="00385F00"/>
    <w:rsid w:val="003866EF"/>
    <w:rsid w:val="003A4565"/>
    <w:rsid w:val="003B27EC"/>
    <w:rsid w:val="003B2F86"/>
    <w:rsid w:val="003B41D6"/>
    <w:rsid w:val="003B4439"/>
    <w:rsid w:val="003B4C9E"/>
    <w:rsid w:val="003B7CBC"/>
    <w:rsid w:val="003C3456"/>
    <w:rsid w:val="003C6C86"/>
    <w:rsid w:val="003E3B57"/>
    <w:rsid w:val="003E73DB"/>
    <w:rsid w:val="00410914"/>
    <w:rsid w:val="004119F5"/>
    <w:rsid w:val="004166B2"/>
    <w:rsid w:val="004203EF"/>
    <w:rsid w:val="00427E52"/>
    <w:rsid w:val="00446353"/>
    <w:rsid w:val="0044739B"/>
    <w:rsid w:val="00467A6B"/>
    <w:rsid w:val="00474C5A"/>
    <w:rsid w:val="00493612"/>
    <w:rsid w:val="0049707A"/>
    <w:rsid w:val="004973DB"/>
    <w:rsid w:val="0049771A"/>
    <w:rsid w:val="004A4BF1"/>
    <w:rsid w:val="004C3420"/>
    <w:rsid w:val="004D018B"/>
    <w:rsid w:val="004D124C"/>
    <w:rsid w:val="004D38E8"/>
    <w:rsid w:val="004D4435"/>
    <w:rsid w:val="004E1018"/>
    <w:rsid w:val="004F58B8"/>
    <w:rsid w:val="004F67A3"/>
    <w:rsid w:val="00512A53"/>
    <w:rsid w:val="00523905"/>
    <w:rsid w:val="005251B9"/>
    <w:rsid w:val="00530BB4"/>
    <w:rsid w:val="00545A47"/>
    <w:rsid w:val="00555F80"/>
    <w:rsid w:val="0057200D"/>
    <w:rsid w:val="00572A46"/>
    <w:rsid w:val="00591CEC"/>
    <w:rsid w:val="005B0CEB"/>
    <w:rsid w:val="005B18A3"/>
    <w:rsid w:val="005D277C"/>
    <w:rsid w:val="005D6D17"/>
    <w:rsid w:val="005E7B2F"/>
    <w:rsid w:val="005F5280"/>
    <w:rsid w:val="005F7223"/>
    <w:rsid w:val="00601590"/>
    <w:rsid w:val="0060413B"/>
    <w:rsid w:val="00605EE6"/>
    <w:rsid w:val="0060669E"/>
    <w:rsid w:val="006101CF"/>
    <w:rsid w:val="00614EBB"/>
    <w:rsid w:val="0061583E"/>
    <w:rsid w:val="00617BCA"/>
    <w:rsid w:val="00632159"/>
    <w:rsid w:val="00645B6A"/>
    <w:rsid w:val="00655225"/>
    <w:rsid w:val="00664174"/>
    <w:rsid w:val="006643EA"/>
    <w:rsid w:val="0067348D"/>
    <w:rsid w:val="006745A9"/>
    <w:rsid w:val="00682729"/>
    <w:rsid w:val="006B4541"/>
    <w:rsid w:val="006C5352"/>
    <w:rsid w:val="006D1E2B"/>
    <w:rsid w:val="006E0D98"/>
    <w:rsid w:val="006E3180"/>
    <w:rsid w:val="006E6E26"/>
    <w:rsid w:val="006E70AA"/>
    <w:rsid w:val="006F7A98"/>
    <w:rsid w:val="007029CB"/>
    <w:rsid w:val="00705778"/>
    <w:rsid w:val="00710193"/>
    <w:rsid w:val="0071373B"/>
    <w:rsid w:val="00720F7B"/>
    <w:rsid w:val="00725152"/>
    <w:rsid w:val="00726B19"/>
    <w:rsid w:val="00727BD0"/>
    <w:rsid w:val="00730EE2"/>
    <w:rsid w:val="007373F0"/>
    <w:rsid w:val="00742AFE"/>
    <w:rsid w:val="00742EDF"/>
    <w:rsid w:val="00751420"/>
    <w:rsid w:val="007674D7"/>
    <w:rsid w:val="00772298"/>
    <w:rsid w:val="00794062"/>
    <w:rsid w:val="00797584"/>
    <w:rsid w:val="007A2D94"/>
    <w:rsid w:val="007B5554"/>
    <w:rsid w:val="007B651A"/>
    <w:rsid w:val="007B6ED8"/>
    <w:rsid w:val="007B75E4"/>
    <w:rsid w:val="007C0F74"/>
    <w:rsid w:val="007E2608"/>
    <w:rsid w:val="007F1726"/>
    <w:rsid w:val="0080200E"/>
    <w:rsid w:val="00803A33"/>
    <w:rsid w:val="008051ED"/>
    <w:rsid w:val="00811775"/>
    <w:rsid w:val="008248B2"/>
    <w:rsid w:val="00832AF3"/>
    <w:rsid w:val="00834D88"/>
    <w:rsid w:val="00861109"/>
    <w:rsid w:val="00864085"/>
    <w:rsid w:val="008756AD"/>
    <w:rsid w:val="008803D0"/>
    <w:rsid w:val="00880F24"/>
    <w:rsid w:val="008836AF"/>
    <w:rsid w:val="00885C9B"/>
    <w:rsid w:val="00893879"/>
    <w:rsid w:val="008B2172"/>
    <w:rsid w:val="008C1E28"/>
    <w:rsid w:val="008D4ED8"/>
    <w:rsid w:val="008D644E"/>
    <w:rsid w:val="008D7877"/>
    <w:rsid w:val="008E5BCA"/>
    <w:rsid w:val="009022B0"/>
    <w:rsid w:val="00905F4A"/>
    <w:rsid w:val="009145E4"/>
    <w:rsid w:val="009301D9"/>
    <w:rsid w:val="0094346F"/>
    <w:rsid w:val="00946457"/>
    <w:rsid w:val="00953187"/>
    <w:rsid w:val="009551E9"/>
    <w:rsid w:val="0096333E"/>
    <w:rsid w:val="00965502"/>
    <w:rsid w:val="009668EC"/>
    <w:rsid w:val="00977C3B"/>
    <w:rsid w:val="009901B5"/>
    <w:rsid w:val="00997792"/>
    <w:rsid w:val="009A0BCC"/>
    <w:rsid w:val="009A2EFA"/>
    <w:rsid w:val="009A57C5"/>
    <w:rsid w:val="009A6CD4"/>
    <w:rsid w:val="009A6E66"/>
    <w:rsid w:val="009B0211"/>
    <w:rsid w:val="009C16F8"/>
    <w:rsid w:val="009C1DE7"/>
    <w:rsid w:val="009C5625"/>
    <w:rsid w:val="009C5962"/>
    <w:rsid w:val="009D0999"/>
    <w:rsid w:val="009D7562"/>
    <w:rsid w:val="009D7FF1"/>
    <w:rsid w:val="009E0E21"/>
    <w:rsid w:val="009F0698"/>
    <w:rsid w:val="00A05705"/>
    <w:rsid w:val="00A16F03"/>
    <w:rsid w:val="00A21136"/>
    <w:rsid w:val="00A3323A"/>
    <w:rsid w:val="00A430D8"/>
    <w:rsid w:val="00A44462"/>
    <w:rsid w:val="00A46C66"/>
    <w:rsid w:val="00A46FAF"/>
    <w:rsid w:val="00A5674A"/>
    <w:rsid w:val="00A623EF"/>
    <w:rsid w:val="00A64F91"/>
    <w:rsid w:val="00A728F1"/>
    <w:rsid w:val="00A7438D"/>
    <w:rsid w:val="00A74797"/>
    <w:rsid w:val="00A7601D"/>
    <w:rsid w:val="00A81984"/>
    <w:rsid w:val="00AA0F23"/>
    <w:rsid w:val="00AA3E2F"/>
    <w:rsid w:val="00AA46CA"/>
    <w:rsid w:val="00AA535B"/>
    <w:rsid w:val="00AC0336"/>
    <w:rsid w:val="00AC3273"/>
    <w:rsid w:val="00AC68C4"/>
    <w:rsid w:val="00AD310D"/>
    <w:rsid w:val="00AD3D4D"/>
    <w:rsid w:val="00AE4069"/>
    <w:rsid w:val="00AE7916"/>
    <w:rsid w:val="00AF09EA"/>
    <w:rsid w:val="00AF1D6D"/>
    <w:rsid w:val="00AF5632"/>
    <w:rsid w:val="00B04913"/>
    <w:rsid w:val="00B10722"/>
    <w:rsid w:val="00B2169A"/>
    <w:rsid w:val="00B31D4D"/>
    <w:rsid w:val="00B3616B"/>
    <w:rsid w:val="00B37633"/>
    <w:rsid w:val="00B518C9"/>
    <w:rsid w:val="00B52EAC"/>
    <w:rsid w:val="00B54969"/>
    <w:rsid w:val="00B80B9E"/>
    <w:rsid w:val="00B838DA"/>
    <w:rsid w:val="00B86E3A"/>
    <w:rsid w:val="00BA017F"/>
    <w:rsid w:val="00BC4B57"/>
    <w:rsid w:val="00BD535F"/>
    <w:rsid w:val="00BE6E64"/>
    <w:rsid w:val="00BF31B7"/>
    <w:rsid w:val="00BF4F99"/>
    <w:rsid w:val="00C10048"/>
    <w:rsid w:val="00C16115"/>
    <w:rsid w:val="00C30E9B"/>
    <w:rsid w:val="00C424FC"/>
    <w:rsid w:val="00C425CE"/>
    <w:rsid w:val="00C51ECC"/>
    <w:rsid w:val="00C600D9"/>
    <w:rsid w:val="00C67ADA"/>
    <w:rsid w:val="00C70C02"/>
    <w:rsid w:val="00C810E8"/>
    <w:rsid w:val="00C847C2"/>
    <w:rsid w:val="00C97C6E"/>
    <w:rsid w:val="00CA6613"/>
    <w:rsid w:val="00CC69AD"/>
    <w:rsid w:val="00CF1664"/>
    <w:rsid w:val="00CF5A8A"/>
    <w:rsid w:val="00D01278"/>
    <w:rsid w:val="00D12AB1"/>
    <w:rsid w:val="00D23B36"/>
    <w:rsid w:val="00D27AEB"/>
    <w:rsid w:val="00D4587A"/>
    <w:rsid w:val="00D53BAE"/>
    <w:rsid w:val="00D57DBA"/>
    <w:rsid w:val="00D57EBC"/>
    <w:rsid w:val="00D6387A"/>
    <w:rsid w:val="00D71F76"/>
    <w:rsid w:val="00D77095"/>
    <w:rsid w:val="00D80573"/>
    <w:rsid w:val="00D840C0"/>
    <w:rsid w:val="00D94BB1"/>
    <w:rsid w:val="00D961C9"/>
    <w:rsid w:val="00D97B80"/>
    <w:rsid w:val="00DA1D73"/>
    <w:rsid w:val="00DB2761"/>
    <w:rsid w:val="00DB2FF6"/>
    <w:rsid w:val="00DB3FDE"/>
    <w:rsid w:val="00DD0E0C"/>
    <w:rsid w:val="00DD7765"/>
    <w:rsid w:val="00DE522D"/>
    <w:rsid w:val="00DF61CF"/>
    <w:rsid w:val="00E23955"/>
    <w:rsid w:val="00E417DF"/>
    <w:rsid w:val="00E47327"/>
    <w:rsid w:val="00E7385D"/>
    <w:rsid w:val="00E86579"/>
    <w:rsid w:val="00E90A19"/>
    <w:rsid w:val="00E939C6"/>
    <w:rsid w:val="00E974F8"/>
    <w:rsid w:val="00EA79DA"/>
    <w:rsid w:val="00EC3706"/>
    <w:rsid w:val="00EC636E"/>
    <w:rsid w:val="00EC7E55"/>
    <w:rsid w:val="00ED105B"/>
    <w:rsid w:val="00ED6AC8"/>
    <w:rsid w:val="00ED6F93"/>
    <w:rsid w:val="00EE69EC"/>
    <w:rsid w:val="00EE7CB8"/>
    <w:rsid w:val="00EF16FB"/>
    <w:rsid w:val="00F02216"/>
    <w:rsid w:val="00F0291C"/>
    <w:rsid w:val="00F101DD"/>
    <w:rsid w:val="00F14193"/>
    <w:rsid w:val="00F14D59"/>
    <w:rsid w:val="00F20CCE"/>
    <w:rsid w:val="00F3614E"/>
    <w:rsid w:val="00F56870"/>
    <w:rsid w:val="00F576E0"/>
    <w:rsid w:val="00F6440C"/>
    <w:rsid w:val="00F877C0"/>
    <w:rsid w:val="00F901CF"/>
    <w:rsid w:val="00F906EF"/>
    <w:rsid w:val="00FB33FD"/>
    <w:rsid w:val="00FB645E"/>
    <w:rsid w:val="00FC35ED"/>
    <w:rsid w:val="00FD6CD9"/>
    <w:rsid w:val="00FE20D9"/>
    <w:rsid w:val="00FF7804"/>
    <w:rsid w:val="03FDA2BC"/>
    <w:rsid w:val="04904FA4"/>
    <w:rsid w:val="049B3B35"/>
    <w:rsid w:val="05BF65B9"/>
    <w:rsid w:val="097FB9B0"/>
    <w:rsid w:val="0BBD7568"/>
    <w:rsid w:val="0C7A1979"/>
    <w:rsid w:val="0D8DC5E1"/>
    <w:rsid w:val="0D9F6625"/>
    <w:rsid w:val="0EF8859F"/>
    <w:rsid w:val="0F643142"/>
    <w:rsid w:val="0FBD0BFA"/>
    <w:rsid w:val="0FF750C3"/>
    <w:rsid w:val="0FFACC31"/>
    <w:rsid w:val="10FA6C45"/>
    <w:rsid w:val="15D2125B"/>
    <w:rsid w:val="17395E35"/>
    <w:rsid w:val="17AFEFC6"/>
    <w:rsid w:val="17EE000C"/>
    <w:rsid w:val="19DFB821"/>
    <w:rsid w:val="1BDF5A24"/>
    <w:rsid w:val="1BE7A6FD"/>
    <w:rsid w:val="1D7FD58E"/>
    <w:rsid w:val="1DBFC80F"/>
    <w:rsid w:val="1DE946ED"/>
    <w:rsid w:val="1DEDD446"/>
    <w:rsid w:val="1EF7132E"/>
    <w:rsid w:val="1F7BCE5F"/>
    <w:rsid w:val="1F861F45"/>
    <w:rsid w:val="1FEF570A"/>
    <w:rsid w:val="1FFDBA82"/>
    <w:rsid w:val="21741FBC"/>
    <w:rsid w:val="23FF8C75"/>
    <w:rsid w:val="23FFF0BF"/>
    <w:rsid w:val="25A61B70"/>
    <w:rsid w:val="25FFE568"/>
    <w:rsid w:val="261D4CA0"/>
    <w:rsid w:val="26CFAE11"/>
    <w:rsid w:val="277F9E7E"/>
    <w:rsid w:val="279DE221"/>
    <w:rsid w:val="27FDB7F1"/>
    <w:rsid w:val="29038002"/>
    <w:rsid w:val="29EFBA72"/>
    <w:rsid w:val="2A3DBE84"/>
    <w:rsid w:val="2ABFCFF1"/>
    <w:rsid w:val="2B7D29A5"/>
    <w:rsid w:val="2BB50C75"/>
    <w:rsid w:val="2BDF3E0D"/>
    <w:rsid w:val="2C881EC2"/>
    <w:rsid w:val="2D1E6B10"/>
    <w:rsid w:val="2DB5E5F0"/>
    <w:rsid w:val="2E2B8FB1"/>
    <w:rsid w:val="2E3B7022"/>
    <w:rsid w:val="2EA86696"/>
    <w:rsid w:val="2EDBD162"/>
    <w:rsid w:val="2EDF0E9D"/>
    <w:rsid w:val="2EF96D8A"/>
    <w:rsid w:val="2F3F3404"/>
    <w:rsid w:val="2F5FA7F0"/>
    <w:rsid w:val="2F627547"/>
    <w:rsid w:val="2FF44249"/>
    <w:rsid w:val="2FF924A9"/>
    <w:rsid w:val="2FFA45F9"/>
    <w:rsid w:val="2FFDA087"/>
    <w:rsid w:val="31470931"/>
    <w:rsid w:val="31D05087"/>
    <w:rsid w:val="3202308C"/>
    <w:rsid w:val="32DF4678"/>
    <w:rsid w:val="32F861A6"/>
    <w:rsid w:val="339F7BDE"/>
    <w:rsid w:val="33AE1EF6"/>
    <w:rsid w:val="33FF4F2E"/>
    <w:rsid w:val="35EDDFD3"/>
    <w:rsid w:val="35F65C11"/>
    <w:rsid w:val="365AE5AD"/>
    <w:rsid w:val="366F8DD3"/>
    <w:rsid w:val="3794BA7A"/>
    <w:rsid w:val="37BF4C8A"/>
    <w:rsid w:val="37EB5AE6"/>
    <w:rsid w:val="37F70101"/>
    <w:rsid w:val="37FDA3AA"/>
    <w:rsid w:val="37FDAB85"/>
    <w:rsid w:val="37FE1B68"/>
    <w:rsid w:val="37FEFEAE"/>
    <w:rsid w:val="37FFC9A6"/>
    <w:rsid w:val="37FFCC29"/>
    <w:rsid w:val="3ABDA3FE"/>
    <w:rsid w:val="3AEFDBD4"/>
    <w:rsid w:val="3B7B7066"/>
    <w:rsid w:val="3BBDA242"/>
    <w:rsid w:val="3BDF9F69"/>
    <w:rsid w:val="3BEDED19"/>
    <w:rsid w:val="3BFFFE0C"/>
    <w:rsid w:val="3D6F0AEC"/>
    <w:rsid w:val="3D77C6DA"/>
    <w:rsid w:val="3D797B18"/>
    <w:rsid w:val="3DA615F6"/>
    <w:rsid w:val="3DBB4CBE"/>
    <w:rsid w:val="3DDF2299"/>
    <w:rsid w:val="3DF36AC0"/>
    <w:rsid w:val="3DFDF9AD"/>
    <w:rsid w:val="3DFE292E"/>
    <w:rsid w:val="3DFF849D"/>
    <w:rsid w:val="3E7FE082"/>
    <w:rsid w:val="3EB798F5"/>
    <w:rsid w:val="3EBEEE8A"/>
    <w:rsid w:val="3EFE7DD2"/>
    <w:rsid w:val="3F3E7438"/>
    <w:rsid w:val="3F6A2B3D"/>
    <w:rsid w:val="3F7B5DED"/>
    <w:rsid w:val="3F7F52FA"/>
    <w:rsid w:val="3F9F4EDF"/>
    <w:rsid w:val="3FA65724"/>
    <w:rsid w:val="3FAEC8AC"/>
    <w:rsid w:val="3FAF13E3"/>
    <w:rsid w:val="3FBCBDBF"/>
    <w:rsid w:val="3FBD8BCC"/>
    <w:rsid w:val="3FCB0780"/>
    <w:rsid w:val="3FCD1929"/>
    <w:rsid w:val="3FCE9098"/>
    <w:rsid w:val="3FD70472"/>
    <w:rsid w:val="3FDBA0A4"/>
    <w:rsid w:val="3FDD8515"/>
    <w:rsid w:val="3FDDAA45"/>
    <w:rsid w:val="3FDF4C95"/>
    <w:rsid w:val="3FEBF32A"/>
    <w:rsid w:val="3FF3B81B"/>
    <w:rsid w:val="3FF883BA"/>
    <w:rsid w:val="3FFB7B87"/>
    <w:rsid w:val="3FFB9009"/>
    <w:rsid w:val="3FFD00FA"/>
    <w:rsid w:val="3FFDD212"/>
    <w:rsid w:val="3FFE2640"/>
    <w:rsid w:val="3FFFC85E"/>
    <w:rsid w:val="42C7515C"/>
    <w:rsid w:val="42F753FC"/>
    <w:rsid w:val="449B372C"/>
    <w:rsid w:val="46CE6229"/>
    <w:rsid w:val="4773B61B"/>
    <w:rsid w:val="47F50431"/>
    <w:rsid w:val="4B1B3133"/>
    <w:rsid w:val="4B7BFAEC"/>
    <w:rsid w:val="4BBFA8A3"/>
    <w:rsid w:val="4BC7DFAF"/>
    <w:rsid w:val="4BFCF763"/>
    <w:rsid w:val="4C5FB004"/>
    <w:rsid w:val="4CEF7E6C"/>
    <w:rsid w:val="4E5F2D28"/>
    <w:rsid w:val="4E7F2481"/>
    <w:rsid w:val="4E933C15"/>
    <w:rsid w:val="4F31D5A6"/>
    <w:rsid w:val="4F5FD38E"/>
    <w:rsid w:val="4F898F5D"/>
    <w:rsid w:val="4FB0517E"/>
    <w:rsid w:val="4FBE9350"/>
    <w:rsid w:val="4FC745E8"/>
    <w:rsid w:val="51D33B29"/>
    <w:rsid w:val="533B0B15"/>
    <w:rsid w:val="537F3E63"/>
    <w:rsid w:val="53EB1897"/>
    <w:rsid w:val="53F6645B"/>
    <w:rsid w:val="54F7D74E"/>
    <w:rsid w:val="55CB7262"/>
    <w:rsid w:val="55D63CD0"/>
    <w:rsid w:val="55EF5DFD"/>
    <w:rsid w:val="55F7A917"/>
    <w:rsid w:val="55FB6AD8"/>
    <w:rsid w:val="563E5CD6"/>
    <w:rsid w:val="56872AE0"/>
    <w:rsid w:val="56F35C6F"/>
    <w:rsid w:val="577DBDFE"/>
    <w:rsid w:val="57BB52F0"/>
    <w:rsid w:val="57BF346C"/>
    <w:rsid w:val="57C61670"/>
    <w:rsid w:val="57D7FC0A"/>
    <w:rsid w:val="57EDBFC2"/>
    <w:rsid w:val="57FBEB1A"/>
    <w:rsid w:val="57FF144E"/>
    <w:rsid w:val="593BA966"/>
    <w:rsid w:val="596702BC"/>
    <w:rsid w:val="596E70EE"/>
    <w:rsid w:val="597BD232"/>
    <w:rsid w:val="59BBA5FA"/>
    <w:rsid w:val="59E7B117"/>
    <w:rsid w:val="59F68A71"/>
    <w:rsid w:val="59FF5B14"/>
    <w:rsid w:val="5ABE31AA"/>
    <w:rsid w:val="5AF36F9D"/>
    <w:rsid w:val="5B27C3E5"/>
    <w:rsid w:val="5B6DF53D"/>
    <w:rsid w:val="5B7E4C2A"/>
    <w:rsid w:val="5BC05F2A"/>
    <w:rsid w:val="5BF20CFE"/>
    <w:rsid w:val="5BF71B84"/>
    <w:rsid w:val="5BFF9EFA"/>
    <w:rsid w:val="5C5D82A5"/>
    <w:rsid w:val="5C634121"/>
    <w:rsid w:val="5CFA3319"/>
    <w:rsid w:val="5CFB5B29"/>
    <w:rsid w:val="5DAD3D62"/>
    <w:rsid w:val="5DDB5B2C"/>
    <w:rsid w:val="5DDD5EAB"/>
    <w:rsid w:val="5DDD7D50"/>
    <w:rsid w:val="5DEEAABD"/>
    <w:rsid w:val="5DFEBFA4"/>
    <w:rsid w:val="5E1350D1"/>
    <w:rsid w:val="5E3EF07D"/>
    <w:rsid w:val="5E7FC42A"/>
    <w:rsid w:val="5E7FFC22"/>
    <w:rsid w:val="5EBFBDFE"/>
    <w:rsid w:val="5EEC52F0"/>
    <w:rsid w:val="5F262FF8"/>
    <w:rsid w:val="5F3B652D"/>
    <w:rsid w:val="5F3F1076"/>
    <w:rsid w:val="5F5FC764"/>
    <w:rsid w:val="5F6AF969"/>
    <w:rsid w:val="5F6D39CB"/>
    <w:rsid w:val="5F7F9F24"/>
    <w:rsid w:val="5F7FB766"/>
    <w:rsid w:val="5FAF0FA4"/>
    <w:rsid w:val="5FB9A655"/>
    <w:rsid w:val="5FBB7874"/>
    <w:rsid w:val="5FBE46F4"/>
    <w:rsid w:val="5FDE0D0C"/>
    <w:rsid w:val="5FE72070"/>
    <w:rsid w:val="5FE9A66C"/>
    <w:rsid w:val="5FEDE911"/>
    <w:rsid w:val="5FEF5482"/>
    <w:rsid w:val="5FEFA8EB"/>
    <w:rsid w:val="5FF06251"/>
    <w:rsid w:val="5FFC6772"/>
    <w:rsid w:val="5FFC96C1"/>
    <w:rsid w:val="5FFE2E1E"/>
    <w:rsid w:val="627AAA82"/>
    <w:rsid w:val="62FF31B9"/>
    <w:rsid w:val="63951BF9"/>
    <w:rsid w:val="63F73954"/>
    <w:rsid w:val="63FF8F2C"/>
    <w:rsid w:val="64374E25"/>
    <w:rsid w:val="651FCC50"/>
    <w:rsid w:val="657B0D3E"/>
    <w:rsid w:val="65F73EC6"/>
    <w:rsid w:val="663FA755"/>
    <w:rsid w:val="665751AA"/>
    <w:rsid w:val="673D7209"/>
    <w:rsid w:val="677F17DD"/>
    <w:rsid w:val="67A7EB91"/>
    <w:rsid w:val="67AFC4C1"/>
    <w:rsid w:val="67BF0596"/>
    <w:rsid w:val="67D7DF31"/>
    <w:rsid w:val="67E99500"/>
    <w:rsid w:val="67EA3A08"/>
    <w:rsid w:val="67F73BBD"/>
    <w:rsid w:val="67F7E75E"/>
    <w:rsid w:val="68FF5894"/>
    <w:rsid w:val="694F6E4F"/>
    <w:rsid w:val="69FE46C2"/>
    <w:rsid w:val="69FEEE64"/>
    <w:rsid w:val="69FF8DE6"/>
    <w:rsid w:val="6A3F06E0"/>
    <w:rsid w:val="6A7E6758"/>
    <w:rsid w:val="6ADB120A"/>
    <w:rsid w:val="6AED0694"/>
    <w:rsid w:val="6AFFEE4F"/>
    <w:rsid w:val="6B5F29E8"/>
    <w:rsid w:val="6B7C039F"/>
    <w:rsid w:val="6B7D8B7B"/>
    <w:rsid w:val="6BB78D55"/>
    <w:rsid w:val="6BBD5DBB"/>
    <w:rsid w:val="6BDF8FAD"/>
    <w:rsid w:val="6BFB7686"/>
    <w:rsid w:val="6BFC72AA"/>
    <w:rsid w:val="6BFFECAC"/>
    <w:rsid w:val="6CB6AAC4"/>
    <w:rsid w:val="6CCFF28A"/>
    <w:rsid w:val="6DB79430"/>
    <w:rsid w:val="6DDFCDD2"/>
    <w:rsid w:val="6DEE4FF5"/>
    <w:rsid w:val="6DEF4880"/>
    <w:rsid w:val="6DF70056"/>
    <w:rsid w:val="6DF9F477"/>
    <w:rsid w:val="6E577EF1"/>
    <w:rsid w:val="6E6FBD9A"/>
    <w:rsid w:val="6E7FD7A9"/>
    <w:rsid w:val="6E9D0B4E"/>
    <w:rsid w:val="6EC32F39"/>
    <w:rsid w:val="6EE7A953"/>
    <w:rsid w:val="6EFEBF42"/>
    <w:rsid w:val="6F1709DD"/>
    <w:rsid w:val="6F273A88"/>
    <w:rsid w:val="6F3F3750"/>
    <w:rsid w:val="6F6B27C9"/>
    <w:rsid w:val="6F737271"/>
    <w:rsid w:val="6F773F08"/>
    <w:rsid w:val="6FB2140B"/>
    <w:rsid w:val="6FC5B335"/>
    <w:rsid w:val="6FDF90D8"/>
    <w:rsid w:val="6FDF9C0D"/>
    <w:rsid w:val="6FDFB550"/>
    <w:rsid w:val="6FE45F99"/>
    <w:rsid w:val="6FEBC232"/>
    <w:rsid w:val="6FECE4C2"/>
    <w:rsid w:val="6FED1560"/>
    <w:rsid w:val="6FEF0C82"/>
    <w:rsid w:val="6FEF15C5"/>
    <w:rsid w:val="6FFB3026"/>
    <w:rsid w:val="6FFC9A20"/>
    <w:rsid w:val="6FFD8868"/>
    <w:rsid w:val="707E6DFD"/>
    <w:rsid w:val="712725C0"/>
    <w:rsid w:val="71BFAF06"/>
    <w:rsid w:val="7297BF16"/>
    <w:rsid w:val="72DEB067"/>
    <w:rsid w:val="72EF9581"/>
    <w:rsid w:val="737F54C8"/>
    <w:rsid w:val="739BF4DB"/>
    <w:rsid w:val="73BBA7E4"/>
    <w:rsid w:val="73CE945C"/>
    <w:rsid w:val="73FDD8F7"/>
    <w:rsid w:val="73FFBF30"/>
    <w:rsid w:val="73FFDF67"/>
    <w:rsid w:val="74958C1B"/>
    <w:rsid w:val="74FF8B76"/>
    <w:rsid w:val="7597D4BE"/>
    <w:rsid w:val="75F4DEBD"/>
    <w:rsid w:val="75FC7A61"/>
    <w:rsid w:val="767D799C"/>
    <w:rsid w:val="76BD1890"/>
    <w:rsid w:val="76C3E7E9"/>
    <w:rsid w:val="76DCEE49"/>
    <w:rsid w:val="76DDC6C1"/>
    <w:rsid w:val="76EE18A2"/>
    <w:rsid w:val="76EF7A1B"/>
    <w:rsid w:val="76FD1C54"/>
    <w:rsid w:val="76FDBC36"/>
    <w:rsid w:val="76FFB553"/>
    <w:rsid w:val="771EEF23"/>
    <w:rsid w:val="771FF9B8"/>
    <w:rsid w:val="773730E7"/>
    <w:rsid w:val="773EF1D3"/>
    <w:rsid w:val="776FE1C5"/>
    <w:rsid w:val="7777E39B"/>
    <w:rsid w:val="777FFDB1"/>
    <w:rsid w:val="779B359D"/>
    <w:rsid w:val="779D0A1D"/>
    <w:rsid w:val="77ABBE9C"/>
    <w:rsid w:val="77BF6EE0"/>
    <w:rsid w:val="77BFDB51"/>
    <w:rsid w:val="77D5AB91"/>
    <w:rsid w:val="77D7C4C2"/>
    <w:rsid w:val="77E9D4A3"/>
    <w:rsid w:val="77EB24CF"/>
    <w:rsid w:val="77ED576C"/>
    <w:rsid w:val="77EEC52B"/>
    <w:rsid w:val="77F771AE"/>
    <w:rsid w:val="77F78648"/>
    <w:rsid w:val="77FC592E"/>
    <w:rsid w:val="77FF5231"/>
    <w:rsid w:val="77FF829C"/>
    <w:rsid w:val="77FFAE5D"/>
    <w:rsid w:val="77FFC965"/>
    <w:rsid w:val="78BF8108"/>
    <w:rsid w:val="793F1BA5"/>
    <w:rsid w:val="795FDB59"/>
    <w:rsid w:val="7977BD4F"/>
    <w:rsid w:val="79A33EE2"/>
    <w:rsid w:val="79A95DD3"/>
    <w:rsid w:val="79AB5A2B"/>
    <w:rsid w:val="79AFF3CC"/>
    <w:rsid w:val="79B7FAEE"/>
    <w:rsid w:val="79BF71DF"/>
    <w:rsid w:val="79DF9E37"/>
    <w:rsid w:val="79F7BC2C"/>
    <w:rsid w:val="79F8E75E"/>
    <w:rsid w:val="79FD4703"/>
    <w:rsid w:val="79FEDBE3"/>
    <w:rsid w:val="7A3E10FE"/>
    <w:rsid w:val="7ABF94D5"/>
    <w:rsid w:val="7AF959C5"/>
    <w:rsid w:val="7AFFD4BA"/>
    <w:rsid w:val="7B079D43"/>
    <w:rsid w:val="7B170F43"/>
    <w:rsid w:val="7B1F2734"/>
    <w:rsid w:val="7B254011"/>
    <w:rsid w:val="7B2F7E68"/>
    <w:rsid w:val="7B6D5E84"/>
    <w:rsid w:val="7B7D519C"/>
    <w:rsid w:val="7B7FC139"/>
    <w:rsid w:val="7B8F93C0"/>
    <w:rsid w:val="7BB2D9BE"/>
    <w:rsid w:val="7BB93077"/>
    <w:rsid w:val="7BBE558D"/>
    <w:rsid w:val="7BBF20B2"/>
    <w:rsid w:val="7BBF5A10"/>
    <w:rsid w:val="7BC726C0"/>
    <w:rsid w:val="7BD7009F"/>
    <w:rsid w:val="7BDB326A"/>
    <w:rsid w:val="7BDF6669"/>
    <w:rsid w:val="7BDFA817"/>
    <w:rsid w:val="7BE981A4"/>
    <w:rsid w:val="7BEB70CC"/>
    <w:rsid w:val="7BFBC0B1"/>
    <w:rsid w:val="7BFD3106"/>
    <w:rsid w:val="7BFD39BA"/>
    <w:rsid w:val="7BFDE872"/>
    <w:rsid w:val="7BFDFB69"/>
    <w:rsid w:val="7BFF6D0F"/>
    <w:rsid w:val="7BFF8077"/>
    <w:rsid w:val="7C237942"/>
    <w:rsid w:val="7C5EB97F"/>
    <w:rsid w:val="7C6F538E"/>
    <w:rsid w:val="7C775A2C"/>
    <w:rsid w:val="7C9B926A"/>
    <w:rsid w:val="7CCF1984"/>
    <w:rsid w:val="7CDAF710"/>
    <w:rsid w:val="7CFB07A8"/>
    <w:rsid w:val="7CFF9F6B"/>
    <w:rsid w:val="7D3C4828"/>
    <w:rsid w:val="7D3FC390"/>
    <w:rsid w:val="7D6F9E3D"/>
    <w:rsid w:val="7D7F8700"/>
    <w:rsid w:val="7D89064A"/>
    <w:rsid w:val="7D9F1E61"/>
    <w:rsid w:val="7DAEFC1D"/>
    <w:rsid w:val="7DBB541F"/>
    <w:rsid w:val="7DBD0F67"/>
    <w:rsid w:val="7DBD2C75"/>
    <w:rsid w:val="7DBD69B1"/>
    <w:rsid w:val="7DBEEBCD"/>
    <w:rsid w:val="7DBFE114"/>
    <w:rsid w:val="7DC85873"/>
    <w:rsid w:val="7DD61106"/>
    <w:rsid w:val="7DDFB277"/>
    <w:rsid w:val="7DEE754C"/>
    <w:rsid w:val="7DF507EA"/>
    <w:rsid w:val="7DF92963"/>
    <w:rsid w:val="7DFB1D88"/>
    <w:rsid w:val="7DFC3A4F"/>
    <w:rsid w:val="7DFEF0B0"/>
    <w:rsid w:val="7DFF2537"/>
    <w:rsid w:val="7DFF31D3"/>
    <w:rsid w:val="7DFF5835"/>
    <w:rsid w:val="7DFF7BD0"/>
    <w:rsid w:val="7DFFA90E"/>
    <w:rsid w:val="7DFFB1B7"/>
    <w:rsid w:val="7DFFCEB8"/>
    <w:rsid w:val="7E4B4D99"/>
    <w:rsid w:val="7E4F2C3F"/>
    <w:rsid w:val="7E6DD634"/>
    <w:rsid w:val="7E736136"/>
    <w:rsid w:val="7E7E6F15"/>
    <w:rsid w:val="7E9B4ED4"/>
    <w:rsid w:val="7EB73341"/>
    <w:rsid w:val="7ECBF851"/>
    <w:rsid w:val="7EDE6321"/>
    <w:rsid w:val="7EDF346A"/>
    <w:rsid w:val="7EED292E"/>
    <w:rsid w:val="7EEF33D3"/>
    <w:rsid w:val="7EF17A8E"/>
    <w:rsid w:val="7EF566DD"/>
    <w:rsid w:val="7EF696BF"/>
    <w:rsid w:val="7EF7DB84"/>
    <w:rsid w:val="7EF94AC5"/>
    <w:rsid w:val="7EF970BA"/>
    <w:rsid w:val="7EFDB335"/>
    <w:rsid w:val="7EFE5F3E"/>
    <w:rsid w:val="7EFEAD98"/>
    <w:rsid w:val="7EFF2DC7"/>
    <w:rsid w:val="7F337B9A"/>
    <w:rsid w:val="7F3CC867"/>
    <w:rsid w:val="7F3FFC68"/>
    <w:rsid w:val="7F5AEE4C"/>
    <w:rsid w:val="7F5B6D97"/>
    <w:rsid w:val="7F645BBB"/>
    <w:rsid w:val="7F6B5163"/>
    <w:rsid w:val="7F707294"/>
    <w:rsid w:val="7F713B81"/>
    <w:rsid w:val="7F770FD8"/>
    <w:rsid w:val="7F7B748D"/>
    <w:rsid w:val="7F7D7910"/>
    <w:rsid w:val="7F9D057B"/>
    <w:rsid w:val="7F9D5A5E"/>
    <w:rsid w:val="7FA720B9"/>
    <w:rsid w:val="7FAC371A"/>
    <w:rsid w:val="7FAD04C1"/>
    <w:rsid w:val="7FB9A072"/>
    <w:rsid w:val="7FBA76E5"/>
    <w:rsid w:val="7FBB29B6"/>
    <w:rsid w:val="7FBB5862"/>
    <w:rsid w:val="7FBD8A02"/>
    <w:rsid w:val="7FBFA1BD"/>
    <w:rsid w:val="7FC6189E"/>
    <w:rsid w:val="7FCF6A47"/>
    <w:rsid w:val="7FCFA4A3"/>
    <w:rsid w:val="7FD53EEB"/>
    <w:rsid w:val="7FD78E5A"/>
    <w:rsid w:val="7FD7ADA7"/>
    <w:rsid w:val="7FD91F6F"/>
    <w:rsid w:val="7FDB7F61"/>
    <w:rsid w:val="7FDE1864"/>
    <w:rsid w:val="7FDFB376"/>
    <w:rsid w:val="7FDFCBF4"/>
    <w:rsid w:val="7FDFEEE4"/>
    <w:rsid w:val="7FE73EA6"/>
    <w:rsid w:val="7FEB3C54"/>
    <w:rsid w:val="7FEBF41B"/>
    <w:rsid w:val="7FEDB1EC"/>
    <w:rsid w:val="7FEE32F4"/>
    <w:rsid w:val="7FEE7433"/>
    <w:rsid w:val="7FEFB978"/>
    <w:rsid w:val="7FF18DC3"/>
    <w:rsid w:val="7FF1C0C7"/>
    <w:rsid w:val="7FF43B76"/>
    <w:rsid w:val="7FF66C82"/>
    <w:rsid w:val="7FF71CCF"/>
    <w:rsid w:val="7FF748AE"/>
    <w:rsid w:val="7FF78BF2"/>
    <w:rsid w:val="7FF7C0CA"/>
    <w:rsid w:val="7FF7DF78"/>
    <w:rsid w:val="7FF8D0AC"/>
    <w:rsid w:val="7FFB2B1F"/>
    <w:rsid w:val="7FFC6BB1"/>
    <w:rsid w:val="7FFCB9A5"/>
    <w:rsid w:val="7FFD5CAB"/>
    <w:rsid w:val="7FFDB716"/>
    <w:rsid w:val="7FFE3502"/>
    <w:rsid w:val="7FFE5CD8"/>
    <w:rsid w:val="7FFEE69C"/>
    <w:rsid w:val="7FFEE6A8"/>
    <w:rsid w:val="7FFF0128"/>
    <w:rsid w:val="7FFF9158"/>
    <w:rsid w:val="7FFFACBA"/>
    <w:rsid w:val="7FFFAF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4111F"/>
  <w15:chartTrackingRefBased/>
  <w15:docId w15:val="{15864E61-ECA6-4D16-8E44-A09F00B3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szCs w:val="24"/>
      <w:lang w:bidi="ar-AE"/>
    </w:rPr>
  </w:style>
  <w:style w:type="paragraph" w:styleId="Heading1">
    <w:name w:val="heading 1"/>
    <w:basedOn w:val="Normal"/>
    <w:next w:val="Normal"/>
    <w:link w:val="Heading1Char"/>
    <w:qFormat/>
    <w:pPr>
      <w:outlineLvl w:val="0"/>
    </w:pPr>
    <w:rPr>
      <w:rFonts w:cs="Simplified Arabic"/>
    </w:rPr>
  </w:style>
  <w:style w:type="paragraph" w:styleId="Heading2">
    <w:name w:val="heading 2"/>
    <w:basedOn w:val="Normal"/>
    <w:next w:val="BodyText"/>
    <w:link w:val="Heading2Char"/>
    <w:qFormat/>
    <w:pPr>
      <w:outlineLvl w:val="1"/>
    </w:pPr>
    <w:rPr>
      <w:rFonts w:cs="Simplified Arabic"/>
    </w:rPr>
  </w:style>
  <w:style w:type="paragraph" w:styleId="Heading3">
    <w:name w:val="heading 3"/>
    <w:basedOn w:val="Heading2"/>
    <w:next w:val="BodyText"/>
    <w:link w:val="Heading3Char"/>
    <w:qFormat/>
    <w:pPr>
      <w:outlineLvl w:val="2"/>
    </w:pPr>
  </w:style>
  <w:style w:type="paragraph" w:styleId="Heading4">
    <w:name w:val="heading 4"/>
    <w:basedOn w:val="Normal"/>
    <w:next w:val="BodyText"/>
    <w:link w:val="Heading4Char"/>
    <w:qFormat/>
    <w:pPr>
      <w:outlineLvl w:val="3"/>
    </w:pPr>
    <w:rPr>
      <w:rFonts w:cs="Simplified Arabic"/>
    </w:rPr>
  </w:style>
  <w:style w:type="paragraph" w:styleId="Heading5">
    <w:name w:val="heading 5"/>
    <w:basedOn w:val="Normal"/>
    <w:next w:val="BodyText"/>
    <w:link w:val="Heading5Char"/>
    <w:qFormat/>
    <w:pPr>
      <w:outlineLvl w:val="4"/>
    </w:pPr>
    <w:rPr>
      <w:rFonts w:cs="Simplified Arabic"/>
    </w:rPr>
  </w:style>
  <w:style w:type="paragraph" w:styleId="Heading6">
    <w:name w:val="heading 6"/>
    <w:basedOn w:val="Normal"/>
    <w:next w:val="BodyText"/>
    <w:link w:val="Heading6Char"/>
    <w:qFormat/>
    <w:pPr>
      <w:outlineLvl w:val="5"/>
    </w:pPr>
    <w:rPr>
      <w:rFonts w:cs="Simplified Arabic"/>
    </w:rPr>
  </w:style>
  <w:style w:type="paragraph" w:styleId="Heading7">
    <w:name w:val="heading 7"/>
    <w:basedOn w:val="Normal"/>
    <w:next w:val="BodyText"/>
    <w:link w:val="Heading7Char"/>
    <w:qFormat/>
    <w:pPr>
      <w:outlineLvl w:val="6"/>
    </w:pPr>
    <w:rPr>
      <w:rFonts w:cs="Simplified Arabic"/>
    </w:rPr>
  </w:style>
  <w:style w:type="paragraph" w:styleId="Heading8">
    <w:name w:val="heading 8"/>
    <w:basedOn w:val="Normal"/>
    <w:next w:val="BodyText"/>
    <w:link w:val="Heading8Char"/>
    <w:qFormat/>
    <w:pPr>
      <w:outlineLvl w:val="7"/>
    </w:pPr>
    <w:rPr>
      <w:rFonts w:cs="Simplified Arabic"/>
    </w:rPr>
  </w:style>
  <w:style w:type="paragraph" w:styleId="Heading9">
    <w:name w:val="heading 9"/>
    <w:basedOn w:val="Normal"/>
    <w:next w:val="BodyText"/>
    <w:link w:val="Heading9Char"/>
    <w:qFormat/>
    <w:pPr>
      <w:outlineLvl w:val="8"/>
    </w:pPr>
    <w:rPr>
      <w:rFonts w:cs="Simplified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link w:val="MacroText"/>
    <w:rPr>
      <w:rFonts w:ascii="Courier New" w:hAnsi="Courier New" w:cs="Courier New"/>
      <w:lang w:val="en-GB" w:eastAsia="zh-CN" w:bidi="ar-AE"/>
    </w:rPr>
  </w:style>
  <w:style w:type="character" w:customStyle="1" w:styleId="Heading1Char">
    <w:name w:val="Heading 1 Char"/>
    <w:link w:val="Heading1"/>
    <w:rPr>
      <w:sz w:val="24"/>
      <w:szCs w:val="24"/>
      <w:lang w:bidi="ar-AE"/>
    </w:rPr>
  </w:style>
  <w:style w:type="character" w:customStyle="1" w:styleId="Heading2Char">
    <w:name w:val="Heading 2 Char"/>
    <w:link w:val="Heading2"/>
    <w:rPr>
      <w:sz w:val="24"/>
      <w:szCs w:val="24"/>
      <w:lang w:bidi="ar-AE"/>
    </w:rPr>
  </w:style>
  <w:style w:type="paragraph" w:styleId="BodyText">
    <w:name w:val="Body Text"/>
    <w:basedOn w:val="Normal"/>
    <w:link w:val="BodyTextChar"/>
    <w:rPr>
      <w:rFonts w:cs="Simplified Arabic"/>
      <w:lang w:eastAsia="en-GB"/>
    </w:rPr>
  </w:style>
  <w:style w:type="character" w:customStyle="1" w:styleId="BodyTextChar">
    <w:name w:val="Body Text Char"/>
    <w:link w:val="BodyText"/>
    <w:rPr>
      <w:sz w:val="24"/>
      <w:szCs w:val="24"/>
      <w:lang w:eastAsia="en-GB" w:bidi="ar-AE"/>
    </w:rPr>
  </w:style>
  <w:style w:type="character" w:customStyle="1" w:styleId="Heading3Char">
    <w:name w:val="Heading 3 Char"/>
    <w:link w:val="Heading3"/>
    <w:rPr>
      <w:sz w:val="24"/>
      <w:szCs w:val="24"/>
      <w:lang w:bidi="ar-AE"/>
    </w:rPr>
  </w:style>
  <w:style w:type="character" w:customStyle="1" w:styleId="Heading4Char">
    <w:name w:val="Heading 4 Char"/>
    <w:link w:val="Heading4"/>
    <w:rPr>
      <w:sz w:val="24"/>
      <w:szCs w:val="24"/>
      <w:lang w:bidi="ar-AE"/>
    </w:rPr>
  </w:style>
  <w:style w:type="character" w:customStyle="1" w:styleId="Heading5Char">
    <w:name w:val="Heading 5 Char"/>
    <w:link w:val="Heading5"/>
    <w:rPr>
      <w:sz w:val="24"/>
      <w:szCs w:val="24"/>
      <w:lang w:bidi="ar-AE"/>
    </w:rPr>
  </w:style>
  <w:style w:type="character" w:customStyle="1" w:styleId="Heading6Char">
    <w:name w:val="Heading 6 Char"/>
    <w:link w:val="Heading6"/>
    <w:rPr>
      <w:sz w:val="24"/>
      <w:szCs w:val="24"/>
      <w:lang w:bidi="ar-AE"/>
    </w:rPr>
  </w:style>
  <w:style w:type="character" w:customStyle="1" w:styleId="Heading7Char">
    <w:name w:val="Heading 7 Char"/>
    <w:link w:val="Heading7"/>
    <w:rPr>
      <w:sz w:val="24"/>
      <w:szCs w:val="24"/>
      <w:lang w:bidi="ar-AE"/>
    </w:rPr>
  </w:style>
  <w:style w:type="character" w:customStyle="1" w:styleId="Heading8Char">
    <w:name w:val="Heading 8 Char"/>
    <w:link w:val="Heading8"/>
    <w:rPr>
      <w:sz w:val="24"/>
      <w:szCs w:val="24"/>
      <w:lang w:bidi="ar-AE"/>
    </w:rPr>
  </w:style>
  <w:style w:type="character" w:customStyle="1" w:styleId="Heading9Char">
    <w:name w:val="Heading 9 Char"/>
    <w:link w:val="Heading9"/>
    <w:rPr>
      <w:sz w:val="24"/>
      <w:szCs w:val="24"/>
      <w:lang w:bidi="ar-AE"/>
    </w:rPr>
  </w:style>
  <w:style w:type="paragraph" w:styleId="List3">
    <w:name w:val="List 3"/>
    <w:basedOn w:val="Normal"/>
    <w:pPr>
      <w:ind w:left="1080" w:hanging="360"/>
      <w:contextualSpacing/>
    </w:pPr>
  </w:style>
  <w:style w:type="paragraph" w:styleId="TOC7">
    <w:name w:val="toc 7"/>
    <w:basedOn w:val="Normal"/>
    <w:next w:val="Normal"/>
    <w:pPr>
      <w:ind w:left="1440"/>
    </w:pPr>
  </w:style>
  <w:style w:type="paragraph" w:styleId="TableofAuthorities">
    <w:name w:val="table of authorities"/>
    <w:basedOn w:val="Normal"/>
    <w:next w:val="Normal"/>
    <w:pPr>
      <w:ind w:left="240" w:hanging="240"/>
    </w:pPr>
  </w:style>
  <w:style w:type="paragraph" w:styleId="NoteHeading">
    <w:name w:val="Note Heading"/>
    <w:basedOn w:val="Normal"/>
    <w:next w:val="Normal"/>
    <w:link w:val="NoteHeadingChar"/>
    <w:rPr>
      <w:rFonts w:cs="Simplified Arabic"/>
    </w:rPr>
  </w:style>
  <w:style w:type="character" w:customStyle="1" w:styleId="NoteHeadingChar">
    <w:name w:val="Note Heading Char"/>
    <w:link w:val="NoteHeading"/>
    <w:rPr>
      <w:sz w:val="24"/>
      <w:szCs w:val="24"/>
      <w:lang w:bidi="ar-AE"/>
    </w:rPr>
  </w:style>
  <w:style w:type="paragraph" w:styleId="Index8">
    <w:name w:val="index 8"/>
    <w:basedOn w:val="Normal"/>
    <w:next w:val="Normal"/>
    <w:pPr>
      <w:ind w:left="1920" w:hanging="240"/>
    </w:pPr>
  </w:style>
  <w:style w:type="paragraph" w:styleId="E-mailSignature">
    <w:name w:val="E-mail Signature"/>
    <w:basedOn w:val="Normal"/>
    <w:link w:val="E-mailSignatureChar"/>
    <w:rPr>
      <w:rFonts w:cs="Simplified Arabic"/>
    </w:rPr>
  </w:style>
  <w:style w:type="character" w:customStyle="1" w:styleId="E-mailSignatureChar">
    <w:name w:val="E-mail Signature Char"/>
    <w:link w:val="E-mailSignature"/>
    <w:rPr>
      <w:sz w:val="24"/>
      <w:szCs w:val="24"/>
      <w:lang w:bidi="ar-AE"/>
    </w:rPr>
  </w:style>
  <w:style w:type="paragraph" w:styleId="NormalIndent">
    <w:name w:val="Normal Indent"/>
    <w:basedOn w:val="Normal"/>
    <w:pPr>
      <w:ind w:left="720"/>
    </w:pPr>
  </w:style>
  <w:style w:type="paragraph" w:styleId="Caption">
    <w:name w:val="caption"/>
    <w:basedOn w:val="Normal"/>
    <w:next w:val="Normal"/>
    <w:qFormat/>
    <w:rPr>
      <w:b/>
      <w:bCs/>
      <w:sz w:val="20"/>
      <w:szCs w:val="20"/>
    </w:rPr>
  </w:style>
  <w:style w:type="paragraph" w:styleId="Index5">
    <w:name w:val="index 5"/>
    <w:basedOn w:val="Normal"/>
    <w:next w:val="Normal"/>
    <w:pPr>
      <w:ind w:left="1200" w:hanging="240"/>
    </w:pPr>
  </w:style>
  <w:style w:type="paragraph" w:styleId="EnvelopeAddress">
    <w:name w:val="envelope address"/>
    <w:basedOn w:val="Normal"/>
    <w:pPr>
      <w:framePr w:w="7920" w:h="1980" w:hRule="exact" w:hSpace="180" w:wrap="auto" w:hAnchor="page" w:xAlign="center" w:yAlign="bottom"/>
      <w:ind w:left="2880"/>
    </w:pPr>
    <w:rPr>
      <w:rFonts w:cs="Simplified Arabic"/>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bidi="ar-AE"/>
    </w:rPr>
  </w:style>
  <w:style w:type="paragraph" w:styleId="TOAHeading">
    <w:name w:val="toa heading"/>
    <w:basedOn w:val="Normal"/>
    <w:next w:val="Normal"/>
    <w:pPr>
      <w:spacing w:before="120"/>
    </w:pPr>
    <w:rPr>
      <w:rFonts w:cs="Simplified Arabic"/>
      <w:b/>
      <w:bCs/>
    </w:rPr>
  </w:style>
  <w:style w:type="paragraph" w:styleId="CommentText">
    <w:name w:val="annotation text"/>
    <w:basedOn w:val="Normal"/>
    <w:link w:val="CommentTextChar"/>
    <w:pPr>
      <w:spacing w:after="120"/>
    </w:pPr>
    <w:rPr>
      <w:rFonts w:cs="Simplified Arabic"/>
      <w:sz w:val="20"/>
      <w:szCs w:val="20"/>
    </w:rPr>
  </w:style>
  <w:style w:type="character" w:customStyle="1" w:styleId="CommentTextChar">
    <w:name w:val="Comment Text Char"/>
    <w:link w:val="CommentText"/>
    <w:rPr>
      <w:lang w:bidi="ar-AE"/>
    </w:rPr>
  </w:style>
  <w:style w:type="paragraph" w:styleId="Index6">
    <w:name w:val="index 6"/>
    <w:basedOn w:val="Normal"/>
    <w:next w:val="Normal"/>
    <w:pPr>
      <w:ind w:left="1440" w:hanging="240"/>
    </w:pPr>
  </w:style>
  <w:style w:type="paragraph" w:styleId="Salutation">
    <w:name w:val="Salutation"/>
    <w:basedOn w:val="Normal"/>
    <w:next w:val="Normal"/>
    <w:link w:val="SalutationChar"/>
    <w:rPr>
      <w:rFonts w:cs="Simplified Arabic"/>
    </w:rPr>
  </w:style>
  <w:style w:type="character" w:customStyle="1" w:styleId="SalutationChar">
    <w:name w:val="Salutation Char"/>
    <w:link w:val="Salutation"/>
    <w:rPr>
      <w:sz w:val="24"/>
      <w:szCs w:val="24"/>
      <w:lang w:bidi="ar-AE"/>
    </w:rPr>
  </w:style>
  <w:style w:type="paragraph" w:styleId="BodyText3">
    <w:name w:val="Body Text 3"/>
    <w:basedOn w:val="Normal"/>
    <w:link w:val="BodyText3Char"/>
    <w:pPr>
      <w:ind w:left="2160"/>
    </w:pPr>
    <w:rPr>
      <w:rFonts w:cs="Simplified Arabic"/>
      <w:lang w:eastAsia="en-GB"/>
    </w:rPr>
  </w:style>
  <w:style w:type="character" w:customStyle="1" w:styleId="BodyText3Char">
    <w:name w:val="Body Text 3 Char"/>
    <w:link w:val="BodyText3"/>
    <w:rPr>
      <w:sz w:val="24"/>
      <w:szCs w:val="24"/>
      <w:lang w:eastAsia="en-GB" w:bidi="ar-AE"/>
    </w:rPr>
  </w:style>
  <w:style w:type="paragraph" w:styleId="Closing">
    <w:name w:val="Closing"/>
    <w:basedOn w:val="Normal"/>
    <w:link w:val="ClosingChar"/>
    <w:pPr>
      <w:ind w:left="4320"/>
    </w:pPr>
    <w:rPr>
      <w:rFonts w:cs="Simplified Arabic"/>
    </w:rPr>
  </w:style>
  <w:style w:type="character" w:customStyle="1" w:styleId="ClosingChar">
    <w:name w:val="Closing Char"/>
    <w:link w:val="Closing"/>
    <w:rPr>
      <w:sz w:val="24"/>
      <w:szCs w:val="24"/>
      <w:lang w:bidi="ar-AE"/>
    </w:rPr>
  </w:style>
  <w:style w:type="paragraph" w:styleId="BodyTextIndent">
    <w:name w:val="Body Text Indent"/>
    <w:basedOn w:val="Normal"/>
    <w:link w:val="BodyTextIndentChar"/>
    <w:pPr>
      <w:spacing w:after="120"/>
      <w:ind w:left="283"/>
    </w:pPr>
    <w:rPr>
      <w:rFonts w:cs="Simplified Arabic"/>
    </w:rPr>
  </w:style>
  <w:style w:type="character" w:customStyle="1" w:styleId="BodyTextIndentChar">
    <w:name w:val="Body Text Indent Char"/>
    <w:link w:val="BodyTextIndent"/>
    <w:rPr>
      <w:sz w:val="24"/>
      <w:szCs w:val="24"/>
      <w:lang w:bidi="ar-AE"/>
    </w:rPr>
  </w:style>
  <w:style w:type="paragraph" w:styleId="List2">
    <w:name w:val="List 2"/>
    <w:basedOn w:val="Normal"/>
    <w:pPr>
      <w:ind w:left="720" w:hanging="360"/>
      <w:contextualSpacing/>
    </w:pPr>
  </w:style>
  <w:style w:type="paragraph" w:styleId="ListContinue">
    <w:name w:val="List Continue"/>
    <w:basedOn w:val="Normal"/>
    <w:pPr>
      <w:spacing w:after="120"/>
      <w:ind w:left="360"/>
      <w:contextualSpacing/>
    </w:pPr>
  </w:style>
  <w:style w:type="paragraph" w:styleId="BlockText">
    <w:name w:val="Block Text"/>
    <w:basedOn w:val="Normal"/>
    <w:pPr>
      <w:spacing w:after="120"/>
      <w:ind w:left="1440" w:right="1440"/>
    </w:pPr>
  </w:style>
  <w:style w:type="paragraph" w:styleId="HTMLAddress">
    <w:name w:val="HTML Address"/>
    <w:basedOn w:val="Normal"/>
    <w:link w:val="HTMLAddressChar"/>
    <w:rPr>
      <w:rFonts w:cs="Simplified Arabic"/>
      <w:i/>
      <w:iCs/>
    </w:rPr>
  </w:style>
  <w:style w:type="character" w:customStyle="1" w:styleId="HTMLAddressChar">
    <w:name w:val="HTML Address Char"/>
    <w:link w:val="HTMLAddress"/>
    <w:rPr>
      <w:i/>
      <w:iCs/>
      <w:sz w:val="24"/>
      <w:szCs w:val="24"/>
      <w:lang w:bidi="ar-AE"/>
    </w:rPr>
  </w:style>
  <w:style w:type="paragraph" w:styleId="Index4">
    <w:name w:val="index 4"/>
    <w:basedOn w:val="Normal"/>
    <w:next w:val="Normal"/>
    <w:pPr>
      <w:ind w:left="960" w:hanging="240"/>
    </w:pPr>
  </w:style>
  <w:style w:type="paragraph" w:styleId="TOC5">
    <w:name w:val="toc 5"/>
    <w:basedOn w:val="Normal"/>
    <w:next w:val="Normal"/>
    <w:pPr>
      <w:ind w:left="960"/>
    </w:pPr>
  </w:style>
  <w:style w:type="paragraph" w:styleId="TOC3">
    <w:name w:val="toc 3"/>
    <w:basedOn w:val="Normal"/>
    <w:next w:val="Normal"/>
    <w:pPr>
      <w:ind w:left="480"/>
    </w:p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hAnsi="Courier New" w:cs="Courier New"/>
      <w:lang w:bidi="ar-AE"/>
    </w:rPr>
  </w:style>
  <w:style w:type="paragraph" w:styleId="TOC8">
    <w:name w:val="toc 8"/>
    <w:basedOn w:val="Normal"/>
    <w:next w:val="Normal"/>
    <w:pPr>
      <w:ind w:left="1680"/>
    </w:pPr>
  </w:style>
  <w:style w:type="paragraph" w:styleId="Index3">
    <w:name w:val="index 3"/>
    <w:basedOn w:val="Normal"/>
    <w:next w:val="Normal"/>
    <w:pPr>
      <w:ind w:left="720" w:hanging="240"/>
    </w:pPr>
  </w:style>
  <w:style w:type="paragraph" w:styleId="Date">
    <w:name w:val="Date"/>
    <w:basedOn w:val="Normal"/>
    <w:next w:val="Normal"/>
    <w:link w:val="DateChar"/>
    <w:rPr>
      <w:rFonts w:cs="Simplified Arabic"/>
    </w:rPr>
  </w:style>
  <w:style w:type="character" w:customStyle="1" w:styleId="DateChar">
    <w:name w:val="Date Char"/>
    <w:link w:val="Date"/>
    <w:rPr>
      <w:sz w:val="24"/>
      <w:szCs w:val="24"/>
      <w:lang w:bidi="ar-AE"/>
    </w:rPr>
  </w:style>
  <w:style w:type="paragraph" w:styleId="BodyTextIndent2">
    <w:name w:val="Body Text Indent 2"/>
    <w:basedOn w:val="Normal"/>
    <w:link w:val="BodyTextIndent2Char"/>
    <w:pPr>
      <w:spacing w:after="120"/>
      <w:ind w:left="360"/>
    </w:pPr>
    <w:rPr>
      <w:rFonts w:cs="Simplified Arabic"/>
    </w:rPr>
  </w:style>
  <w:style w:type="character" w:customStyle="1" w:styleId="BodyTextIndent2Char">
    <w:name w:val="Body Text Indent 2 Char"/>
    <w:link w:val="BodyTextIndent2"/>
    <w:rPr>
      <w:sz w:val="24"/>
      <w:szCs w:val="24"/>
      <w:lang w:bidi="ar-AE"/>
    </w:rPr>
  </w:style>
  <w:style w:type="paragraph" w:styleId="EndnoteText">
    <w:name w:val="endnote text"/>
    <w:basedOn w:val="Normal"/>
    <w:next w:val="Normal"/>
    <w:link w:val="EndnoteTextChar"/>
    <w:pPr>
      <w:spacing w:after="120"/>
      <w:ind w:left="340" w:hanging="340"/>
    </w:pPr>
    <w:rPr>
      <w:rFonts w:cs="Simplified Arabic"/>
      <w:sz w:val="20"/>
      <w:szCs w:val="20"/>
    </w:rPr>
  </w:style>
  <w:style w:type="character" w:customStyle="1" w:styleId="EndnoteTextChar">
    <w:name w:val="Endnote Text Char"/>
    <w:link w:val="EndnoteText"/>
    <w:rPr>
      <w:lang w:bidi="ar-AE"/>
    </w:rPr>
  </w:style>
  <w:style w:type="paragraph" w:styleId="ListContinue5">
    <w:name w:val="List Continue 5"/>
    <w:basedOn w:val="Normal"/>
    <w:pPr>
      <w:spacing w:after="120"/>
      <w:ind w:left="1800"/>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bidi="ar-AE"/>
    </w:rPr>
  </w:style>
  <w:style w:type="paragraph" w:styleId="Footer">
    <w:name w:val="footer"/>
    <w:link w:val="FooterChar"/>
    <w:rPr>
      <w:sz w:val="16"/>
      <w:szCs w:val="16"/>
      <w:lang w:bidi="he-IL"/>
    </w:rPr>
  </w:style>
  <w:style w:type="character" w:customStyle="1" w:styleId="FooterChar">
    <w:name w:val="Footer Char"/>
    <w:link w:val="Footer"/>
    <w:rPr>
      <w:sz w:val="16"/>
      <w:szCs w:val="16"/>
      <w:lang w:val="en-GB" w:eastAsia="zh-CN" w:bidi="he-IL"/>
    </w:rPr>
  </w:style>
  <w:style w:type="paragraph" w:styleId="EnvelopeReturn">
    <w:name w:val="envelope return"/>
    <w:basedOn w:val="Normal"/>
    <w:rPr>
      <w:rFonts w:cs="Simplified Arabic"/>
      <w:sz w:val="20"/>
      <w:szCs w:val="20"/>
    </w:rPr>
  </w:style>
  <w:style w:type="paragraph" w:styleId="Header">
    <w:name w:val="header"/>
    <w:link w:val="HeaderChar"/>
    <w:uiPriority w:val="99"/>
    <w:pPr>
      <w:jc w:val="both"/>
    </w:pPr>
    <w:rPr>
      <w:sz w:val="24"/>
      <w:szCs w:val="24"/>
      <w:lang w:bidi="he-IL"/>
    </w:rPr>
  </w:style>
  <w:style w:type="character" w:customStyle="1" w:styleId="HeaderChar">
    <w:name w:val="Header Char"/>
    <w:link w:val="Header"/>
    <w:uiPriority w:val="99"/>
    <w:rPr>
      <w:sz w:val="24"/>
      <w:szCs w:val="24"/>
      <w:lang w:val="en-GB" w:eastAsia="zh-CN" w:bidi="he-IL"/>
    </w:rPr>
  </w:style>
  <w:style w:type="paragraph" w:styleId="Signature">
    <w:name w:val="Signature"/>
    <w:basedOn w:val="Normal"/>
    <w:link w:val="SignatureChar"/>
    <w:pPr>
      <w:ind w:left="4320"/>
    </w:pPr>
    <w:rPr>
      <w:rFonts w:cs="Simplified Arabic"/>
    </w:rPr>
  </w:style>
  <w:style w:type="character" w:customStyle="1" w:styleId="SignatureChar">
    <w:name w:val="Signature Char"/>
    <w:link w:val="Signature"/>
    <w:rPr>
      <w:sz w:val="24"/>
      <w:szCs w:val="24"/>
      <w:lang w:bidi="ar-AE"/>
    </w:rPr>
  </w:style>
  <w:style w:type="paragraph" w:styleId="TOC1">
    <w:name w:val="toc 1"/>
    <w:basedOn w:val="Normal"/>
    <w:next w:val="BodyText"/>
    <w:pPr>
      <w:tabs>
        <w:tab w:val="right" w:leader="dot" w:pos="9016"/>
      </w:tabs>
      <w:adjustRightInd w:val="0"/>
      <w:snapToGrid w:val="0"/>
      <w:spacing w:before="100" w:after="100"/>
      <w:ind w:left="510" w:hanging="510"/>
    </w:pPr>
    <w:rPr>
      <w:snapToGrid w:val="0"/>
      <w:lang w:bidi="he-IL"/>
    </w:rPr>
  </w:style>
  <w:style w:type="paragraph" w:styleId="ListContinue4">
    <w:name w:val="List Continue 4"/>
    <w:basedOn w:val="Normal"/>
    <w:pPr>
      <w:spacing w:after="120"/>
      <w:ind w:left="1440"/>
      <w:contextualSpacing/>
    </w:pPr>
  </w:style>
  <w:style w:type="paragraph" w:styleId="TOC4">
    <w:name w:val="toc 4"/>
    <w:basedOn w:val="Normal"/>
    <w:next w:val="Normal"/>
    <w:pPr>
      <w:ind w:left="720"/>
    </w:pPr>
  </w:style>
  <w:style w:type="paragraph" w:styleId="IndexHeading">
    <w:name w:val="index heading"/>
    <w:basedOn w:val="Normal"/>
    <w:next w:val="Normal"/>
    <w:rPr>
      <w:b/>
      <w:bCs/>
    </w:rPr>
  </w:style>
  <w:style w:type="paragraph" w:styleId="Subtitle">
    <w:name w:val="Subtitle"/>
    <w:basedOn w:val="Normal"/>
    <w:next w:val="BodyText"/>
    <w:link w:val="SubtitleChar"/>
    <w:qFormat/>
    <w:pPr>
      <w:jc w:val="center"/>
    </w:pPr>
    <w:rPr>
      <w:rFonts w:cs="Simplified Arabic"/>
    </w:rPr>
  </w:style>
  <w:style w:type="character" w:customStyle="1" w:styleId="SubtitleChar">
    <w:name w:val="Subtitle Char"/>
    <w:link w:val="Subtitle"/>
    <w:rPr>
      <w:sz w:val="24"/>
      <w:szCs w:val="24"/>
      <w:lang w:bidi="ar-AE"/>
    </w:rPr>
  </w:style>
  <w:style w:type="paragraph" w:styleId="List">
    <w:name w:val="List"/>
    <w:basedOn w:val="Normal"/>
    <w:pPr>
      <w:ind w:left="360" w:hanging="360"/>
      <w:contextualSpacing/>
    </w:pPr>
  </w:style>
  <w:style w:type="paragraph" w:styleId="FootnoteText">
    <w:name w:val="footnote text"/>
    <w:basedOn w:val="Normal"/>
    <w:next w:val="Normal"/>
    <w:link w:val="FootnoteTextChar"/>
    <w:pPr>
      <w:spacing w:after="120"/>
      <w:ind w:left="340" w:hanging="340"/>
    </w:pPr>
    <w:rPr>
      <w:rFonts w:cs="Simplified Arabic"/>
      <w:sz w:val="20"/>
      <w:szCs w:val="20"/>
    </w:rPr>
  </w:style>
  <w:style w:type="character" w:customStyle="1" w:styleId="FootnoteTextChar">
    <w:name w:val="Footnote Text Char"/>
    <w:link w:val="FootnoteText"/>
    <w:rPr>
      <w:lang w:bidi="ar-AE"/>
    </w:rPr>
  </w:style>
  <w:style w:type="paragraph" w:styleId="TOC6">
    <w:name w:val="toc 6"/>
    <w:basedOn w:val="Normal"/>
    <w:next w:val="Normal"/>
    <w:pPr>
      <w:ind w:left="1200"/>
    </w:pPr>
  </w:style>
  <w:style w:type="paragraph" w:styleId="List5">
    <w:name w:val="List 5"/>
    <w:basedOn w:val="Normal"/>
    <w:pPr>
      <w:ind w:left="1800" w:hanging="360"/>
      <w:contextualSpacing/>
    </w:pPr>
  </w:style>
  <w:style w:type="paragraph" w:styleId="BodyTextIndent3">
    <w:name w:val="Body Text Indent 3"/>
    <w:basedOn w:val="Normal"/>
    <w:link w:val="BodyTextIndent3Char"/>
    <w:pPr>
      <w:spacing w:after="120"/>
      <w:ind w:left="360"/>
    </w:pPr>
    <w:rPr>
      <w:rFonts w:cs="Simplified Arabic"/>
      <w:sz w:val="16"/>
      <w:szCs w:val="16"/>
    </w:rPr>
  </w:style>
  <w:style w:type="character" w:customStyle="1" w:styleId="BodyTextIndent3Char">
    <w:name w:val="Body Text Indent 3 Char"/>
    <w:link w:val="BodyTextIndent3"/>
    <w:rPr>
      <w:sz w:val="16"/>
      <w:szCs w:val="16"/>
      <w:lang w:bidi="ar-AE"/>
    </w:rPr>
  </w:style>
  <w:style w:type="paragraph" w:styleId="Index7">
    <w:name w:val="index 7"/>
    <w:basedOn w:val="Normal"/>
    <w:next w:val="Normal"/>
    <w:pPr>
      <w:ind w:left="1680" w:hanging="240"/>
    </w:pPr>
  </w:style>
  <w:style w:type="paragraph" w:styleId="Index9">
    <w:name w:val="index 9"/>
    <w:basedOn w:val="Normal"/>
    <w:next w:val="Normal"/>
    <w:pPr>
      <w:ind w:left="2160" w:hanging="240"/>
    </w:pPr>
  </w:style>
  <w:style w:type="paragraph" w:styleId="TableofFigures">
    <w:name w:val="table of figures"/>
    <w:basedOn w:val="Normal"/>
    <w:next w:val="Normal"/>
  </w:style>
  <w:style w:type="paragraph" w:styleId="TOC2">
    <w:name w:val="toc 2"/>
    <w:basedOn w:val="Normal"/>
    <w:next w:val="BodyText"/>
    <w:pPr>
      <w:tabs>
        <w:tab w:val="right" w:leader="dot" w:pos="9015"/>
      </w:tabs>
      <w:adjustRightInd w:val="0"/>
      <w:snapToGrid w:val="0"/>
      <w:spacing w:before="100" w:after="100"/>
      <w:ind w:left="1230" w:hanging="720"/>
    </w:pPr>
    <w:rPr>
      <w:snapToGrid w:val="0"/>
      <w:lang w:bidi="he-IL"/>
    </w:rPr>
  </w:style>
  <w:style w:type="paragraph" w:styleId="TOC9">
    <w:name w:val="toc 9"/>
    <w:basedOn w:val="Normal"/>
    <w:next w:val="Normal"/>
    <w:pPr>
      <w:ind w:left="1920"/>
    </w:pPr>
  </w:style>
  <w:style w:type="paragraph" w:styleId="BodyText2">
    <w:name w:val="Body Text 2"/>
    <w:basedOn w:val="Normal"/>
    <w:link w:val="BodyText2Char"/>
    <w:pPr>
      <w:ind w:left="1440"/>
    </w:pPr>
    <w:rPr>
      <w:rFonts w:cs="Simplified Arabic"/>
      <w:lang w:eastAsia="en-GB"/>
    </w:rPr>
  </w:style>
  <w:style w:type="character" w:customStyle="1" w:styleId="BodyText2Char">
    <w:name w:val="Body Text 2 Char"/>
    <w:link w:val="BodyText2"/>
    <w:rPr>
      <w:sz w:val="24"/>
      <w:szCs w:val="24"/>
      <w:lang w:eastAsia="en-GB" w:bidi="ar-AE"/>
    </w:rPr>
  </w:style>
  <w:style w:type="paragraph" w:styleId="List4">
    <w:name w:val="List 4"/>
    <w:basedOn w:val="Normal"/>
    <w:pPr>
      <w:ind w:left="1440" w:hanging="360"/>
      <w:contextualSpacing/>
    </w:pPr>
  </w:style>
  <w:style w:type="paragraph" w:styleId="ListContinue2">
    <w:name w:val="List Continue 2"/>
    <w:basedOn w:val="Normal"/>
    <w:pPr>
      <w:spacing w:after="120"/>
      <w:ind w:left="720"/>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link w:val="MessageHeader"/>
    <w:rPr>
      <w:rFonts w:ascii="Times New Roman" w:eastAsia="宋体" w:hAnsi="Times New Roman" w:cs="Simplified Arabic"/>
      <w:sz w:val="24"/>
      <w:szCs w:val="24"/>
      <w:shd w:val="pct20" w:color="auto" w:fill="auto"/>
      <w:lang w:bidi="ar-AE"/>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lang w:bidi="ar-AE"/>
    </w:rPr>
  </w:style>
  <w:style w:type="paragraph" w:styleId="NormalWeb">
    <w:name w:val="Normal (Web)"/>
    <w:basedOn w:val="Normal"/>
  </w:style>
  <w:style w:type="paragraph" w:styleId="ListContinue3">
    <w:name w:val="List Continue 3"/>
    <w:basedOn w:val="Normal"/>
    <w:pPr>
      <w:spacing w:after="120"/>
      <w:ind w:left="1080"/>
      <w:contextualSpacing/>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Title">
    <w:name w:val="Title"/>
    <w:basedOn w:val="Normal"/>
    <w:next w:val="BodyText"/>
    <w:link w:val="TitleChar"/>
    <w:qFormat/>
    <w:pPr>
      <w:jc w:val="center"/>
    </w:pPr>
    <w:rPr>
      <w:rFonts w:cs="Simplified Arabic"/>
      <w:b/>
      <w:bCs/>
    </w:rPr>
  </w:style>
  <w:style w:type="character" w:customStyle="1" w:styleId="TitleChar">
    <w:name w:val="Title Char"/>
    <w:link w:val="Title"/>
    <w:rPr>
      <w:b/>
      <w:bCs/>
      <w:sz w:val="24"/>
      <w:szCs w:val="24"/>
      <w:lang w:bidi="ar-AE"/>
    </w:rPr>
  </w:style>
  <w:style w:type="paragraph" w:styleId="CommentSubject">
    <w:name w:val="annotation subject"/>
    <w:basedOn w:val="CommentText"/>
    <w:next w:val="CommentText"/>
    <w:link w:val="CommentSubjectChar"/>
    <w:pPr>
      <w:spacing w:after="240"/>
    </w:pPr>
    <w:rPr>
      <w:b/>
      <w:bCs/>
    </w:rPr>
  </w:style>
  <w:style w:type="character" w:customStyle="1" w:styleId="CommentSubjectChar">
    <w:name w:val="Comment Subject Char"/>
    <w:link w:val="CommentSubject"/>
    <w:rPr>
      <w:b/>
      <w:bCs/>
      <w:lang w:bidi="ar-AE"/>
    </w:rPr>
  </w:style>
  <w:style w:type="paragraph" w:styleId="BodyTextFirstIndent">
    <w:name w:val="Body Text First Indent"/>
    <w:basedOn w:val="BodyText"/>
    <w:link w:val="BodyTextFirstIndentChar"/>
    <w:pPr>
      <w:ind w:firstLine="720"/>
    </w:pPr>
  </w:style>
  <w:style w:type="character" w:customStyle="1" w:styleId="BodyTextFirstIndentChar">
    <w:name w:val="Body Text First Indent Char"/>
    <w:link w:val="BodyTextFirstIndent"/>
    <w:rPr>
      <w:sz w:val="24"/>
      <w:szCs w:val="24"/>
      <w:lang w:eastAsia="en-GB" w:bidi="ar-AE"/>
    </w:rPr>
  </w:style>
  <w:style w:type="paragraph" w:styleId="BodyTextFirstIndent2">
    <w:name w:val="Body Text First Indent 2"/>
    <w:basedOn w:val="BodyTextFirstIndent"/>
    <w:link w:val="BodyTextFirstIndent2Char"/>
    <w:pPr>
      <w:ind w:firstLine="1440"/>
    </w:pPr>
  </w:style>
  <w:style w:type="character" w:customStyle="1" w:styleId="BodyTextFirstIndent2Char">
    <w:name w:val="Body Text First Indent 2 Char"/>
    <w:link w:val="BodyTextFirstIndent2"/>
    <w:rPr>
      <w:sz w:val="24"/>
      <w:szCs w:val="24"/>
      <w:lang w:eastAsia="en-GB" w:bidi="ar-A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pPr>
      <w:spacing w:after="24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pPr>
      <w:spacing w:after="24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pPr>
      <w:spacing w:after="240"/>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pPr>
      <w:spacing w:after="240"/>
      <w:jc w:val="both"/>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pPr>
      <w:spacing w:after="240"/>
      <w:jc w:val="both"/>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pPr>
      <w:spacing w:after="240"/>
      <w:jc w:val="both"/>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pPr>
      <w:spacing w:after="24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pPr>
      <w:spacing w:after="24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pPr>
      <w:spacing w:after="240"/>
      <w:jc w:val="both"/>
    </w:pPr>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nil"/>
          <w:tr2bl w:val="single" w:sz="6" w:space="0" w:color="000000"/>
        </w:tcBorders>
      </w:tcPr>
    </w:tblStylePr>
  </w:style>
  <w:style w:type="table" w:styleId="TableList7">
    <w:name w:val="Table List 7"/>
    <w:basedOn w:val="TableNormal"/>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nil"/>
          <w:tr2bl w:val="single" w:sz="6" w:space="0" w:color="auto"/>
        </w:tcBorders>
      </w:tcPr>
    </w:tblStylePr>
  </w:style>
  <w:style w:type="table" w:styleId="TableContemporary">
    <w:name w:val="Table Contemporary"/>
    <w:basedOn w:val="TableNormal"/>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pPr>
      <w:spacing w:after="24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pPr>
      <w:spacing w:after="24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single" w:sz="6" w:space="0" w:color="000000"/>
        </w:tcBorders>
      </w:tcPr>
    </w:tblStylePr>
  </w:style>
  <w:style w:type="table" w:styleId="TableGrid2">
    <w:name w:val="Table Grid 2"/>
    <w:basedOn w:val="TableNormal"/>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single" w:sz="6" w:space="0" w:color="000000"/>
        </w:tcBorders>
      </w:tcPr>
    </w:tblStylePr>
  </w:style>
  <w:style w:type="table" w:styleId="TableGrid4">
    <w:name w:val="Table Grid 4"/>
    <w:basedOn w:val="TableNormal"/>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single" w:sz="6" w:space="0" w:color="000000"/>
        </w:tcBorders>
      </w:tcPr>
    </w:tblStylePr>
  </w:style>
  <w:style w:type="table" w:styleId="TableGrid6">
    <w:name w:val="Table Grid 6"/>
    <w:basedOn w:val="TableNormal"/>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single" w:sz="6" w:space="0" w:color="000000"/>
        </w:tcBorders>
      </w:tcPr>
    </w:tblStylePr>
  </w:style>
  <w:style w:type="table" w:styleId="TableGrid7">
    <w:name w:val="Table Grid 7"/>
    <w:basedOn w:val="TableNormal"/>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single" w:sz="6" w:space="0" w:color="000000"/>
        </w:tcBorders>
      </w:tcPr>
    </w:tblStylePr>
  </w:style>
  <w:style w:type="table" w:styleId="TableGrid8">
    <w:name w:val="Table Grid 8"/>
    <w:basedOn w:val="TableNormal"/>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pPr>
      <w:spacing w:after="240"/>
      <w:jc w:val="both"/>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pPr>
      <w:spacing w:after="240"/>
      <w:jc w:val="both"/>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pPr>
      <w:spacing w:after="240"/>
      <w:jc w:val="both"/>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LightShading-Accent2">
    <w:name w:val="Light Shading Accent 2"/>
    <w:basedOn w:val="TableNormal"/>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LightShading-Accent3">
    <w:name w:val="Light Shading Accent 3"/>
    <w:basedOn w:val="TableNormal"/>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LightShading-Accent4">
    <w:name w:val="Light Shading Accent 4"/>
    <w:basedOn w:val="TableNormal"/>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LightShading-Accent5">
    <w:name w:val="Light Shading Accent 5"/>
    <w:basedOn w:val="TableNormal"/>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LightShading-Accent6">
    <w:name w:val="Light Shading Accent 6"/>
    <w:basedOn w:val="TableNormal"/>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LightList-Accent2">
    <w:name w:val="Light List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LightList-Accent3">
    <w:name w:val="Light List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LightList-Accent4">
    <w:name w:val="Light List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Horz">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style>
  <w:style w:type="table" w:styleId="LightList-Accent5">
    <w:name w:val="Light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LightList-Accent6">
    <w:name w:val="Light List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LightGrid-Accent2">
    <w:name w:val="Light Grid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single" w:sz="8" w:space="0" w:color="C0504D"/>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single" w:sz="8" w:space="0" w:color="C0504D"/>
          <w:tl2br w:val="nil"/>
          <w:tr2bl w:val="nil"/>
        </w:tcBorders>
      </w:tcPr>
    </w:tblStylePr>
  </w:style>
  <w:style w:type="table" w:styleId="LightGrid-Accent3">
    <w:name w:val="Light Grid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table" w:styleId="LightGrid-Accent4">
    <w:name w:val="Light Grid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LightGrid-Accent5">
    <w:name w:val="Light Grid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tcPr>
    </w:tblStylePr>
  </w:style>
  <w:style w:type="table" w:styleId="LightGrid-Accent6">
    <w:name w:val="Light Grid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il"/>
          <w:insideV w:val="single" w:sz="8" w:space="0" w:color="F79646"/>
          <w:tl2br w:val="nil"/>
          <w:tr2bl w:val="nil"/>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il"/>
          <w:insideV w:val="single" w:sz="8" w:space="0" w:color="F79646"/>
          <w:tl2br w:val="nil"/>
          <w:tr2bl w:val="nil"/>
        </w:tcBorders>
      </w:tcPr>
    </w:tblStylePr>
  </w:style>
  <w:style w:type="table" w:styleId="MediumShading1-Accent2">
    <w:name w:val="Medium Shading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MediumShading1-Accent3">
    <w:name w:val="Medium Shading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MediumShading1-Accent4">
    <w:name w:val="Medium Shading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il"/>
          <w:tr2bl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MediumShading1-Accent5">
    <w:name w:val="Medium Shading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MediumShading1-Accent6">
    <w:name w:val="Medium Shading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MediumShading2-Accent2">
    <w:name w:val="Medium Shading 2 Accent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C0504D"/>
      </w:tcPr>
    </w:tblStylePr>
    <w:tblStylePr w:type="lastCol">
      <w:rPr>
        <w:b/>
        <w:bCs/>
        <w:color w:val="FFFFFF"/>
      </w:rPr>
      <w:tblPr/>
      <w:tcPr>
        <w:shd w:val="clear" w:color="auto" w:fill="C0504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Shading2-Accent3">
    <w:name w:val="Medium Shading 2 Accent 3"/>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shd w:val="clear" w:color="auto" w:fill="9BBB59"/>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Shading2-Accent4">
    <w:name w:val="Medium Shading 2 Accent 4"/>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8064A2"/>
      </w:tcPr>
    </w:tblStylePr>
    <w:tblStylePr w:type="lastCol">
      <w:rPr>
        <w:b/>
        <w:bCs/>
        <w:color w:val="FFFFFF"/>
      </w:rPr>
      <w:tblPr/>
      <w:tcPr>
        <w:shd w:val="clear" w:color="auto" w:fill="8064A2"/>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Shading2-Accent5">
    <w:name w:val="Medium Shading 2 Accent 5"/>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shd w:val="clear" w:color="auto" w:fill="4BACC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Shading2-Accent6">
    <w:name w:val="Medium Shading 2 Accent 6"/>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shd w:val="clear" w:color="auto" w:fill="F7964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List1-Accent2">
    <w:name w:val="Medium List 1 Accent 2"/>
    <w:basedOn w:val="TableNormal"/>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left w:val="nil"/>
          <w:bottom w:val="single" w:sz="8" w:space="0" w:color="C0504D"/>
          <w:right w:val="nil"/>
          <w:insideH w:val="nil"/>
          <w:insideV w:val="nil"/>
          <w:tl2br w:val="nil"/>
          <w:tr2bl w:val="nil"/>
        </w:tcBorders>
      </w:tcPr>
    </w:tblStylePr>
    <w:tblStylePr w:type="lastRow">
      <w:rPr>
        <w:b/>
        <w:bCs/>
        <w:color w:val="1F497D"/>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Pr/>
      <w:tcPr>
        <w:tcBorders>
          <w:top w:val="single" w:sz="8" w:space="0" w:color="C0504D"/>
          <w:left w:val="nil"/>
          <w:bottom w:val="single" w:sz="8" w:space="0" w:color="C0504D"/>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left w:val="nil"/>
          <w:bottom w:val="single" w:sz="8" w:space="0" w:color="8064A2"/>
          <w:right w:val="nil"/>
          <w:insideH w:val="nil"/>
          <w:insideV w:val="nil"/>
          <w:tl2br w:val="nil"/>
          <w:tr2bl w:val="nil"/>
        </w:tcBorders>
      </w:tcPr>
    </w:tblStylePr>
    <w:tblStylePr w:type="lastRow">
      <w:rPr>
        <w:b/>
        <w:bCs/>
        <w:color w:val="1F497D"/>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nil"/>
          <w:bottom w:val="single" w:sz="8" w:space="0" w:color="8064A2"/>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left w:val="nil"/>
          <w:bottom w:val="single" w:sz="8" w:space="0" w:color="4BACC6"/>
          <w:right w:val="nil"/>
          <w:insideH w:val="nil"/>
          <w:insideV w:val="nil"/>
          <w:tl2br w:val="nil"/>
          <w:tr2bl w:val="nil"/>
        </w:tcBorders>
      </w:tcPr>
    </w:tblStylePr>
    <w:tblStylePr w:type="lastRow">
      <w:rPr>
        <w:b/>
        <w:bCs/>
        <w:color w:val="1F497D"/>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Pr/>
      <w:tcPr>
        <w:tcBorders>
          <w:top w:val="single" w:sz="8" w:space="0" w:color="4BACC6"/>
          <w:left w:val="nil"/>
          <w:bottom w:val="single" w:sz="8" w:space="0" w:color="4BACC6"/>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left w:val="nil"/>
          <w:bottom w:val="single" w:sz="8" w:space="0" w:color="F79646"/>
          <w:right w:val="nil"/>
          <w:insideH w:val="nil"/>
          <w:insideV w:val="nil"/>
          <w:tl2br w:val="nil"/>
          <w:tr2bl w:val="nil"/>
        </w:tcBorders>
      </w:tcPr>
    </w:tblStylePr>
    <w:tblStylePr w:type="lastRow">
      <w:rPr>
        <w:b/>
        <w:bCs/>
        <w:color w:val="1F497D"/>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Pr/>
      <w:tcPr>
        <w:tcBorders>
          <w:top w:val="single" w:sz="8" w:space="0" w:color="F79646"/>
          <w:left w:val="nil"/>
          <w:bottom w:val="single" w:sz="8" w:space="0" w:color="F79646"/>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l2br w:val="nil"/>
          <w:tr2bl w:val="nil"/>
        </w:tcBorders>
        <w:shd w:val="clear" w:color="auto" w:fill="FFFFFF"/>
      </w:tcPr>
    </w:tblStylePr>
    <w:tblStylePr w:type="lastRow">
      <w:tblPr/>
      <w:tcPr>
        <w:tcBorders>
          <w:top w:val="single" w:sz="8" w:space="0" w:color="4F81B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F81BD"/>
          <w:insideH w:val="nil"/>
          <w:insideV w:val="nil"/>
          <w:tl2br w:val="nil"/>
          <w:tr2bl w:val="nil"/>
        </w:tcBorders>
        <w:shd w:val="clear" w:color="auto" w:fill="FFFFFF"/>
      </w:tcPr>
    </w:tblStylePr>
    <w:tblStylePr w:type="lastCol">
      <w:tblPr/>
      <w:tcPr>
        <w:tcBorders>
          <w:top w:val="nil"/>
          <w:left w:val="single" w:sz="8" w:space="0" w:color="4F81BD"/>
          <w:bottom w:val="nil"/>
          <w:right w:val="nil"/>
          <w:insideH w:val="nil"/>
          <w:insideV w:val="nil"/>
          <w:tl2br w:val="nil"/>
          <w:tr2bl w:val="nil"/>
        </w:tcBorders>
        <w:shd w:val="clear" w:color="auto" w:fill="FFFFFF"/>
      </w:tcPr>
    </w:tblStylePr>
    <w:tblStylePr w:type="band1Vert">
      <w:tblPr/>
      <w:tcPr>
        <w:shd w:val="clear" w:color="auto" w:fill="D3DFEE"/>
      </w:tcPr>
    </w:tblStylePr>
    <w:tblStylePr w:type="band1Horz">
      <w:tblPr/>
      <w:tcPr>
        <w:shd w:val="clear" w:color="auto" w:fill="D3DFEE"/>
      </w:tcPr>
    </w:tblStylePr>
    <w:tblStylePr w:type="nwCell">
      <w:tblPr/>
      <w:tcPr>
        <w:shd w:val="clear" w:color="auto" w:fill="FFFFFF"/>
      </w:tcPr>
    </w:tblStylePr>
  </w:style>
  <w:style w:type="table" w:styleId="MediumList2-Accent2">
    <w:name w:val="Medium List 2 Accent 2"/>
    <w:basedOn w:val="TableNormal"/>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l2br w:val="nil"/>
          <w:tr2bl w:val="nil"/>
        </w:tcBorders>
        <w:shd w:val="clear" w:color="auto" w:fill="FFFFFF"/>
      </w:tcPr>
    </w:tblStylePr>
    <w:tblStylePr w:type="lastRow">
      <w:tblPr/>
      <w:tcPr>
        <w:tcBorders>
          <w:top w:val="single" w:sz="8" w:space="0" w:color="C0504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C0504D"/>
          <w:insideH w:val="nil"/>
          <w:insideV w:val="nil"/>
          <w:tl2br w:val="nil"/>
          <w:tr2bl w:val="nil"/>
        </w:tcBorders>
        <w:shd w:val="clear" w:color="auto" w:fill="FFFFFF"/>
      </w:tcPr>
    </w:tblStylePr>
    <w:tblStylePr w:type="lastCol">
      <w:tblPr/>
      <w:tcPr>
        <w:tcBorders>
          <w:top w:val="nil"/>
          <w:left w:val="single" w:sz="8" w:space="0" w:color="C0504D"/>
          <w:bottom w:val="nil"/>
          <w:right w:val="nil"/>
          <w:insideH w:val="nil"/>
          <w:insideV w:val="nil"/>
          <w:tl2br w:val="nil"/>
          <w:tr2bl w:val="nil"/>
        </w:tcBorders>
        <w:shd w:val="clear" w:color="auto" w:fill="FFFFFF"/>
      </w:tcPr>
    </w:tblStylePr>
    <w:tblStylePr w:type="band1Vert">
      <w:tblPr/>
      <w:tcPr>
        <w:shd w:val="clear" w:color="auto" w:fill="EFD3D2"/>
      </w:tcPr>
    </w:tblStylePr>
    <w:tblStylePr w:type="band1Horz">
      <w:tblPr/>
      <w:tcPr>
        <w:shd w:val="clear" w:color="auto" w:fill="EFD3D2"/>
      </w:tcPr>
    </w:tblStylePr>
    <w:tblStylePr w:type="nwCell">
      <w:tblPr/>
      <w:tcPr>
        <w:shd w:val="clear" w:color="auto" w:fill="FFFFFF"/>
      </w:tcPr>
    </w:tblStylePr>
  </w:style>
  <w:style w:type="table" w:styleId="MediumList2-Accent3">
    <w:name w:val="Medium List 2 Accent 3"/>
    <w:basedOn w:val="TableNormal"/>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style>
  <w:style w:type="table" w:styleId="MediumList2-Accent4">
    <w:name w:val="Medium List 2 Accent 4"/>
    <w:basedOn w:val="TableNormal"/>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shd w:val="clear" w:color="auto" w:fill="DFD8E8"/>
      </w:tcPr>
    </w:tblStylePr>
    <w:tblStylePr w:type="band1Horz">
      <w:tblPr/>
      <w:tcPr>
        <w:shd w:val="clear" w:color="auto" w:fill="DFD8E8"/>
      </w:tcPr>
    </w:tblStylePr>
    <w:tblStylePr w:type="nwCell">
      <w:tblPr/>
      <w:tcPr>
        <w:shd w:val="clear" w:color="auto" w:fill="FFFFFF"/>
      </w:tcPr>
    </w:tblStylePr>
  </w:style>
  <w:style w:type="table" w:styleId="MediumList2-Accent5">
    <w:name w:val="Medium List 2 Accent 5"/>
    <w:basedOn w:val="TableNormal"/>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l2br w:val="nil"/>
          <w:tr2bl w:val="nil"/>
        </w:tcBorders>
        <w:shd w:val="clear" w:color="auto" w:fill="FFFFFF"/>
      </w:tcPr>
    </w:tblStylePr>
    <w:tblStylePr w:type="lastRow">
      <w:tblPr/>
      <w:tcPr>
        <w:tcBorders>
          <w:top w:val="single" w:sz="8" w:space="0" w:color="4BACC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BACC6"/>
          <w:insideH w:val="nil"/>
          <w:insideV w:val="nil"/>
          <w:tl2br w:val="nil"/>
          <w:tr2bl w:val="nil"/>
        </w:tcBorders>
        <w:shd w:val="clear" w:color="auto" w:fill="FFFFFF"/>
      </w:tcPr>
    </w:tblStylePr>
    <w:tblStylePr w:type="lastCol">
      <w:tblPr/>
      <w:tcPr>
        <w:tcBorders>
          <w:top w:val="nil"/>
          <w:left w:val="single" w:sz="8" w:space="0" w:color="4BACC6"/>
          <w:bottom w:val="nil"/>
          <w:right w:val="nil"/>
          <w:insideH w:val="nil"/>
          <w:insideV w:val="nil"/>
          <w:tl2br w:val="nil"/>
          <w:tr2bl w:val="nil"/>
        </w:tcBorders>
        <w:shd w:val="clear" w:color="auto" w:fill="FFFFFF"/>
      </w:tcPr>
    </w:tblStylePr>
    <w:tblStylePr w:type="band1Vert">
      <w:tblPr/>
      <w:tcPr>
        <w:shd w:val="clear" w:color="auto" w:fill="D2EAF1"/>
      </w:tcPr>
    </w:tblStylePr>
    <w:tblStylePr w:type="band1Horz">
      <w:tblPr/>
      <w:tcPr>
        <w:shd w:val="clear" w:color="auto" w:fill="D2EAF1"/>
      </w:tcPr>
    </w:tblStylePr>
    <w:tblStylePr w:type="nwCell">
      <w:tblPr/>
      <w:tcPr>
        <w:shd w:val="clear" w:color="auto" w:fill="FFFFFF"/>
      </w:tcPr>
    </w:tblStylePr>
  </w:style>
  <w:style w:type="table" w:styleId="MediumList2-Accent6">
    <w:name w:val="Medium List 2 Accent 6"/>
    <w:basedOn w:val="TableNormal"/>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l2br w:val="nil"/>
          <w:tr2bl w:val="nil"/>
        </w:tcBorders>
        <w:shd w:val="clear" w:color="auto" w:fill="FFFFFF"/>
      </w:tcPr>
    </w:tblStylePr>
    <w:tblStylePr w:type="lastRow">
      <w:tblPr/>
      <w:tcPr>
        <w:tcBorders>
          <w:top w:val="single" w:sz="8" w:space="0" w:color="F7964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79646"/>
          <w:insideH w:val="nil"/>
          <w:insideV w:val="nil"/>
          <w:tl2br w:val="nil"/>
          <w:tr2bl w:val="nil"/>
        </w:tcBorders>
        <w:shd w:val="clear" w:color="auto" w:fill="FFFFFF"/>
      </w:tcPr>
    </w:tblStylePr>
    <w:tblStylePr w:type="lastCol">
      <w:tblPr/>
      <w:tcPr>
        <w:tcBorders>
          <w:top w:val="nil"/>
          <w:left w:val="single" w:sz="8" w:space="0" w:color="F79646"/>
          <w:bottom w:val="nil"/>
          <w:right w:val="nil"/>
          <w:insideH w:val="nil"/>
          <w:insideV w:val="nil"/>
          <w:tl2br w:val="nil"/>
          <w:tr2bl w:val="nil"/>
        </w:tcBorders>
        <w:shd w:val="clear" w:color="auto" w:fill="FFFFFF"/>
      </w:tcPr>
    </w:tblStylePr>
    <w:tblStylePr w:type="band1Vert">
      <w:tblPr/>
      <w:tcPr>
        <w:shd w:val="clear" w:color="auto" w:fill="FDE4D0"/>
      </w:tcPr>
    </w:tblStylePr>
    <w:tblStylePr w:type="band1Horz">
      <w:tblPr/>
      <w:tcPr>
        <w:shd w:val="clear" w:color="auto" w:fill="FDE4D0"/>
      </w:tcPr>
    </w:tblStylePr>
    <w:tblStylePr w:type="nwCell">
      <w:tblPr/>
      <w:tcPr>
        <w:shd w:val="clear" w:color="auto" w:fill="FFFFFF"/>
      </w:tcPr>
    </w:tblStylePr>
  </w:style>
  <w:style w:type="table" w:styleId="MediumGrid1-Accent1">
    <w:name w:val="Medium Grid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4F81BD"/>
          <w:insideV w:val="single" w:sz="6" w:space="0" w:color="4F81BD"/>
          <w:tl2br w:val="nil"/>
          <w:tr2bl w:val="nil"/>
        </w:tcBorders>
        <w:shd w:val="clear" w:color="auto" w:fill="A7BFDE"/>
      </w:tcPr>
    </w:tblStylePr>
    <w:tblStylePr w:type="nwCell">
      <w:tblPr/>
      <w:tcPr>
        <w:shd w:val="clear" w:color="auto" w:fill="FFFFFF"/>
      </w:tcPr>
    </w:tblStylePr>
  </w:style>
  <w:style w:type="table" w:styleId="MediumGrid2-Accent2">
    <w:name w:val="Medium Grid 2 Accent 2"/>
    <w:basedOn w:val="TableNormal"/>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color="C0504D"/>
          <w:insideV w:val="single" w:sz="6" w:space="0" w:color="C0504D"/>
          <w:tl2br w:val="nil"/>
          <w:tr2bl w:val="nil"/>
        </w:tcBorders>
        <w:shd w:val="clear" w:color="auto" w:fill="DFA7A6"/>
      </w:tcPr>
    </w:tblStylePr>
    <w:tblStylePr w:type="nwCell">
      <w:tblPr/>
      <w:tcPr>
        <w:shd w:val="clear" w:color="auto" w:fill="FFFFFF"/>
      </w:tcPr>
    </w:tblStylePr>
  </w:style>
  <w:style w:type="table" w:styleId="MediumGrid2-Accent3">
    <w:name w:val="Medium Grid 2 Accent 3"/>
    <w:basedOn w:val="TableNormal"/>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color="9BBB59"/>
          <w:insideV w:val="single" w:sz="6" w:space="0" w:color="9BBB59"/>
          <w:tl2br w:val="nil"/>
          <w:tr2bl w:val="nil"/>
        </w:tcBorders>
        <w:shd w:val="clear" w:color="auto" w:fill="CDDDAC"/>
      </w:tcPr>
    </w:tblStylePr>
    <w:tblStylePr w:type="nwCell">
      <w:tblPr/>
      <w:tcPr>
        <w:shd w:val="clear" w:color="auto" w:fill="FFFFFF"/>
      </w:tcPr>
    </w:tblStylePr>
  </w:style>
  <w:style w:type="table" w:styleId="MediumGrid2-Accent4">
    <w:name w:val="Medium Grid 2 Accent 4"/>
    <w:basedOn w:val="TableNormal"/>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color="8064A2"/>
          <w:insideV w:val="single" w:sz="6" w:space="0" w:color="8064A2"/>
          <w:tl2br w:val="nil"/>
          <w:tr2bl w:val="nil"/>
        </w:tcBorders>
        <w:shd w:val="clear" w:color="auto" w:fill="BFB1D0"/>
      </w:tcPr>
    </w:tblStylePr>
    <w:tblStylePr w:type="nwCell">
      <w:tblPr/>
      <w:tcPr>
        <w:shd w:val="clear" w:color="auto" w:fill="FFFFFF"/>
      </w:tcPr>
    </w:tblStylePr>
  </w:style>
  <w:style w:type="table" w:styleId="MediumGrid2-Accent5">
    <w:name w:val="Medium Grid 2 Accent 5"/>
    <w:basedOn w:val="TableNormal"/>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color="4BACC6"/>
          <w:insideV w:val="single" w:sz="6" w:space="0" w:color="4BACC6"/>
          <w:tl2br w:val="nil"/>
          <w:tr2bl w:val="nil"/>
        </w:tcBorders>
        <w:shd w:val="clear" w:color="auto" w:fill="A5D5E2"/>
      </w:tcPr>
    </w:tblStylePr>
    <w:tblStylePr w:type="nwCell">
      <w:tblPr/>
      <w:tcPr>
        <w:shd w:val="clear" w:color="auto" w:fill="FFFFFF"/>
      </w:tcPr>
    </w:tblStylePr>
  </w:style>
  <w:style w:type="table" w:styleId="MediumGrid2-Accent6">
    <w:name w:val="Medium Grid 2 Accent 6"/>
    <w:basedOn w:val="TableNormal"/>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color="F79646"/>
          <w:insideV w:val="single" w:sz="6" w:space="0" w:color="F79646"/>
          <w:tl2br w:val="nil"/>
          <w:tr2bl w:val="nil"/>
        </w:tcBorders>
        <w:shd w:val="clear" w:color="auto" w:fill="FBCAA2"/>
      </w:tcPr>
    </w:tblStylePr>
    <w:tblStylePr w:type="nwCell">
      <w:tblPr/>
      <w:tcPr>
        <w:shd w:val="clear" w:color="auto" w:fill="FFFFFF"/>
      </w:tcPr>
    </w:tblStylePr>
  </w:style>
  <w:style w:type="table" w:styleId="MediumGrid3-Accent1">
    <w:name w:val="Medium Grid 3 Accent 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C0504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8064A2"/>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FBCAA2"/>
      </w:tcPr>
    </w:tblStylePr>
  </w:style>
  <w:style w:type="table" w:styleId="DarkList-Accent1">
    <w:name w:val="Dark List Accent 1"/>
    <w:basedOn w:val="TableNormal"/>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sz="18" w:space="0" w:color="FFFFFF"/>
          <w:insideH w:val="nil"/>
          <w:insideV w:val="nil"/>
          <w:tl2br w:val="nil"/>
          <w:tr2bl w:val="nil"/>
        </w:tcBorders>
        <w:shd w:val="clear" w:color="auto" w:fill="365F91"/>
      </w:tcPr>
    </w:tblStylePr>
    <w:tblStylePr w:type="lastCol">
      <w:tblPr/>
      <w:tcPr>
        <w:tcBorders>
          <w:top w:val="nil"/>
          <w:left w:val="single" w:sz="18" w:space="0" w:color="FFFFFF"/>
          <w:bottom w:val="nil"/>
          <w:right w:val="nil"/>
          <w:insideH w:val="nil"/>
          <w:insideV w:val="nil"/>
          <w:tl2br w:val="nil"/>
          <w:tr2bl w:val="nil"/>
        </w:tcBorders>
        <w:shd w:val="clear" w:color="auto" w:fill="365F91"/>
      </w:tcPr>
    </w:tblStylePr>
    <w:tblStylePr w:type="band1Vert">
      <w:tblPr/>
      <w:tcPr>
        <w:shd w:val="clear" w:color="auto" w:fill="365F91"/>
      </w:tcPr>
    </w:tblStylePr>
    <w:tblStylePr w:type="band1Horz">
      <w:tblPr/>
      <w:tcPr>
        <w:shd w:val="clear" w:color="auto" w:fill="365F91"/>
      </w:tcPr>
    </w:tblStylePr>
  </w:style>
  <w:style w:type="table" w:styleId="DarkList-Accent2">
    <w:name w:val="Dark List Accent 2"/>
    <w:basedOn w:val="TableNormal"/>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sz="18" w:space="0" w:color="FFFFFF"/>
          <w:insideH w:val="nil"/>
          <w:insideV w:val="nil"/>
          <w:tl2br w:val="nil"/>
          <w:tr2bl w:val="nil"/>
        </w:tcBorders>
        <w:shd w:val="clear" w:color="auto" w:fill="943634"/>
      </w:tcPr>
    </w:tblStylePr>
    <w:tblStylePr w:type="lastCol">
      <w:tblPr/>
      <w:tcPr>
        <w:tcBorders>
          <w:top w:val="nil"/>
          <w:left w:val="single" w:sz="18" w:space="0" w:color="FFFFFF"/>
          <w:bottom w:val="nil"/>
          <w:right w:val="nil"/>
          <w:insideH w:val="nil"/>
          <w:insideV w:val="nil"/>
          <w:tl2br w:val="nil"/>
          <w:tr2bl w:val="nil"/>
        </w:tcBorders>
        <w:shd w:val="clear" w:color="auto" w:fill="943634"/>
      </w:tcPr>
    </w:tblStylePr>
    <w:tblStylePr w:type="band1Vert">
      <w:tblPr/>
      <w:tcPr>
        <w:shd w:val="clear" w:color="auto" w:fill="943634"/>
      </w:tcPr>
    </w:tblStylePr>
    <w:tblStylePr w:type="band1Horz">
      <w:tblPr/>
      <w:tcPr>
        <w:shd w:val="clear" w:color="auto" w:fill="943634"/>
      </w:tcPr>
    </w:tblStylePr>
  </w:style>
  <w:style w:type="table" w:styleId="DarkList-Accent3">
    <w:name w:val="Dark List Accent 3"/>
    <w:basedOn w:val="TableNormal"/>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sz="18" w:space="0" w:color="FFFFFF"/>
          <w:insideH w:val="nil"/>
          <w:insideV w:val="nil"/>
          <w:tl2br w:val="nil"/>
          <w:tr2bl w:val="nil"/>
        </w:tcBorders>
        <w:shd w:val="clear" w:color="auto" w:fill="76923C"/>
      </w:tcPr>
    </w:tblStylePr>
    <w:tblStylePr w:type="lastCol">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shd w:val="clear" w:color="auto" w:fill="76923C"/>
      </w:tcPr>
    </w:tblStylePr>
    <w:tblStylePr w:type="band1Horz">
      <w:tblPr/>
      <w:tcPr>
        <w:shd w:val="clear" w:color="auto" w:fill="76923C"/>
      </w:tcPr>
    </w:tblStylePr>
  </w:style>
  <w:style w:type="table" w:styleId="DarkList-Accent4">
    <w:name w:val="Dark List Accent 4"/>
    <w:basedOn w:val="TableNormal"/>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sz="18" w:space="0" w:color="FFFFFF"/>
          <w:insideH w:val="nil"/>
          <w:insideV w:val="nil"/>
          <w:tl2br w:val="nil"/>
          <w:tr2bl w:val="nil"/>
        </w:tcBorders>
        <w:shd w:val="clear" w:color="auto" w:fill="5F497A"/>
      </w:tcPr>
    </w:tblStylePr>
    <w:tblStylePr w:type="lastCol">
      <w:tblPr/>
      <w:tcPr>
        <w:tcBorders>
          <w:top w:val="nil"/>
          <w:left w:val="single" w:sz="18" w:space="0" w:color="FFFFFF"/>
          <w:bottom w:val="nil"/>
          <w:right w:val="nil"/>
          <w:insideH w:val="nil"/>
          <w:insideV w:val="nil"/>
          <w:tl2br w:val="nil"/>
          <w:tr2bl w:val="nil"/>
        </w:tcBorders>
        <w:shd w:val="clear" w:color="auto" w:fill="5F497A"/>
      </w:tcPr>
    </w:tblStylePr>
    <w:tblStylePr w:type="band1Vert">
      <w:tblPr/>
      <w:tcPr>
        <w:shd w:val="clear" w:color="auto" w:fill="5F497A"/>
      </w:tcPr>
    </w:tblStylePr>
    <w:tblStylePr w:type="band1Horz">
      <w:tblPr/>
      <w:tcPr>
        <w:shd w:val="clear" w:color="auto" w:fill="5F497A"/>
      </w:tcPr>
    </w:tblStylePr>
  </w:style>
  <w:style w:type="table" w:styleId="DarkList-Accent5">
    <w:name w:val="Dark List Accent 5"/>
    <w:basedOn w:val="TableNormal"/>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sz="18" w:space="0" w:color="FFFFFF"/>
          <w:insideH w:val="nil"/>
          <w:insideV w:val="nil"/>
          <w:tl2br w:val="nil"/>
          <w:tr2bl w:val="nil"/>
        </w:tcBorders>
        <w:shd w:val="clear" w:color="auto" w:fill="31849B"/>
      </w:tcPr>
    </w:tblStylePr>
    <w:tblStylePr w:type="lastCol">
      <w:tblPr/>
      <w:tcPr>
        <w:tcBorders>
          <w:top w:val="nil"/>
          <w:left w:val="single" w:sz="18" w:space="0" w:color="FFFFFF"/>
          <w:bottom w:val="nil"/>
          <w:right w:val="nil"/>
          <w:insideH w:val="nil"/>
          <w:insideV w:val="nil"/>
          <w:tl2br w:val="nil"/>
          <w:tr2bl w:val="nil"/>
        </w:tcBorders>
        <w:shd w:val="clear" w:color="auto" w:fill="31849B"/>
      </w:tcPr>
    </w:tblStylePr>
    <w:tblStylePr w:type="band1Vert">
      <w:tblPr/>
      <w:tcPr>
        <w:shd w:val="clear" w:color="auto" w:fill="31849B"/>
      </w:tcPr>
    </w:tblStylePr>
    <w:tblStylePr w:type="band1Horz">
      <w:tblPr/>
      <w:tcPr>
        <w:shd w:val="clear" w:color="auto" w:fill="31849B"/>
      </w:tcPr>
    </w:tblStylePr>
  </w:style>
  <w:style w:type="table" w:styleId="DarkList-Accent6">
    <w:name w:val="Dark List Accent 6"/>
    <w:basedOn w:val="TableNormal"/>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sz="18" w:space="0" w:color="FFFFFF"/>
          <w:insideH w:val="nil"/>
          <w:insideV w:val="nil"/>
          <w:tl2br w:val="nil"/>
          <w:tr2bl w:val="nil"/>
        </w:tcBorders>
        <w:shd w:val="clear" w:color="auto" w:fill="E36C0A"/>
      </w:tcPr>
    </w:tblStylePr>
    <w:tblStylePr w:type="lastCol">
      <w:tblPr/>
      <w:tcPr>
        <w:tcBorders>
          <w:top w:val="nil"/>
          <w:left w:val="single" w:sz="18" w:space="0" w:color="FFFFFF"/>
          <w:bottom w:val="nil"/>
          <w:right w:val="nil"/>
          <w:insideH w:val="nil"/>
          <w:insideV w:val="nil"/>
          <w:tl2br w:val="nil"/>
          <w:tr2bl w:val="nil"/>
        </w:tcBorders>
        <w:shd w:val="clear" w:color="auto" w:fill="E36C0A"/>
      </w:tcPr>
    </w:tblStylePr>
    <w:tblStylePr w:type="band1Vert">
      <w:tblPr/>
      <w:tcPr>
        <w:shd w:val="clear" w:color="auto" w:fill="E36C0A"/>
      </w:tcPr>
    </w:tblStylePr>
    <w:tblStylePr w:type="band1Horz">
      <w:tblPr/>
      <w:tcPr>
        <w:shd w:val="clear" w:color="auto" w:fill="E36C0A"/>
      </w:tcPr>
    </w:tblStylePr>
  </w:style>
  <w:style w:type="table" w:styleId="ColorfulShading-Accent1">
    <w:name w:val="Colorful Shading Accent 1"/>
    <w:basedOn w:val="TableNormal"/>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color="2C4C74"/>
          <w:insideV w:val="nil"/>
          <w:tl2br w:val="nil"/>
          <w:tr2bl w:val="nil"/>
        </w:tcBorders>
        <w:shd w:val="clear" w:color="auto" w:fill="2C4C74"/>
      </w:tcPr>
    </w:tblStylePr>
    <w:tblStylePr w:type="lastCol">
      <w:rPr>
        <w:color w:val="FFFFFF"/>
      </w:rPr>
      <w:tblPr/>
      <w:tcPr>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color="772C2A"/>
          <w:insideV w:val="nil"/>
          <w:tl2br w:val="nil"/>
          <w:tr2bl w:val="nil"/>
        </w:tcBorders>
        <w:shd w:val="clear" w:color="auto" w:fill="772C2A"/>
      </w:tcPr>
    </w:tblStylePr>
    <w:tblStylePr w:type="lastCol">
      <w:rPr>
        <w:color w:val="FFFFFF"/>
      </w:rPr>
      <w:tblPr/>
      <w:tcPr>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color="5E7530"/>
          <w:insideV w:val="nil"/>
          <w:tl2br w:val="nil"/>
          <w:tr2bl w:val="nil"/>
        </w:tcBorders>
        <w:shd w:val="clear" w:color="auto" w:fill="5E7530"/>
      </w:tcPr>
    </w:tblStylePr>
    <w:tblStylePr w:type="lastCol">
      <w:rPr>
        <w:color w:val="FFFFFF"/>
      </w:rPr>
      <w:tblPr/>
      <w:tcPr>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color="4C3B62"/>
          <w:insideV w:val="nil"/>
          <w:tl2br w:val="nil"/>
          <w:tr2bl w:val="nil"/>
        </w:tcBorders>
        <w:shd w:val="clear" w:color="auto" w:fill="4C3B62"/>
      </w:tcPr>
    </w:tblStylePr>
    <w:tblStylePr w:type="lastCol">
      <w:rPr>
        <w:color w:val="FFFFFF"/>
      </w:rPr>
      <w:tblPr/>
      <w:tcPr>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color="276A7C"/>
          <w:insideV w:val="nil"/>
          <w:tl2br w:val="nil"/>
          <w:tr2bl w:val="nil"/>
        </w:tcBorders>
        <w:shd w:val="clear" w:color="auto" w:fill="276A7C"/>
      </w:tcPr>
    </w:tblStylePr>
    <w:tblStylePr w:type="lastCol">
      <w:rPr>
        <w:color w:val="FFFFFF"/>
      </w:rPr>
      <w:tblPr/>
      <w:tcPr>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color="B65608"/>
          <w:insideV w:val="nil"/>
          <w:tl2br w:val="nil"/>
          <w:tr2bl w:val="nil"/>
        </w:tcBorders>
        <w:shd w:val="clear" w:color="auto" w:fill="B65608"/>
      </w:tcPr>
    </w:tblStylePr>
    <w:tblStylePr w:type="lastCol">
      <w:rPr>
        <w:color w:val="FFFFFF"/>
      </w:rPr>
      <w:tblPr/>
      <w:tcPr>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Accent1">
    <w:name w:val="Colorful List Accent 1"/>
    <w:basedOn w:val="TableNormal"/>
    <w:rPr>
      <w:color w:val="000000"/>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Pr>
    <w:tcPr>
      <w:shd w:val="clear" w:color="auto" w:fill="F8EDED"/>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Pr>
    <w:tcPr>
      <w:shd w:val="clear" w:color="auto" w:fill="F5F8EE"/>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664E82"/>
      </w:tcPr>
    </w:tblStylePr>
    <w:tblStylePr w:type="lastRow">
      <w:rPr>
        <w:b/>
        <w:bCs/>
        <w:color w:val="664E8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Pr>
    <w:tcPr>
      <w:shd w:val="clear" w:color="auto" w:fill="F2EFF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7E9C40"/>
      </w:tcPr>
    </w:tblStylePr>
    <w:tblStylePr w:type="lastRow">
      <w:rPr>
        <w:b/>
        <w:bCs/>
        <w:color w:val="7E9C4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Pr>
    <w:tcPr>
      <w:shd w:val="clear" w:color="auto" w:fill="EDF6F9"/>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F2730A"/>
      </w:tcPr>
    </w:tblStylePr>
    <w:tblStylePr w:type="lastRow">
      <w:rPr>
        <w:b/>
        <w:bCs/>
        <w:color w:val="F2730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Pr>
    <w:tcPr>
      <w:shd w:val="clear" w:color="auto" w:fill="FEF4EC"/>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348DA5"/>
      </w:tcPr>
    </w:tblStylePr>
    <w:tblStylePr w:type="lastRow">
      <w:rPr>
        <w:b/>
        <w:bCs/>
        <w:color w:val="348DA5"/>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9D9"/>
      </w:tcPr>
    </w:tblStylePr>
  </w:style>
  <w:style w:type="table" w:styleId="ColorfulGrid-Accent1">
    <w:name w:val="Colorful Grid Accent 1"/>
    <w:basedOn w:val="TableNormal"/>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trong">
    <w:name w:val="Strong"/>
    <w:qFormat/>
    <w:rPr>
      <w:b/>
      <w:bCs/>
    </w:rPr>
  </w:style>
  <w:style w:type="character" w:styleId="EndnoteReference">
    <w:name w:val="endnote reference"/>
    <w:rPr>
      <w:rFonts w:ascii="Times New Roman" w:eastAsia="宋体" w:hAnsi="Times New Roman" w:cs="Simplified Arabic"/>
      <w:sz w:val="18"/>
      <w:szCs w:val="18"/>
      <w:vertAlign w:val="superscript"/>
      <w:lang w:val="en-GB" w:bidi="ar-AE"/>
    </w:rPr>
  </w:style>
  <w:style w:type="character" w:styleId="PageNumber">
    <w:name w:val="page number"/>
    <w:rPr>
      <w:rFonts w:ascii="Times New Roman" w:eastAsia="宋体" w:hAnsi="Times New Roman" w:cs="Simplified Arabic"/>
      <w:sz w:val="24"/>
      <w:szCs w:val="24"/>
      <w:lang w:val="en-GB" w:bidi="ar-AE"/>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rPr>
      <w:rFonts w:ascii="Times New Roman" w:eastAsia="宋体" w:hAnsi="Times New Roman" w:cs="Simplified Arabic"/>
      <w:sz w:val="18"/>
      <w:szCs w:val="18"/>
      <w:lang w:val="en-GB" w:bidi="ar-AE"/>
    </w:rPr>
  </w:style>
  <w:style w:type="character" w:styleId="FootnoteReference">
    <w:name w:val="footnote reference"/>
    <w:rPr>
      <w:rFonts w:ascii="Times New Roman" w:eastAsia="宋体" w:hAnsi="Times New Roman" w:cs="Simplified Arabic"/>
      <w:sz w:val="18"/>
      <w:szCs w:val="18"/>
      <w:vertAlign w:val="superscript"/>
      <w:lang w:bidi="ar-AE"/>
    </w:rPr>
  </w:style>
  <w:style w:type="paragraph" w:customStyle="1" w:styleId="BodyText1">
    <w:name w:val="Body Text 1"/>
    <w:basedOn w:val="Normal"/>
    <w:pPr>
      <w:ind w:left="720"/>
    </w:pPr>
    <w:rPr>
      <w:lang w:eastAsia="en-GB"/>
    </w:rPr>
  </w:style>
  <w:style w:type="paragraph" w:customStyle="1" w:styleId="BodyText4">
    <w:name w:val="Body Text 4"/>
    <w:basedOn w:val="Normal"/>
    <w:pPr>
      <w:ind w:left="2880"/>
    </w:pPr>
    <w:rPr>
      <w:lang w:eastAsia="en-GB"/>
    </w:rPr>
  </w:style>
  <w:style w:type="paragraph" w:customStyle="1" w:styleId="BodyText5">
    <w:name w:val="Body Text 5"/>
    <w:basedOn w:val="Normal"/>
    <w:pPr>
      <w:ind w:left="3600"/>
    </w:pPr>
    <w:rPr>
      <w:lang w:eastAsia="en-GB"/>
    </w:rPr>
  </w:style>
  <w:style w:type="paragraph" w:customStyle="1" w:styleId="BodyText6">
    <w:name w:val="Body Text 6"/>
    <w:basedOn w:val="Normal"/>
    <w:pPr>
      <w:ind w:left="4320"/>
    </w:pPr>
    <w:rPr>
      <w:lang w:eastAsia="en-GB"/>
    </w:rPr>
  </w:style>
  <w:style w:type="paragraph" w:customStyle="1" w:styleId="BodyText7">
    <w:name w:val="Body Text 7"/>
    <w:basedOn w:val="Normal"/>
    <w:pPr>
      <w:ind w:left="5041"/>
    </w:pPr>
    <w:rPr>
      <w:lang w:eastAsia="en-GB"/>
    </w:rPr>
  </w:style>
  <w:style w:type="paragraph" w:customStyle="1" w:styleId="FooterRight">
    <w:name w:val="Footer Right"/>
    <w:basedOn w:val="Footer"/>
    <w:pPr>
      <w:jc w:val="right"/>
    </w:pPr>
  </w:style>
  <w:style w:type="paragraph" w:customStyle="1" w:styleId="Footnote">
    <w:name w:val="Footnote"/>
    <w:basedOn w:val="FootnoteText"/>
    <w:pPr>
      <w:tabs>
        <w:tab w:val="left" w:pos="340"/>
      </w:tabs>
    </w:pPr>
  </w:style>
  <w:style w:type="paragraph" w:styleId="ListParagraph">
    <w:name w:val="List Paragraph"/>
    <w:basedOn w:val="Normal"/>
    <w:uiPriority w:val="34"/>
    <w:qFormat/>
    <w:pPr>
      <w:ind w:left="720"/>
      <w:contextualSpacing/>
    </w:pPr>
  </w:style>
  <w:style w:type="paragraph" w:styleId="NoSpacing">
    <w:name w:val="No Spacing"/>
    <w:basedOn w:val="Normal"/>
    <w:qFormat/>
    <w:pPr>
      <w:spacing w:after="0"/>
    </w:pPr>
  </w:style>
  <w:style w:type="paragraph" w:customStyle="1" w:styleId="NormalBold">
    <w:name w:val="NormalBold"/>
    <w:basedOn w:val="Normal"/>
    <w:next w:val="Normal"/>
    <w:rPr>
      <w:b/>
      <w:bCs/>
    </w:rPr>
  </w:style>
  <w:style w:type="paragraph" w:customStyle="1" w:styleId="NormalBoldNS">
    <w:name w:val="NormalBoldNS"/>
    <w:basedOn w:val="Normal"/>
    <w:next w:val="Normal"/>
    <w:pPr>
      <w:spacing w:after="0"/>
      <w:jc w:val="left"/>
    </w:pPr>
    <w:rPr>
      <w:b/>
      <w:bCs/>
    </w:rPr>
  </w:style>
  <w:style w:type="paragraph" w:customStyle="1" w:styleId="NormalNS">
    <w:name w:val="NormalNS"/>
    <w:basedOn w:val="Normal"/>
    <w:pPr>
      <w:spacing w:after="0"/>
    </w:pPr>
  </w:style>
  <w:style w:type="paragraph" w:customStyle="1" w:styleId="NormalRight">
    <w:name w:val="NormalRight"/>
    <w:basedOn w:val="NormalNS"/>
    <w:pPr>
      <w:jc w:val="right"/>
    </w:pPr>
  </w:style>
  <w:style w:type="paragraph" w:customStyle="1" w:styleId="NoteContinuation">
    <w:name w:val="Note Continuation"/>
    <w:basedOn w:val="Normal"/>
    <w:pPr>
      <w:spacing w:after="120"/>
      <w:ind w:left="340"/>
    </w:pPr>
    <w:rPr>
      <w:sz w:val="20"/>
      <w:szCs w:val="20"/>
    </w:rPr>
  </w:style>
  <w:style w:type="paragraph" w:styleId="TOCHeading">
    <w:name w:val="TOC Heading"/>
    <w:basedOn w:val="Normal"/>
    <w:next w:val="Normal"/>
    <w:qFormat/>
    <w:pPr>
      <w:jc w:val="center"/>
    </w:pPr>
    <w:rPr>
      <w:b/>
      <w:bCs/>
      <w:caps/>
    </w:rPr>
  </w:style>
  <w:style w:type="paragraph" w:customStyle="1" w:styleId="BGHStandard">
    <w:name w:val="BGH Standard"/>
    <w:basedOn w:val="Normal"/>
    <w:pPr>
      <w:ind w:left="1985"/>
    </w:pPr>
    <w:rPr>
      <w:lang w:eastAsia="en-GB"/>
    </w:rPr>
  </w:style>
  <w:style w:type="paragraph" w:customStyle="1" w:styleId="NormalRight12">
    <w:name w:val="NormalRight12"/>
    <w:basedOn w:val="NormalRight"/>
    <w:pPr>
      <w:spacing w:after="240"/>
    </w:pPr>
  </w:style>
  <w:style w:type="paragraph" w:customStyle="1" w:styleId="SubTitle0">
    <w:name w:val="SubTitle0"/>
    <w:basedOn w:val="Subtitle"/>
    <w:pPr>
      <w:spacing w:after="0"/>
    </w:pPr>
  </w:style>
  <w:style w:type="paragraph" w:customStyle="1" w:styleId="OptionLabel">
    <w:name w:val="OptionLabel"/>
    <w:rPr>
      <w:b/>
      <w:bCs/>
      <w:sz w:val="24"/>
      <w:szCs w:val="24"/>
      <w:lang w:bidi="ar-AE"/>
    </w:rPr>
  </w:style>
  <w:style w:type="paragraph" w:customStyle="1" w:styleId="NormalLeft0">
    <w:name w:val="NormalLeft"/>
    <w:basedOn w:val="Normal"/>
    <w:next w:val="Normal"/>
    <w:pPr>
      <w:jc w:val="left"/>
    </w:pPr>
  </w:style>
  <w:style w:type="paragraph" w:styleId="Bibliography">
    <w:name w:val="Bibliography"/>
    <w:basedOn w:val="Normal"/>
    <w:next w:val="Normal"/>
  </w:style>
  <w:style w:type="table" w:customStyle="1" w:styleId="ColorfulGrid1">
    <w:name w:val="Colorful Grid1"/>
    <w:basedOn w:val="TableNormal"/>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rPr>
      <w:color w:val="000000"/>
    </w:rPr>
    <w:tblPr>
      <w:tblStyleRowBandSize w:val="1"/>
      <w:tblStyleColBandSize w:val="1"/>
    </w:tblPr>
    <w:tcPr>
      <w:shd w:val="clear" w:color="auto" w:fill="E6E6E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CCCCC"/>
      </w:tcPr>
    </w:tblStylePr>
  </w:style>
  <w:style w:type="table" w:customStyle="1" w:styleId="ColorfulShading1">
    <w:name w:val="Colorful Shading1"/>
    <w:basedOn w:val="TableNormal"/>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color="000000"/>
          <w:insideV w:val="nil"/>
          <w:tl2br w:val="nil"/>
          <w:tr2bl w:val="nil"/>
        </w:tcBorders>
        <w:shd w:val="clear" w:color="auto" w:fill="000000"/>
      </w:tcPr>
    </w:tblStylePr>
    <w:tblStylePr w:type="lastCol">
      <w:rPr>
        <w:color w:val="FFFFFF"/>
      </w:rPr>
      <w:tblPr/>
      <w:tcPr>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sz="18" w:space="0" w:color="FFFFFF"/>
          <w:insideH w:val="nil"/>
          <w:insideV w:val="nil"/>
          <w:tl2br w:val="nil"/>
          <w:tr2bl w:val="nil"/>
        </w:tcBorders>
        <w:shd w:val="clear" w:color="auto" w:fill="000000"/>
      </w:tcPr>
    </w:tblStylePr>
    <w:tblStylePr w:type="lastCol">
      <w:tblPr/>
      <w:tcPr>
        <w:tcBorders>
          <w:top w:val="nil"/>
          <w:left w:val="single" w:sz="18" w:space="0" w:color="FFFFFF"/>
          <w:bottom w:val="nil"/>
          <w:right w:val="nil"/>
          <w:insideH w:val="nil"/>
          <w:insideV w:val="nil"/>
          <w:tl2br w:val="nil"/>
          <w:tr2bl w:val="nil"/>
        </w:tcBorders>
        <w:shd w:val="clear" w:color="auto" w:fill="000000"/>
      </w:tcPr>
    </w:tblStylePr>
    <w:tblStylePr w:type="band1Vert">
      <w:tblPr/>
      <w:tcPr>
        <w:shd w:val="clear" w:color="auto" w:fill="000000"/>
      </w:tcPr>
    </w:tblStylePr>
    <w:tblStylePr w:type="band1Horz">
      <w:tblPr/>
      <w:tcPr>
        <w:shd w:val="clear" w:color="auto" w:fill="000000"/>
      </w:tcPr>
    </w:tblStylePr>
  </w:style>
  <w:style w:type="paragraph" w:styleId="IntenseQuote">
    <w:name w:val="Intense Quote"/>
    <w:basedOn w:val="Normal"/>
    <w:next w:val="Normal"/>
    <w:link w:val="IntenseQuoteChar"/>
    <w:qFormat/>
    <w:pPr>
      <w:pBdr>
        <w:bottom w:val="single" w:sz="4" w:space="4" w:color="4F81BD"/>
      </w:pBdr>
      <w:spacing w:before="200" w:after="280"/>
      <w:ind w:left="936" w:right="936"/>
    </w:pPr>
    <w:rPr>
      <w:rFonts w:cs="Simplified Arabic"/>
      <w:b/>
      <w:bCs/>
      <w:i/>
      <w:iCs/>
      <w:color w:val="4F81BD"/>
    </w:rPr>
  </w:style>
  <w:style w:type="character" w:customStyle="1" w:styleId="IntenseQuoteChar">
    <w:name w:val="Intense Quote Char"/>
    <w:link w:val="IntenseQuote"/>
    <w:rPr>
      <w:b/>
      <w:bCs/>
      <w:i/>
      <w:iCs/>
      <w:color w:val="4F81BD"/>
      <w:sz w:val="24"/>
      <w:szCs w:val="24"/>
      <w:lang w:bidi="ar-AE"/>
    </w:rPr>
  </w:style>
  <w:style w:type="table" w:customStyle="1" w:styleId="LightGrid1">
    <w:name w:val="Light Grid1"/>
    <w:basedOn w:val="TableNormal"/>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LightGrid-Accent11">
    <w:name w:val="Light Grid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tcPr>
    </w:tblStylePr>
  </w:style>
  <w:style w:type="table" w:customStyle="1" w:styleId="LightList1">
    <w:name w:val="Light List1"/>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LightList-Accent11">
    <w:name w:val="Light List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LightShading1">
    <w:name w:val="Light Shading1"/>
    <w:basedOn w:val="TableNormal"/>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LightShading-Accent11">
    <w:name w:val="Light Shading - Accent 11"/>
    <w:basedOn w:val="TableNormal"/>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MediumGrid11">
    <w:name w:val="Medium Grid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color="000000"/>
          <w:insideV w:val="single" w:sz="6" w:space="0" w:color="000000"/>
          <w:tl2br w:val="nil"/>
          <w:tr2bl w:val="nil"/>
        </w:tcBorders>
        <w:shd w:val="clear" w:color="auto" w:fill="808080"/>
      </w:tcPr>
    </w:tblStylePr>
    <w:tblStylePr w:type="nwCell">
      <w:tblPr/>
      <w:tcPr>
        <w:shd w:val="clear" w:color="auto" w:fill="FFFFFF"/>
      </w:tcPr>
    </w:tblStylePr>
  </w:style>
  <w:style w:type="table" w:customStyle="1" w:styleId="MediumGrid31">
    <w:name w:val="Medium Grid 3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808080"/>
      </w:tcPr>
    </w:tblStylePr>
  </w:style>
  <w:style w:type="table" w:customStyle="1" w:styleId="MediumList11">
    <w:name w:val="Medium List 11"/>
    <w:basedOn w:val="TableNormal"/>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left w:val="nil"/>
          <w:bottom w:val="single" w:sz="8" w:space="0" w:color="000000"/>
          <w:right w:val="nil"/>
          <w:insideH w:val="nil"/>
          <w:insideV w:val="nil"/>
          <w:tl2br w:val="nil"/>
          <w:tr2bl w:val="nil"/>
        </w:tcBorders>
      </w:tcPr>
    </w:tblStylePr>
    <w:tblStylePr w:type="lastRow">
      <w:rPr>
        <w:b/>
        <w:bCs/>
        <w:color w:val="1F497D"/>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nil"/>
          <w:bottom w:val="single" w:sz="8" w:space="0" w:color="000000"/>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1">
    <w:name w:val="Medium List 21"/>
    <w:basedOn w:val="TableNormal"/>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l2br w:val="nil"/>
          <w:tr2bl w:val="nil"/>
        </w:tcBorders>
        <w:shd w:val="clear" w:color="auto" w:fill="FFFFFF"/>
      </w:tcPr>
    </w:tblStylePr>
    <w:tblStylePr w:type="lastRow">
      <w:tblPr/>
      <w:tcPr>
        <w:tcBorders>
          <w:top w:val="single" w:sz="8" w:space="0" w:color="000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000000"/>
          <w:insideH w:val="nil"/>
          <w:insideV w:val="nil"/>
          <w:tl2br w:val="nil"/>
          <w:tr2bl w:val="nil"/>
        </w:tcBorders>
        <w:shd w:val="clear" w:color="auto" w:fill="FFFFFF"/>
      </w:tcPr>
    </w:tblStylePr>
    <w:tblStylePr w:type="lastCol">
      <w:tblPr/>
      <w:tcPr>
        <w:tcBorders>
          <w:top w:val="nil"/>
          <w:left w:val="single" w:sz="8" w:space="0" w:color="000000"/>
          <w:bottom w:val="nil"/>
          <w:right w:val="nil"/>
          <w:insideH w:val="nil"/>
          <w:insideV w:val="nil"/>
          <w:tl2br w:val="nil"/>
          <w:tr2bl w:val="nil"/>
        </w:tcBorders>
        <w:shd w:val="clear" w:color="auto" w:fill="FFFFFF"/>
      </w:tcPr>
    </w:tblStylePr>
    <w:tblStylePr w:type="band1Vert">
      <w:tblPr/>
      <w:tcPr>
        <w:shd w:val="clear" w:color="auto" w:fill="C0C0C0"/>
      </w:tcPr>
    </w:tblStylePr>
    <w:tblStylePr w:type="band1Horz">
      <w:tblPr/>
      <w:tcPr>
        <w:shd w:val="clear" w:color="auto" w:fill="C0C0C0"/>
      </w:tcPr>
    </w:tblStylePr>
    <w:tblStylePr w:type="nwCell">
      <w:tblPr/>
      <w:tcPr>
        <w:shd w:val="clear" w:color="auto" w:fill="FFFFFF"/>
      </w:tcPr>
    </w:tblStylePr>
  </w:style>
  <w:style w:type="table" w:customStyle="1" w:styleId="MediumShading11">
    <w:name w:val="Medium Shading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MediumShading1-Accent11">
    <w:name w:val="Medium Shading 1 - Accent 1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MediumShading21">
    <w:name w:val="Medium Shading 2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b/>
        <w:bCs/>
        <w:color w:val="FFFFFF"/>
      </w:rPr>
      <w:tblPr/>
      <w:tcPr>
        <w:shd w:val="clear" w:color="auto" w:fill="000000"/>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MediumShading2-Accent11">
    <w:name w:val="Medium Shading 2 - Accent 1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shd w:val="clear" w:color="auto" w:fill="4F81B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paragraph" w:styleId="Quote">
    <w:name w:val="Quote"/>
    <w:basedOn w:val="Normal"/>
    <w:next w:val="Normal"/>
    <w:link w:val="QuoteChar"/>
    <w:qFormat/>
    <w:rPr>
      <w:rFonts w:cs="Simplified Arabic"/>
      <w:i/>
      <w:iCs/>
      <w:color w:val="000000"/>
    </w:rPr>
  </w:style>
  <w:style w:type="character" w:customStyle="1" w:styleId="QuoteChar">
    <w:name w:val="Quote Char"/>
    <w:link w:val="Quote"/>
    <w:rPr>
      <w:i/>
      <w:iCs/>
      <w:color w:val="000000"/>
      <w:sz w:val="24"/>
      <w:szCs w:val="24"/>
      <w:lang w:bidi="ar-AE"/>
    </w:rPr>
  </w:style>
  <w:style w:type="paragraph" w:customStyle="1" w:styleId="StandardL9">
    <w:name w:val="Standard L9"/>
    <w:basedOn w:val="Normal"/>
    <w:next w:val="BodyText3"/>
    <w:link w:val="StandardL9Char"/>
    <w:pPr>
      <w:numPr>
        <w:ilvl w:val="8"/>
        <w:numId w:val="1"/>
      </w:numPr>
      <w:tabs>
        <w:tab w:val="left" w:pos="2160"/>
      </w:tabs>
      <w:outlineLvl w:val="8"/>
    </w:pPr>
    <w:rPr>
      <w:rFonts w:cs="Simplified Arabic"/>
    </w:rPr>
  </w:style>
  <w:style w:type="character" w:customStyle="1" w:styleId="StandardL9Char">
    <w:name w:val="Standard L9 Char"/>
    <w:link w:val="StandardL9"/>
    <w:rPr>
      <w:sz w:val="24"/>
      <w:szCs w:val="24"/>
      <w:lang w:bidi="ar-AE"/>
    </w:rPr>
  </w:style>
  <w:style w:type="paragraph" w:customStyle="1" w:styleId="StandardL8">
    <w:name w:val="Standard L8"/>
    <w:basedOn w:val="Normal"/>
    <w:next w:val="BodyText2"/>
    <w:link w:val="StandardL8Char"/>
    <w:pPr>
      <w:numPr>
        <w:ilvl w:val="7"/>
        <w:numId w:val="1"/>
      </w:numPr>
      <w:tabs>
        <w:tab w:val="left" w:pos="1440"/>
      </w:tabs>
      <w:outlineLvl w:val="7"/>
    </w:pPr>
    <w:rPr>
      <w:rFonts w:cs="Simplified Arabic"/>
    </w:rPr>
  </w:style>
  <w:style w:type="character" w:customStyle="1" w:styleId="StandardL8Char">
    <w:name w:val="Standard L8 Char"/>
    <w:link w:val="StandardL8"/>
    <w:rPr>
      <w:sz w:val="24"/>
      <w:szCs w:val="24"/>
      <w:lang w:bidi="ar-AE"/>
    </w:rPr>
  </w:style>
  <w:style w:type="paragraph" w:customStyle="1" w:styleId="StandardL7">
    <w:name w:val="Standard L7"/>
    <w:basedOn w:val="Normal"/>
    <w:next w:val="BodyText6"/>
    <w:link w:val="StandardL7Char"/>
    <w:pPr>
      <w:numPr>
        <w:ilvl w:val="6"/>
        <w:numId w:val="1"/>
      </w:numPr>
      <w:tabs>
        <w:tab w:val="left" w:pos="4320"/>
      </w:tabs>
      <w:outlineLvl w:val="6"/>
    </w:pPr>
    <w:rPr>
      <w:rFonts w:cs="Simplified Arabic"/>
    </w:rPr>
  </w:style>
  <w:style w:type="character" w:customStyle="1" w:styleId="StandardL7Char">
    <w:name w:val="Standard L7 Char"/>
    <w:link w:val="StandardL7"/>
    <w:rPr>
      <w:sz w:val="24"/>
      <w:szCs w:val="24"/>
      <w:lang w:bidi="ar-AE"/>
    </w:rPr>
  </w:style>
  <w:style w:type="paragraph" w:customStyle="1" w:styleId="StandardL6">
    <w:name w:val="Standard L6"/>
    <w:basedOn w:val="Normal"/>
    <w:next w:val="BodyText5"/>
    <w:link w:val="StandardL6Char"/>
    <w:pPr>
      <w:numPr>
        <w:ilvl w:val="5"/>
        <w:numId w:val="1"/>
      </w:numPr>
      <w:tabs>
        <w:tab w:val="left" w:pos="3600"/>
      </w:tabs>
      <w:outlineLvl w:val="5"/>
    </w:pPr>
    <w:rPr>
      <w:rFonts w:cs="Simplified Arabic"/>
    </w:rPr>
  </w:style>
  <w:style w:type="character" w:customStyle="1" w:styleId="StandardL6Char">
    <w:name w:val="Standard L6 Char"/>
    <w:link w:val="StandardL6"/>
    <w:rPr>
      <w:sz w:val="24"/>
      <w:szCs w:val="24"/>
      <w:lang w:bidi="ar-AE"/>
    </w:rPr>
  </w:style>
  <w:style w:type="paragraph" w:customStyle="1" w:styleId="StandardL5">
    <w:name w:val="Standard L5"/>
    <w:basedOn w:val="Normal"/>
    <w:next w:val="BodyText4"/>
    <w:link w:val="StandardL5Char"/>
    <w:pPr>
      <w:numPr>
        <w:ilvl w:val="4"/>
        <w:numId w:val="1"/>
      </w:numPr>
      <w:tabs>
        <w:tab w:val="left" w:pos="2880"/>
      </w:tabs>
      <w:outlineLvl w:val="4"/>
    </w:pPr>
    <w:rPr>
      <w:rFonts w:cs="Simplified Arabic"/>
    </w:rPr>
  </w:style>
  <w:style w:type="character" w:customStyle="1" w:styleId="StandardL5Char">
    <w:name w:val="Standard L5 Char"/>
    <w:link w:val="StandardL5"/>
    <w:rPr>
      <w:sz w:val="24"/>
      <w:szCs w:val="24"/>
      <w:lang w:bidi="ar-AE"/>
    </w:rPr>
  </w:style>
  <w:style w:type="paragraph" w:customStyle="1" w:styleId="BulletL9">
    <w:name w:val="Bullet L9"/>
    <w:basedOn w:val="Normal"/>
    <w:link w:val="BulletL9Char"/>
    <w:pPr>
      <w:numPr>
        <w:ilvl w:val="8"/>
        <w:numId w:val="2"/>
      </w:numPr>
      <w:tabs>
        <w:tab w:val="left" w:pos="0"/>
      </w:tabs>
      <w:outlineLvl w:val="8"/>
    </w:pPr>
    <w:rPr>
      <w:rFonts w:cs="Simplified Arabic"/>
    </w:rPr>
  </w:style>
  <w:style w:type="character" w:customStyle="1" w:styleId="BulletL9Char">
    <w:name w:val="Bullet L9 Char"/>
    <w:link w:val="BulletL9"/>
    <w:rPr>
      <w:sz w:val="24"/>
      <w:szCs w:val="24"/>
      <w:lang w:bidi="ar-AE"/>
    </w:rPr>
  </w:style>
  <w:style w:type="paragraph" w:customStyle="1" w:styleId="BulletL8">
    <w:name w:val="Bullet L8"/>
    <w:basedOn w:val="Normal"/>
    <w:link w:val="BulletL8Char"/>
    <w:pPr>
      <w:numPr>
        <w:ilvl w:val="7"/>
        <w:numId w:val="2"/>
      </w:numPr>
      <w:tabs>
        <w:tab w:val="left" w:pos="0"/>
      </w:tabs>
      <w:outlineLvl w:val="7"/>
    </w:pPr>
    <w:rPr>
      <w:rFonts w:cs="Simplified Arabic"/>
    </w:rPr>
  </w:style>
  <w:style w:type="character" w:customStyle="1" w:styleId="BulletL8Char">
    <w:name w:val="Bullet L8 Char"/>
    <w:link w:val="BulletL8"/>
    <w:rPr>
      <w:sz w:val="24"/>
      <w:szCs w:val="24"/>
      <w:lang w:bidi="ar-AE"/>
    </w:rPr>
  </w:style>
  <w:style w:type="paragraph" w:customStyle="1" w:styleId="BulletL7">
    <w:name w:val="Bullet L7"/>
    <w:basedOn w:val="Normal"/>
    <w:link w:val="BulletL7Char"/>
    <w:pPr>
      <w:numPr>
        <w:ilvl w:val="6"/>
        <w:numId w:val="2"/>
      </w:numPr>
      <w:tabs>
        <w:tab w:val="left" w:pos="5040"/>
      </w:tabs>
      <w:outlineLvl w:val="6"/>
    </w:pPr>
    <w:rPr>
      <w:rFonts w:cs="Simplified Arabic"/>
    </w:rPr>
  </w:style>
  <w:style w:type="character" w:customStyle="1" w:styleId="BulletL7Char">
    <w:name w:val="Bullet L7 Char"/>
    <w:link w:val="BulletL7"/>
    <w:rPr>
      <w:sz w:val="24"/>
      <w:szCs w:val="24"/>
      <w:lang w:bidi="ar-AE"/>
    </w:rPr>
  </w:style>
  <w:style w:type="paragraph" w:customStyle="1" w:styleId="BulletL6">
    <w:name w:val="Bullet L6"/>
    <w:basedOn w:val="Normal"/>
    <w:link w:val="BulletL6Char"/>
    <w:pPr>
      <w:numPr>
        <w:ilvl w:val="5"/>
        <w:numId w:val="2"/>
      </w:numPr>
      <w:tabs>
        <w:tab w:val="left" w:pos="4320"/>
      </w:tabs>
      <w:outlineLvl w:val="5"/>
    </w:pPr>
    <w:rPr>
      <w:rFonts w:cs="Simplified Arabic"/>
    </w:rPr>
  </w:style>
  <w:style w:type="character" w:customStyle="1" w:styleId="BulletL6Char">
    <w:name w:val="Bullet L6 Char"/>
    <w:link w:val="BulletL6"/>
    <w:rPr>
      <w:sz w:val="24"/>
      <w:szCs w:val="24"/>
      <w:lang w:bidi="ar-AE"/>
    </w:rPr>
  </w:style>
  <w:style w:type="paragraph" w:customStyle="1" w:styleId="BulletL5">
    <w:name w:val="Bullet L5"/>
    <w:basedOn w:val="Normal"/>
    <w:link w:val="BulletL5Char"/>
    <w:pPr>
      <w:numPr>
        <w:ilvl w:val="4"/>
        <w:numId w:val="2"/>
      </w:numPr>
      <w:tabs>
        <w:tab w:val="left" w:pos="3600"/>
      </w:tabs>
      <w:outlineLvl w:val="4"/>
    </w:pPr>
    <w:rPr>
      <w:rFonts w:cs="Simplified Arabic"/>
    </w:rPr>
  </w:style>
  <w:style w:type="character" w:customStyle="1" w:styleId="BulletL5Char">
    <w:name w:val="Bullet L5 Char"/>
    <w:link w:val="BulletL5"/>
    <w:rPr>
      <w:sz w:val="24"/>
      <w:szCs w:val="24"/>
      <w:lang w:bidi="ar-AE"/>
    </w:rPr>
  </w:style>
  <w:style w:type="paragraph" w:customStyle="1" w:styleId="BulletL4">
    <w:name w:val="Bullet L4"/>
    <w:basedOn w:val="Normal"/>
    <w:link w:val="BulletL4Char"/>
    <w:pPr>
      <w:numPr>
        <w:ilvl w:val="3"/>
        <w:numId w:val="2"/>
      </w:numPr>
      <w:tabs>
        <w:tab w:val="left" w:pos="2880"/>
      </w:tabs>
      <w:outlineLvl w:val="3"/>
    </w:pPr>
    <w:rPr>
      <w:rFonts w:cs="Simplified Arabic"/>
    </w:rPr>
  </w:style>
  <w:style w:type="character" w:customStyle="1" w:styleId="BulletL4Char">
    <w:name w:val="Bullet L4 Char"/>
    <w:link w:val="BulletL4"/>
    <w:rPr>
      <w:sz w:val="24"/>
      <w:szCs w:val="24"/>
      <w:lang w:bidi="ar-AE"/>
    </w:rPr>
  </w:style>
  <w:style w:type="paragraph" w:customStyle="1" w:styleId="BulletL3">
    <w:name w:val="Bullet L3"/>
    <w:basedOn w:val="Normal"/>
    <w:link w:val="BulletL3Char"/>
    <w:pPr>
      <w:numPr>
        <w:ilvl w:val="2"/>
        <w:numId w:val="2"/>
      </w:numPr>
      <w:tabs>
        <w:tab w:val="left" w:pos="2160"/>
      </w:tabs>
      <w:outlineLvl w:val="2"/>
    </w:pPr>
    <w:rPr>
      <w:rFonts w:cs="Simplified Arabic"/>
    </w:rPr>
  </w:style>
  <w:style w:type="character" w:customStyle="1" w:styleId="BulletL3Char">
    <w:name w:val="Bullet L3 Char"/>
    <w:link w:val="BulletL3"/>
    <w:rPr>
      <w:sz w:val="24"/>
      <w:szCs w:val="24"/>
      <w:lang w:bidi="ar-AE"/>
    </w:rPr>
  </w:style>
  <w:style w:type="paragraph" w:customStyle="1" w:styleId="BulletL2">
    <w:name w:val="Bullet L2"/>
    <w:basedOn w:val="Normal"/>
    <w:link w:val="BulletL2Char"/>
    <w:pPr>
      <w:numPr>
        <w:ilvl w:val="1"/>
        <w:numId w:val="2"/>
      </w:numPr>
      <w:tabs>
        <w:tab w:val="left" w:pos="1440"/>
      </w:tabs>
      <w:outlineLvl w:val="1"/>
    </w:pPr>
    <w:rPr>
      <w:rFonts w:cs="Simplified Arabic"/>
    </w:rPr>
  </w:style>
  <w:style w:type="character" w:customStyle="1" w:styleId="BulletL2Char">
    <w:name w:val="Bullet L2 Char"/>
    <w:link w:val="BulletL2"/>
    <w:rPr>
      <w:sz w:val="24"/>
      <w:szCs w:val="24"/>
      <w:lang w:bidi="ar-AE"/>
    </w:rPr>
  </w:style>
  <w:style w:type="paragraph" w:customStyle="1" w:styleId="BulletL1">
    <w:name w:val="Bullet L1"/>
    <w:basedOn w:val="Normal"/>
    <w:link w:val="BulletL1Char"/>
    <w:pPr>
      <w:numPr>
        <w:numId w:val="2"/>
      </w:numPr>
      <w:tabs>
        <w:tab w:val="left" w:pos="720"/>
      </w:tabs>
      <w:outlineLvl w:val="0"/>
    </w:pPr>
    <w:rPr>
      <w:rFonts w:cs="Simplified Arabic"/>
    </w:rPr>
  </w:style>
  <w:style w:type="character" w:customStyle="1" w:styleId="BulletL1Char">
    <w:name w:val="Bullet L1 Char"/>
    <w:link w:val="BulletL1"/>
    <w:rPr>
      <w:sz w:val="24"/>
      <w:szCs w:val="24"/>
      <w:lang w:bidi="ar-AE"/>
    </w:rPr>
  </w:style>
  <w:style w:type="paragraph" w:customStyle="1" w:styleId="StandardL4">
    <w:name w:val="Standard L4"/>
    <w:basedOn w:val="Normal"/>
    <w:next w:val="BodyText3"/>
    <w:link w:val="StandardL4Char"/>
    <w:pPr>
      <w:numPr>
        <w:ilvl w:val="3"/>
        <w:numId w:val="1"/>
      </w:numPr>
      <w:tabs>
        <w:tab w:val="left" w:pos="2160"/>
      </w:tabs>
      <w:outlineLvl w:val="3"/>
    </w:pPr>
    <w:rPr>
      <w:rFonts w:cs="Simplified Arabic"/>
    </w:rPr>
  </w:style>
  <w:style w:type="character" w:customStyle="1" w:styleId="StandardL4Char">
    <w:name w:val="Standard L4 Char"/>
    <w:link w:val="StandardL4"/>
    <w:rPr>
      <w:sz w:val="24"/>
      <w:szCs w:val="24"/>
      <w:lang w:bidi="ar-AE"/>
    </w:rPr>
  </w:style>
  <w:style w:type="paragraph" w:customStyle="1" w:styleId="StandardL3">
    <w:name w:val="Standard L3"/>
    <w:basedOn w:val="Normal"/>
    <w:next w:val="BodyText2"/>
    <w:link w:val="StandardL3Char"/>
    <w:pPr>
      <w:numPr>
        <w:ilvl w:val="2"/>
        <w:numId w:val="1"/>
      </w:numPr>
      <w:tabs>
        <w:tab w:val="left" w:pos="1440"/>
      </w:tabs>
      <w:outlineLvl w:val="2"/>
    </w:pPr>
    <w:rPr>
      <w:rFonts w:cs="Simplified Arabic"/>
    </w:rPr>
  </w:style>
  <w:style w:type="character" w:customStyle="1" w:styleId="StandardL3Char">
    <w:name w:val="Standard L3 Char"/>
    <w:link w:val="StandardL3"/>
    <w:rPr>
      <w:sz w:val="24"/>
      <w:szCs w:val="24"/>
      <w:lang w:bidi="ar-AE"/>
    </w:rPr>
  </w:style>
  <w:style w:type="paragraph" w:customStyle="1" w:styleId="StandardL2">
    <w:name w:val="Standard L2"/>
    <w:basedOn w:val="Normal"/>
    <w:next w:val="BodyText1"/>
    <w:link w:val="StandardL2Char"/>
    <w:pPr>
      <w:numPr>
        <w:ilvl w:val="1"/>
        <w:numId w:val="1"/>
      </w:numPr>
      <w:tabs>
        <w:tab w:val="left" w:pos="720"/>
      </w:tabs>
      <w:outlineLvl w:val="1"/>
    </w:pPr>
    <w:rPr>
      <w:rFonts w:cs="Simplified Arabic"/>
    </w:rPr>
  </w:style>
  <w:style w:type="character" w:customStyle="1" w:styleId="StandardL2Char">
    <w:name w:val="Standard L2 Char"/>
    <w:link w:val="StandardL2"/>
    <w:rPr>
      <w:sz w:val="24"/>
      <w:szCs w:val="24"/>
      <w:lang w:bidi="ar-AE"/>
    </w:rPr>
  </w:style>
  <w:style w:type="paragraph" w:customStyle="1" w:styleId="StandardL1">
    <w:name w:val="Standard L1"/>
    <w:basedOn w:val="Normal"/>
    <w:next w:val="BodyText1"/>
    <w:link w:val="StandardL1Char"/>
    <w:pPr>
      <w:keepNext/>
      <w:numPr>
        <w:numId w:val="1"/>
      </w:numPr>
      <w:tabs>
        <w:tab w:val="left" w:pos="720"/>
      </w:tabs>
      <w:suppressAutoHyphens/>
      <w:jc w:val="left"/>
      <w:outlineLvl w:val="0"/>
    </w:pPr>
    <w:rPr>
      <w:rFonts w:cs="Simplified Arabic"/>
      <w:b/>
      <w:caps/>
    </w:rPr>
  </w:style>
  <w:style w:type="character" w:customStyle="1" w:styleId="StandardL1Char">
    <w:name w:val="Standard L1 Char"/>
    <w:link w:val="StandardL1"/>
    <w:rPr>
      <w:b/>
      <w:caps/>
      <w:sz w:val="24"/>
      <w:szCs w:val="24"/>
      <w:lang w:bidi="ar-AE"/>
    </w:rPr>
  </w:style>
  <w:style w:type="paragraph" w:customStyle="1" w:styleId="Bullet1">
    <w:name w:val="Bullet 1"/>
    <w:qFormat/>
    <w:pPr>
      <w:spacing w:before="240" w:line="260" w:lineRule="atLeast"/>
      <w:jc w:val="both"/>
    </w:pPr>
    <w:rPr>
      <w:rFonts w:eastAsia="Calibri"/>
      <w:sz w:val="22"/>
      <w:szCs w:val="22"/>
      <w:lang w:eastAsia="en-US"/>
    </w:rPr>
  </w:style>
  <w:style w:type="paragraph" w:customStyle="1" w:styleId="NormalLeft">
    <w:name w:val="Normal + Left"/>
    <w:basedOn w:val="Bullet1"/>
    <w:pPr>
      <w:numPr>
        <w:numId w:val="3"/>
      </w:numPr>
      <w:spacing w:before="0"/>
    </w:pPr>
    <w:rPr>
      <w:rFonts w:eastAsia="仿宋_GB2312"/>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WM\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Template>
  <TotalTime>1</TotalTime>
  <Pages>1</Pages>
  <Words>449</Words>
  <Characters>464</Characters>
  <Application>Microsoft Office Word</Application>
  <DocSecurity>0</DocSecurity>
  <Lines>27</Lines>
  <Paragraphs>26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NRF</dc:creator>
  <cp:keywords/>
  <cp:lastModifiedBy>Xiaodi Ding</cp:lastModifiedBy>
  <cp:revision>2</cp:revision>
  <cp:lastPrinted>1899-12-31T16:00:00Z</cp:lastPrinted>
  <dcterms:created xsi:type="dcterms:W3CDTF">2023-03-14T07:18:00Z</dcterms:created>
  <dcterms:modified xsi:type="dcterms:W3CDTF">2023-03-14T07:18:00Z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XNoDocIdAutoUpdate">
    <vt:lpwstr>False</vt:lpwstr>
  </property>
</Properties>
</file>