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B928F" w14:textId="23CADA2E" w:rsidR="00CB00DF" w:rsidRPr="009D53B4" w:rsidRDefault="007E4DC2" w:rsidP="00CB00DF">
      <w:pPr>
        <w:spacing w:line="440" w:lineRule="exact"/>
        <w:jc w:val="center"/>
        <w:rPr>
          <w:rFonts w:ascii="黑体" w:eastAsia="黑体" w:hAnsi="Times New Roman"/>
          <w:sz w:val="30"/>
          <w:szCs w:val="30"/>
        </w:rPr>
      </w:pPr>
      <w:r>
        <w:rPr>
          <w:rFonts w:ascii="黑体" w:eastAsia="黑体" w:hAnsi="Times New Roman" w:hint="eastAsia"/>
          <w:sz w:val="30"/>
          <w:szCs w:val="30"/>
        </w:rPr>
        <w:t xml:space="preserve"> </w:t>
      </w:r>
      <w:r w:rsidR="00CB00DF" w:rsidRPr="009D53B4">
        <w:rPr>
          <w:rFonts w:ascii="黑体" w:eastAsia="黑体" w:hAnsi="Times New Roman" w:hint="eastAsia"/>
          <w:sz w:val="30"/>
          <w:szCs w:val="30"/>
        </w:rPr>
        <w:t>经营者集中简易案件公示表</w:t>
      </w:r>
    </w:p>
    <w:p w14:paraId="00425EA5" w14:textId="77777777" w:rsidR="00CB00DF" w:rsidRPr="009D53B4" w:rsidRDefault="00CB00DF" w:rsidP="00CB00DF">
      <w:pPr>
        <w:spacing w:line="440" w:lineRule="exact"/>
        <w:ind w:firstLineChars="302" w:firstLine="846"/>
        <w:rPr>
          <w:rFonts w:ascii="Times New Roman" w:eastAsia="仿宋" w:hAnsi="Times New Roman"/>
          <w:sz w:val="28"/>
          <w:szCs w:val="28"/>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96"/>
        <w:gridCol w:w="5153"/>
      </w:tblGrid>
      <w:tr w:rsidR="00CB00DF" w:rsidRPr="009D53B4" w14:paraId="3B544ED6" w14:textId="77777777" w:rsidTr="00CB00DF">
        <w:tc>
          <w:tcPr>
            <w:tcW w:w="1809" w:type="dxa"/>
            <w:shd w:val="clear" w:color="auto" w:fill="D9D9D9"/>
            <w:vAlign w:val="center"/>
          </w:tcPr>
          <w:p w14:paraId="0D358602" w14:textId="77777777" w:rsidR="00CB00DF" w:rsidRPr="009D53B4" w:rsidRDefault="00CB00DF" w:rsidP="00CB00DF">
            <w:pPr>
              <w:spacing w:line="500" w:lineRule="exact"/>
              <w:jc w:val="center"/>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案件名称</w:t>
            </w:r>
          </w:p>
        </w:tc>
        <w:tc>
          <w:tcPr>
            <w:tcW w:w="6949" w:type="dxa"/>
            <w:gridSpan w:val="2"/>
          </w:tcPr>
          <w:p w14:paraId="5962B8B1" w14:textId="40FE1704" w:rsidR="00CB00DF" w:rsidRPr="009D53B4" w:rsidRDefault="000A017F" w:rsidP="006908A4">
            <w:pPr>
              <w:spacing w:line="500" w:lineRule="exact"/>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卓尔智联集团有限公司与长江产业投资集团有限公司等经营者新设合营企业案</w:t>
            </w:r>
          </w:p>
        </w:tc>
      </w:tr>
      <w:tr w:rsidR="00CB00DF" w:rsidRPr="009D53B4" w14:paraId="6F7ACFE5" w14:textId="77777777" w:rsidTr="00CB00DF">
        <w:trPr>
          <w:trHeight w:val="993"/>
        </w:trPr>
        <w:tc>
          <w:tcPr>
            <w:tcW w:w="1809" w:type="dxa"/>
            <w:shd w:val="clear" w:color="auto" w:fill="D9D9D9"/>
            <w:vAlign w:val="center"/>
          </w:tcPr>
          <w:p w14:paraId="2C612B8E" w14:textId="77777777" w:rsidR="00F1624E" w:rsidRPr="009D53B4" w:rsidRDefault="00CB00DF" w:rsidP="00CB00DF">
            <w:pPr>
              <w:spacing w:line="500" w:lineRule="exact"/>
              <w:jc w:val="center"/>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交易概况</w:t>
            </w:r>
          </w:p>
          <w:p w14:paraId="26D0A8D3" w14:textId="77777777" w:rsidR="00CB00DF" w:rsidRPr="009D53B4" w:rsidRDefault="00CB00DF" w:rsidP="00CB00DF">
            <w:pPr>
              <w:spacing w:line="500" w:lineRule="exact"/>
              <w:jc w:val="center"/>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（限</w:t>
            </w:r>
            <w:r w:rsidRPr="009D53B4">
              <w:rPr>
                <w:rFonts w:ascii="Times New Roman" w:eastAsia="仿宋" w:hAnsi="Times New Roman" w:cs="宋体" w:hint="eastAsia"/>
                <w:color w:val="333333"/>
                <w:kern w:val="0"/>
                <w:sz w:val="24"/>
                <w:szCs w:val="24"/>
                <w:bdr w:val="none" w:sz="0" w:space="0" w:color="auto" w:frame="1"/>
              </w:rPr>
              <w:t>200</w:t>
            </w:r>
            <w:r w:rsidRPr="009D53B4">
              <w:rPr>
                <w:rFonts w:ascii="Times New Roman" w:eastAsia="仿宋" w:hAnsi="Times New Roman" w:cs="宋体" w:hint="eastAsia"/>
                <w:color w:val="333333"/>
                <w:kern w:val="0"/>
                <w:sz w:val="24"/>
                <w:szCs w:val="24"/>
                <w:bdr w:val="none" w:sz="0" w:space="0" w:color="auto" w:frame="1"/>
              </w:rPr>
              <w:t>字内）</w:t>
            </w:r>
          </w:p>
        </w:tc>
        <w:tc>
          <w:tcPr>
            <w:tcW w:w="6949" w:type="dxa"/>
            <w:gridSpan w:val="2"/>
          </w:tcPr>
          <w:p w14:paraId="2DE97002" w14:textId="5956403D" w:rsidR="00CB00DF" w:rsidRPr="009D53B4" w:rsidRDefault="000A017F" w:rsidP="00C51658">
            <w:pPr>
              <w:spacing w:line="500" w:lineRule="exact"/>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卓尔智联集团有限公司（“卓尔智联”）</w:t>
            </w:r>
            <w:r w:rsidR="00796580" w:rsidRPr="009D53B4">
              <w:rPr>
                <w:rFonts w:ascii="Times New Roman" w:eastAsia="仿宋" w:hAnsi="Times New Roman" w:cs="宋体" w:hint="eastAsia"/>
                <w:color w:val="333333"/>
                <w:kern w:val="0"/>
                <w:sz w:val="24"/>
                <w:szCs w:val="24"/>
                <w:bdr w:val="none" w:sz="0" w:space="0" w:color="auto" w:frame="1"/>
              </w:rPr>
              <w:t>、</w:t>
            </w:r>
            <w:r w:rsidR="00A22888" w:rsidRPr="009D53B4">
              <w:rPr>
                <w:rFonts w:ascii="Times New Roman" w:eastAsia="仿宋" w:hAnsi="Times New Roman" w:cs="宋体" w:hint="eastAsia"/>
                <w:color w:val="333333"/>
                <w:kern w:val="0"/>
                <w:sz w:val="24"/>
                <w:szCs w:val="24"/>
                <w:bdr w:val="none" w:sz="0" w:space="0" w:color="auto" w:frame="1"/>
              </w:rPr>
              <w:t>长江产业投资集团有限公司（“长江产投”）、武汉产业投资控股集团有限公司（“武投控”）、武汉木兰投资发展集团有限公司（“木兰投资”）、湖北珞珈梧桐创业投资有限公司</w:t>
            </w:r>
            <w:r w:rsidR="00904885" w:rsidRPr="009D53B4">
              <w:rPr>
                <w:rFonts w:ascii="Times New Roman" w:eastAsia="仿宋" w:hAnsi="Times New Roman" w:cs="宋体" w:hint="eastAsia"/>
                <w:color w:val="333333"/>
                <w:kern w:val="0"/>
                <w:sz w:val="24"/>
                <w:szCs w:val="24"/>
                <w:bdr w:val="none" w:sz="0" w:space="0" w:color="auto" w:frame="1"/>
              </w:rPr>
              <w:t>（“珞珈梧桐”）</w:t>
            </w:r>
            <w:r w:rsidR="00A22888" w:rsidRPr="009D53B4">
              <w:rPr>
                <w:rFonts w:ascii="Times New Roman" w:eastAsia="仿宋" w:hAnsi="Times New Roman" w:cs="宋体" w:hint="eastAsia"/>
                <w:color w:val="333333"/>
                <w:kern w:val="0"/>
                <w:sz w:val="24"/>
                <w:szCs w:val="24"/>
                <w:bdr w:val="none" w:sz="0" w:space="0" w:color="auto" w:frame="1"/>
              </w:rPr>
              <w:t>和</w:t>
            </w:r>
            <w:r w:rsidR="00563461">
              <w:rPr>
                <w:rFonts w:ascii="Times New Roman" w:eastAsia="仿宋" w:hAnsi="Times New Roman" w:cs="宋体" w:hint="eastAsia"/>
                <w:color w:val="333333"/>
                <w:kern w:val="0"/>
                <w:sz w:val="24"/>
                <w:szCs w:val="24"/>
                <w:bdr w:val="none" w:sz="0" w:space="0" w:color="auto" w:frame="1"/>
              </w:rPr>
              <w:t>南京金银岛</w:t>
            </w:r>
            <w:r w:rsidR="00BA7198">
              <w:rPr>
                <w:rFonts w:ascii="Times New Roman" w:eastAsia="仿宋" w:hAnsi="Times New Roman" w:cs="宋体" w:hint="eastAsia"/>
                <w:color w:val="333333"/>
                <w:kern w:val="0"/>
                <w:sz w:val="24"/>
                <w:szCs w:val="24"/>
                <w:bdr w:val="none" w:sz="0" w:space="0" w:color="auto" w:frame="1"/>
              </w:rPr>
              <w:t>资产管理有限公司</w:t>
            </w:r>
            <w:r w:rsidR="001315CE">
              <w:rPr>
                <w:rFonts w:ascii="Times New Roman" w:eastAsia="仿宋" w:hAnsi="Times New Roman" w:cs="宋体" w:hint="eastAsia"/>
                <w:color w:val="333333"/>
                <w:kern w:val="0"/>
                <w:sz w:val="24"/>
                <w:szCs w:val="24"/>
                <w:bdr w:val="none" w:sz="0" w:space="0" w:color="auto" w:frame="1"/>
              </w:rPr>
              <w:t>（“南京金银岛”）</w:t>
            </w:r>
            <w:r w:rsidR="0074081A" w:rsidRPr="009D53B4">
              <w:rPr>
                <w:rFonts w:ascii="Times New Roman" w:eastAsia="仿宋" w:hAnsi="Times New Roman" w:cs="宋体" w:hint="eastAsia"/>
                <w:color w:val="333333"/>
                <w:kern w:val="0"/>
                <w:sz w:val="24"/>
                <w:szCs w:val="24"/>
                <w:bdr w:val="none" w:sz="0" w:space="0" w:color="auto" w:frame="1"/>
              </w:rPr>
              <w:t>签署</w:t>
            </w:r>
            <w:r w:rsidR="004B45D1">
              <w:rPr>
                <w:rFonts w:ascii="Times New Roman" w:eastAsia="仿宋" w:hAnsi="Times New Roman" w:cs="宋体" w:hint="eastAsia"/>
                <w:color w:val="333333"/>
                <w:kern w:val="0"/>
                <w:sz w:val="24"/>
                <w:szCs w:val="24"/>
                <w:bdr w:val="none" w:sz="0" w:space="0" w:color="auto" w:frame="1"/>
              </w:rPr>
              <w:t>合资</w:t>
            </w:r>
            <w:r w:rsidR="0074081A" w:rsidRPr="009D53B4">
              <w:rPr>
                <w:rFonts w:ascii="Times New Roman" w:eastAsia="仿宋" w:hAnsi="Times New Roman" w:cs="宋体" w:hint="eastAsia"/>
                <w:color w:val="333333"/>
                <w:kern w:val="0"/>
                <w:sz w:val="24"/>
                <w:szCs w:val="24"/>
                <w:bdr w:val="none" w:sz="0" w:space="0" w:color="auto" w:frame="1"/>
              </w:rPr>
              <w:t>协议</w:t>
            </w:r>
            <w:r w:rsidR="005F52CA">
              <w:rPr>
                <w:rFonts w:ascii="Times New Roman" w:eastAsia="仿宋" w:hAnsi="Times New Roman" w:cs="宋体" w:hint="eastAsia"/>
                <w:color w:val="333333"/>
                <w:kern w:val="0"/>
                <w:sz w:val="24"/>
                <w:szCs w:val="24"/>
                <w:bdr w:val="none" w:sz="0" w:space="0" w:color="auto" w:frame="1"/>
              </w:rPr>
              <w:t>，</w:t>
            </w:r>
            <w:r w:rsidR="002E4277">
              <w:rPr>
                <w:rFonts w:ascii="Times New Roman" w:eastAsia="仿宋" w:hAnsi="Times New Roman" w:cs="宋体" w:hint="eastAsia"/>
                <w:color w:val="333333"/>
                <w:kern w:val="0"/>
                <w:sz w:val="24"/>
                <w:szCs w:val="24"/>
                <w:bdr w:val="none" w:sz="0" w:space="0" w:color="auto" w:frame="1"/>
              </w:rPr>
              <w:t>拟设立合营企业，</w:t>
            </w:r>
            <w:r w:rsidR="0074081A" w:rsidRPr="009D53B4">
              <w:rPr>
                <w:rFonts w:ascii="Times New Roman" w:eastAsia="仿宋" w:hAnsi="Times New Roman" w:cs="宋体" w:hint="eastAsia"/>
                <w:color w:val="333333"/>
                <w:kern w:val="0"/>
                <w:sz w:val="24"/>
                <w:szCs w:val="24"/>
                <w:bdr w:val="none" w:sz="0" w:space="0" w:color="auto" w:frame="1"/>
              </w:rPr>
              <w:t>合营企业主要</w:t>
            </w:r>
            <w:r w:rsidR="00956AD3">
              <w:rPr>
                <w:rFonts w:ascii="Times New Roman" w:eastAsia="仿宋" w:hAnsi="Times New Roman" w:cs="宋体" w:hint="eastAsia"/>
                <w:color w:val="333333"/>
                <w:kern w:val="0"/>
                <w:sz w:val="24"/>
                <w:szCs w:val="24"/>
                <w:bdr w:val="none" w:sz="0" w:space="0" w:color="auto" w:frame="1"/>
              </w:rPr>
              <w:t>从事</w:t>
            </w:r>
            <w:r w:rsidR="0074081A" w:rsidRPr="009D53B4">
              <w:rPr>
                <w:rFonts w:ascii="Times New Roman" w:eastAsia="仿宋" w:hAnsi="Times New Roman" w:cs="宋体" w:hint="eastAsia"/>
                <w:color w:val="333333"/>
                <w:kern w:val="0"/>
                <w:sz w:val="24"/>
                <w:szCs w:val="24"/>
                <w:bdr w:val="none" w:sz="0" w:space="0" w:color="auto" w:frame="1"/>
              </w:rPr>
              <w:t>纺织服装供应链管理服务。</w:t>
            </w:r>
            <w:r w:rsidR="00A34832">
              <w:rPr>
                <w:rFonts w:ascii="Times New Roman" w:eastAsia="仿宋" w:hAnsi="Times New Roman" w:cs="宋体" w:hint="eastAsia"/>
                <w:color w:val="333333"/>
                <w:kern w:val="0"/>
                <w:sz w:val="24"/>
                <w:szCs w:val="24"/>
                <w:bdr w:val="none" w:sz="0" w:space="0" w:color="auto" w:frame="1"/>
              </w:rPr>
              <w:t>交易后，</w:t>
            </w:r>
            <w:r w:rsidRPr="009D53B4">
              <w:rPr>
                <w:rFonts w:ascii="Times New Roman" w:eastAsia="仿宋" w:hAnsi="Times New Roman" w:cs="宋体" w:hint="eastAsia"/>
                <w:color w:val="333333"/>
                <w:kern w:val="0"/>
                <w:sz w:val="24"/>
                <w:szCs w:val="24"/>
                <w:bdr w:val="none" w:sz="0" w:space="0" w:color="auto" w:frame="1"/>
              </w:rPr>
              <w:t>卓尔智联</w:t>
            </w:r>
            <w:r w:rsidR="00E056C1">
              <w:rPr>
                <w:rFonts w:ascii="Times New Roman" w:eastAsia="仿宋" w:hAnsi="Times New Roman" w:cs="宋体" w:hint="eastAsia"/>
                <w:color w:val="333333"/>
                <w:kern w:val="0"/>
                <w:sz w:val="24"/>
                <w:szCs w:val="24"/>
                <w:bdr w:val="none" w:sz="0" w:space="0" w:color="auto" w:frame="1"/>
              </w:rPr>
              <w:t>将</w:t>
            </w:r>
            <w:r w:rsidRPr="009D53B4">
              <w:rPr>
                <w:rFonts w:ascii="Times New Roman" w:eastAsia="仿宋" w:hAnsi="Times New Roman" w:cs="宋体" w:hint="eastAsia"/>
                <w:color w:val="333333"/>
                <w:kern w:val="0"/>
                <w:sz w:val="24"/>
                <w:szCs w:val="24"/>
                <w:bdr w:val="none" w:sz="0" w:space="0" w:color="auto" w:frame="1"/>
              </w:rPr>
              <w:t>持有合营企业</w:t>
            </w:r>
            <w:r w:rsidRPr="009D53B4">
              <w:rPr>
                <w:rFonts w:ascii="Times New Roman" w:eastAsia="仿宋" w:hAnsi="Times New Roman" w:cs="宋体" w:hint="eastAsia"/>
                <w:color w:val="333333"/>
                <w:kern w:val="0"/>
                <w:sz w:val="24"/>
                <w:szCs w:val="24"/>
                <w:bdr w:val="none" w:sz="0" w:space="0" w:color="auto" w:frame="1"/>
              </w:rPr>
              <w:t>30%</w:t>
            </w:r>
            <w:r w:rsidRPr="009D53B4">
              <w:rPr>
                <w:rFonts w:ascii="Times New Roman" w:eastAsia="仿宋" w:hAnsi="Times New Roman" w:cs="宋体" w:hint="eastAsia"/>
                <w:color w:val="333333"/>
                <w:kern w:val="0"/>
                <w:sz w:val="24"/>
                <w:szCs w:val="24"/>
                <w:bdr w:val="none" w:sz="0" w:space="0" w:color="auto" w:frame="1"/>
              </w:rPr>
              <w:t>的股</w:t>
            </w:r>
            <w:r w:rsidR="00FC5FD1">
              <w:rPr>
                <w:rFonts w:ascii="Times New Roman" w:eastAsia="仿宋" w:hAnsi="Times New Roman" w:cs="宋体" w:hint="eastAsia"/>
                <w:color w:val="333333"/>
                <w:kern w:val="0"/>
                <w:sz w:val="24"/>
                <w:szCs w:val="24"/>
                <w:bdr w:val="none" w:sz="0" w:space="0" w:color="auto" w:frame="1"/>
              </w:rPr>
              <w:t>份</w:t>
            </w:r>
            <w:r w:rsidR="00504C81" w:rsidRPr="009D53B4">
              <w:rPr>
                <w:rFonts w:ascii="Times New Roman" w:eastAsia="仿宋" w:hAnsi="Times New Roman" w:cs="宋体" w:hint="eastAsia"/>
                <w:color w:val="333333"/>
                <w:kern w:val="0"/>
                <w:sz w:val="24"/>
                <w:szCs w:val="24"/>
                <w:bdr w:val="none" w:sz="0" w:space="0" w:color="auto" w:frame="1"/>
              </w:rPr>
              <w:t>，</w:t>
            </w:r>
            <w:r w:rsidR="00825588" w:rsidRPr="009D53B4">
              <w:rPr>
                <w:rFonts w:ascii="Times New Roman" w:eastAsia="仿宋" w:hAnsi="Times New Roman" w:cs="宋体" w:hint="eastAsia"/>
                <w:color w:val="333333"/>
                <w:kern w:val="0"/>
                <w:sz w:val="24"/>
                <w:szCs w:val="24"/>
                <w:bdr w:val="none" w:sz="0" w:space="0" w:color="auto" w:frame="1"/>
              </w:rPr>
              <w:t>长江产投、</w:t>
            </w:r>
            <w:r w:rsidR="005D7BC4" w:rsidRPr="009D53B4">
              <w:rPr>
                <w:rFonts w:ascii="Times New Roman" w:eastAsia="仿宋" w:hAnsi="Times New Roman" w:cs="宋体" w:hint="eastAsia"/>
                <w:color w:val="333333"/>
                <w:kern w:val="0"/>
                <w:sz w:val="24"/>
                <w:szCs w:val="24"/>
                <w:bdr w:val="none" w:sz="0" w:space="0" w:color="auto" w:frame="1"/>
              </w:rPr>
              <w:t>木兰投资</w:t>
            </w:r>
            <w:r w:rsidR="006977FB" w:rsidRPr="009D53B4">
              <w:rPr>
                <w:rFonts w:ascii="Times New Roman" w:eastAsia="仿宋" w:hAnsi="Times New Roman" w:cs="宋体" w:hint="eastAsia"/>
                <w:color w:val="333333"/>
                <w:kern w:val="0"/>
                <w:sz w:val="24"/>
                <w:szCs w:val="24"/>
                <w:bdr w:val="none" w:sz="0" w:space="0" w:color="auto" w:frame="1"/>
              </w:rPr>
              <w:t>、</w:t>
            </w:r>
            <w:r w:rsidR="004A64F9" w:rsidRPr="009D53B4">
              <w:rPr>
                <w:rFonts w:ascii="Times New Roman" w:eastAsia="仿宋" w:hAnsi="Times New Roman" w:cs="宋体" w:hint="eastAsia"/>
                <w:color w:val="333333"/>
                <w:kern w:val="0"/>
                <w:sz w:val="24"/>
                <w:szCs w:val="24"/>
                <w:bdr w:val="none" w:sz="0" w:space="0" w:color="auto" w:frame="1"/>
              </w:rPr>
              <w:t>珞珈梧桐</w:t>
            </w:r>
            <w:r w:rsidR="00052F37">
              <w:rPr>
                <w:rFonts w:ascii="Times New Roman" w:eastAsia="仿宋" w:hAnsi="Times New Roman" w:cs="宋体" w:hint="eastAsia"/>
                <w:color w:val="333333"/>
                <w:kern w:val="0"/>
                <w:sz w:val="24"/>
                <w:szCs w:val="24"/>
                <w:bdr w:val="none" w:sz="0" w:space="0" w:color="auto" w:frame="1"/>
              </w:rPr>
              <w:t>和</w:t>
            </w:r>
            <w:r w:rsidR="004A64F9" w:rsidRPr="009D53B4">
              <w:rPr>
                <w:rFonts w:ascii="Times New Roman" w:eastAsia="仿宋" w:hAnsi="Times New Roman" w:cs="宋体" w:hint="eastAsia"/>
                <w:color w:val="333333"/>
                <w:kern w:val="0"/>
                <w:sz w:val="24"/>
                <w:szCs w:val="24"/>
                <w:bdr w:val="none" w:sz="0" w:space="0" w:color="auto" w:frame="1"/>
              </w:rPr>
              <w:t>南京金银岛</w:t>
            </w:r>
            <w:r w:rsidR="003E1AB9">
              <w:rPr>
                <w:rFonts w:ascii="Times New Roman" w:eastAsia="仿宋" w:hAnsi="Times New Roman" w:cs="宋体" w:hint="eastAsia"/>
                <w:color w:val="333333"/>
                <w:kern w:val="0"/>
                <w:sz w:val="24"/>
                <w:szCs w:val="24"/>
                <w:bdr w:val="none" w:sz="0" w:space="0" w:color="auto" w:frame="1"/>
              </w:rPr>
              <w:t>将</w:t>
            </w:r>
            <w:r w:rsidR="004A64F9" w:rsidRPr="009D53B4">
              <w:rPr>
                <w:rFonts w:ascii="Times New Roman" w:eastAsia="仿宋" w:hAnsi="Times New Roman" w:cs="宋体" w:hint="eastAsia"/>
                <w:color w:val="333333"/>
                <w:kern w:val="0"/>
                <w:sz w:val="24"/>
                <w:szCs w:val="24"/>
                <w:bdr w:val="none" w:sz="0" w:space="0" w:color="auto" w:frame="1"/>
              </w:rPr>
              <w:t>各持</w:t>
            </w:r>
            <w:r w:rsidR="004A64F9" w:rsidRPr="009D53B4">
              <w:rPr>
                <w:rFonts w:ascii="Times New Roman" w:eastAsia="仿宋" w:hAnsi="Times New Roman" w:cs="宋体" w:hint="eastAsia"/>
                <w:color w:val="333333"/>
                <w:kern w:val="0"/>
                <w:sz w:val="24"/>
                <w:szCs w:val="24"/>
                <w:bdr w:val="none" w:sz="0" w:space="0" w:color="auto" w:frame="1"/>
              </w:rPr>
              <w:t>1</w:t>
            </w:r>
            <w:r w:rsidR="004A64F9" w:rsidRPr="009D53B4">
              <w:rPr>
                <w:rFonts w:ascii="Times New Roman" w:eastAsia="仿宋" w:hAnsi="Times New Roman" w:cs="宋体"/>
                <w:color w:val="333333"/>
                <w:kern w:val="0"/>
                <w:sz w:val="24"/>
                <w:szCs w:val="24"/>
                <w:bdr w:val="none" w:sz="0" w:space="0" w:color="auto" w:frame="1"/>
              </w:rPr>
              <w:t>5%</w:t>
            </w:r>
            <w:r w:rsidR="004A64F9" w:rsidRPr="009D53B4">
              <w:rPr>
                <w:rFonts w:ascii="Times New Roman" w:eastAsia="仿宋" w:hAnsi="Times New Roman" w:cs="宋体" w:hint="eastAsia"/>
                <w:color w:val="333333"/>
                <w:kern w:val="0"/>
                <w:sz w:val="24"/>
                <w:szCs w:val="24"/>
                <w:bdr w:val="none" w:sz="0" w:space="0" w:color="auto" w:frame="1"/>
              </w:rPr>
              <w:t>的股</w:t>
            </w:r>
            <w:r w:rsidR="00615AF6">
              <w:rPr>
                <w:rFonts w:ascii="Times New Roman" w:eastAsia="仿宋" w:hAnsi="Times New Roman" w:cs="宋体" w:hint="eastAsia"/>
                <w:color w:val="333333"/>
                <w:kern w:val="0"/>
                <w:sz w:val="24"/>
                <w:szCs w:val="24"/>
                <w:bdr w:val="none" w:sz="0" w:space="0" w:color="auto" w:frame="1"/>
              </w:rPr>
              <w:t>份</w:t>
            </w:r>
            <w:r w:rsidR="004A64F9" w:rsidRPr="009D53B4">
              <w:rPr>
                <w:rFonts w:ascii="Times New Roman" w:eastAsia="仿宋" w:hAnsi="Times New Roman" w:cs="宋体" w:hint="eastAsia"/>
                <w:color w:val="333333"/>
                <w:kern w:val="0"/>
                <w:sz w:val="24"/>
                <w:szCs w:val="24"/>
                <w:bdr w:val="none" w:sz="0" w:space="0" w:color="auto" w:frame="1"/>
              </w:rPr>
              <w:t>，</w:t>
            </w:r>
            <w:r w:rsidR="005D7BC4" w:rsidRPr="009D53B4">
              <w:rPr>
                <w:rFonts w:ascii="Times New Roman" w:eastAsia="仿宋" w:hAnsi="Times New Roman" w:cs="宋体" w:hint="eastAsia"/>
                <w:color w:val="333333"/>
                <w:kern w:val="0"/>
                <w:sz w:val="24"/>
                <w:szCs w:val="24"/>
                <w:bdr w:val="none" w:sz="0" w:space="0" w:color="auto" w:frame="1"/>
              </w:rPr>
              <w:t>武投控</w:t>
            </w:r>
            <w:r w:rsidR="00154420">
              <w:rPr>
                <w:rFonts w:ascii="Times New Roman" w:eastAsia="仿宋" w:hAnsi="Times New Roman" w:cs="宋体" w:hint="eastAsia"/>
                <w:color w:val="333333"/>
                <w:kern w:val="0"/>
                <w:sz w:val="24"/>
                <w:szCs w:val="24"/>
                <w:bdr w:val="none" w:sz="0" w:space="0" w:color="auto" w:frame="1"/>
              </w:rPr>
              <w:t>将</w:t>
            </w:r>
            <w:r w:rsidR="004A64F9" w:rsidRPr="009D53B4">
              <w:rPr>
                <w:rFonts w:ascii="Times New Roman" w:eastAsia="仿宋" w:hAnsi="Times New Roman" w:cs="宋体" w:hint="eastAsia"/>
                <w:color w:val="333333"/>
                <w:kern w:val="0"/>
                <w:sz w:val="24"/>
                <w:szCs w:val="24"/>
                <w:bdr w:val="none" w:sz="0" w:space="0" w:color="auto" w:frame="1"/>
              </w:rPr>
              <w:t>持有</w:t>
            </w:r>
            <w:r w:rsidR="004A64F9" w:rsidRPr="009D53B4">
              <w:rPr>
                <w:rFonts w:ascii="Times New Roman" w:eastAsia="仿宋" w:hAnsi="Times New Roman" w:cs="宋体" w:hint="eastAsia"/>
                <w:color w:val="333333"/>
                <w:kern w:val="0"/>
                <w:sz w:val="24"/>
                <w:szCs w:val="24"/>
                <w:bdr w:val="none" w:sz="0" w:space="0" w:color="auto" w:frame="1"/>
              </w:rPr>
              <w:t>1</w:t>
            </w:r>
            <w:r w:rsidR="004A64F9" w:rsidRPr="009D53B4">
              <w:rPr>
                <w:rFonts w:ascii="Times New Roman" w:eastAsia="仿宋" w:hAnsi="Times New Roman" w:cs="宋体"/>
                <w:color w:val="333333"/>
                <w:kern w:val="0"/>
                <w:sz w:val="24"/>
                <w:szCs w:val="24"/>
                <w:bdr w:val="none" w:sz="0" w:space="0" w:color="auto" w:frame="1"/>
              </w:rPr>
              <w:t>0%</w:t>
            </w:r>
            <w:r w:rsidR="004A64F9" w:rsidRPr="009D53B4">
              <w:rPr>
                <w:rFonts w:ascii="Times New Roman" w:eastAsia="仿宋" w:hAnsi="Times New Roman" w:cs="宋体" w:hint="eastAsia"/>
                <w:color w:val="333333"/>
                <w:kern w:val="0"/>
                <w:sz w:val="24"/>
                <w:szCs w:val="24"/>
                <w:bdr w:val="none" w:sz="0" w:space="0" w:color="auto" w:frame="1"/>
              </w:rPr>
              <w:t>的股</w:t>
            </w:r>
            <w:r w:rsidR="006A0C7D">
              <w:rPr>
                <w:rFonts w:ascii="Times New Roman" w:eastAsia="仿宋" w:hAnsi="Times New Roman" w:cs="宋体" w:hint="eastAsia"/>
                <w:color w:val="333333"/>
                <w:kern w:val="0"/>
                <w:sz w:val="24"/>
                <w:szCs w:val="24"/>
                <w:bdr w:val="none" w:sz="0" w:space="0" w:color="auto" w:frame="1"/>
              </w:rPr>
              <w:t>份</w:t>
            </w:r>
            <w:r w:rsidR="00304AC5" w:rsidRPr="009D53B4">
              <w:rPr>
                <w:rFonts w:ascii="Times New Roman" w:eastAsia="仿宋" w:hAnsi="Times New Roman" w:cs="宋体" w:hint="eastAsia"/>
                <w:color w:val="333333"/>
                <w:kern w:val="0"/>
                <w:sz w:val="24"/>
                <w:szCs w:val="24"/>
                <w:bdr w:val="none" w:sz="0" w:space="0" w:color="auto" w:frame="1"/>
              </w:rPr>
              <w:t>。</w:t>
            </w:r>
            <w:r w:rsidRPr="009D53B4">
              <w:rPr>
                <w:rFonts w:ascii="Times New Roman" w:eastAsia="仿宋" w:hAnsi="Times New Roman" w:cs="宋体" w:hint="eastAsia"/>
                <w:color w:val="333333"/>
                <w:kern w:val="0"/>
                <w:sz w:val="24"/>
                <w:szCs w:val="24"/>
                <w:bdr w:val="none" w:sz="0" w:space="0" w:color="auto" w:frame="1"/>
              </w:rPr>
              <w:t>卓尔智联</w:t>
            </w:r>
            <w:r w:rsidR="00A41629">
              <w:rPr>
                <w:rFonts w:ascii="Times New Roman" w:eastAsia="仿宋" w:hAnsi="Times New Roman" w:cs="宋体" w:hint="eastAsia"/>
                <w:color w:val="333333"/>
                <w:kern w:val="0"/>
                <w:sz w:val="24"/>
                <w:szCs w:val="24"/>
                <w:bdr w:val="none" w:sz="0" w:space="0" w:color="auto" w:frame="1"/>
              </w:rPr>
              <w:t>、</w:t>
            </w:r>
            <w:r w:rsidRPr="009D53B4">
              <w:rPr>
                <w:rFonts w:ascii="Times New Roman" w:eastAsia="仿宋" w:hAnsi="Times New Roman" w:cs="宋体" w:hint="eastAsia"/>
                <w:color w:val="333333"/>
                <w:kern w:val="0"/>
                <w:sz w:val="24"/>
                <w:szCs w:val="24"/>
                <w:bdr w:val="none" w:sz="0" w:space="0" w:color="auto" w:frame="1"/>
              </w:rPr>
              <w:t>长江产投、武投控、木兰投资</w:t>
            </w:r>
            <w:r w:rsidR="00066B92">
              <w:rPr>
                <w:rFonts w:ascii="Times New Roman" w:eastAsia="仿宋" w:hAnsi="Times New Roman" w:cs="宋体" w:hint="eastAsia"/>
                <w:color w:val="333333"/>
                <w:kern w:val="0"/>
                <w:sz w:val="24"/>
                <w:szCs w:val="24"/>
                <w:bdr w:val="none" w:sz="0" w:space="0" w:color="auto" w:frame="1"/>
              </w:rPr>
              <w:t>将</w:t>
            </w:r>
            <w:r w:rsidRPr="009D53B4">
              <w:rPr>
                <w:rFonts w:ascii="Times New Roman" w:eastAsia="仿宋" w:hAnsi="Times New Roman" w:cs="宋体" w:hint="eastAsia"/>
                <w:color w:val="333333"/>
                <w:kern w:val="0"/>
                <w:sz w:val="24"/>
                <w:szCs w:val="24"/>
                <w:bdr w:val="none" w:sz="0" w:space="0" w:color="auto" w:frame="1"/>
              </w:rPr>
              <w:t>共同控制合营企业</w:t>
            </w:r>
            <w:r w:rsidR="00DD1660" w:rsidRPr="009D53B4">
              <w:rPr>
                <w:rFonts w:ascii="Times New Roman" w:eastAsia="仿宋" w:hAnsi="Times New Roman" w:cs="宋体" w:hint="eastAsia"/>
                <w:color w:val="333333"/>
                <w:kern w:val="0"/>
                <w:sz w:val="24"/>
                <w:szCs w:val="24"/>
                <w:bdr w:val="none" w:sz="0" w:space="0" w:color="auto" w:frame="1"/>
              </w:rPr>
              <w:t>。</w:t>
            </w:r>
          </w:p>
        </w:tc>
      </w:tr>
      <w:tr w:rsidR="00BD3D1F" w:rsidRPr="009D53B4" w14:paraId="46F422D9" w14:textId="77777777" w:rsidTr="00177539">
        <w:trPr>
          <w:trHeight w:val="468"/>
        </w:trPr>
        <w:tc>
          <w:tcPr>
            <w:tcW w:w="1809" w:type="dxa"/>
            <w:vMerge w:val="restart"/>
            <w:shd w:val="clear" w:color="auto" w:fill="D9D9D9"/>
            <w:vAlign w:val="center"/>
          </w:tcPr>
          <w:p w14:paraId="558675DB" w14:textId="77777777" w:rsidR="00BD3D1F" w:rsidRPr="009D53B4" w:rsidRDefault="00BD3D1F" w:rsidP="00CB00DF">
            <w:pPr>
              <w:spacing w:line="500" w:lineRule="exact"/>
              <w:jc w:val="center"/>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参与集中的</w:t>
            </w:r>
          </w:p>
          <w:p w14:paraId="22644188" w14:textId="77777777" w:rsidR="00BD3D1F" w:rsidRPr="009D53B4" w:rsidRDefault="00BD3D1F" w:rsidP="00CB00DF">
            <w:pPr>
              <w:spacing w:line="500" w:lineRule="exact"/>
              <w:jc w:val="center"/>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经营者简介</w:t>
            </w:r>
          </w:p>
        </w:tc>
        <w:tc>
          <w:tcPr>
            <w:tcW w:w="1796" w:type="dxa"/>
          </w:tcPr>
          <w:p w14:paraId="7B32B241" w14:textId="73678909" w:rsidR="00BD3D1F" w:rsidRPr="009D53B4" w:rsidRDefault="00BD3D1F" w:rsidP="006908A4">
            <w:pPr>
              <w:spacing w:line="500" w:lineRule="exact"/>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1</w:t>
            </w:r>
            <w:r w:rsidRPr="009D53B4">
              <w:rPr>
                <w:rFonts w:ascii="Times New Roman" w:eastAsia="仿宋" w:hAnsi="Times New Roman" w:cs="宋体" w:hint="eastAsia"/>
                <w:color w:val="333333"/>
                <w:kern w:val="0"/>
                <w:sz w:val="24"/>
                <w:szCs w:val="24"/>
                <w:bdr w:val="none" w:sz="0" w:space="0" w:color="auto" w:frame="1"/>
              </w:rPr>
              <w:t>、卓尔智联</w:t>
            </w:r>
          </w:p>
        </w:tc>
        <w:tc>
          <w:tcPr>
            <w:tcW w:w="5153" w:type="dxa"/>
            <w:shd w:val="clear" w:color="auto" w:fill="auto"/>
          </w:tcPr>
          <w:p w14:paraId="0641E1C9" w14:textId="0A99BD0B" w:rsidR="00BD3D1F" w:rsidRPr="009D53B4" w:rsidRDefault="00BD3D1F" w:rsidP="00BF6A20">
            <w:pPr>
              <w:spacing w:line="500" w:lineRule="exact"/>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卓尔智联于</w:t>
            </w:r>
            <w:r w:rsidRPr="009D53B4">
              <w:rPr>
                <w:rFonts w:ascii="Times New Roman" w:eastAsia="仿宋" w:hAnsi="Times New Roman" w:cs="宋体" w:hint="eastAsia"/>
                <w:color w:val="333333"/>
                <w:kern w:val="0"/>
                <w:sz w:val="24"/>
                <w:szCs w:val="24"/>
                <w:bdr w:val="none" w:sz="0" w:space="0" w:color="auto" w:frame="1"/>
              </w:rPr>
              <w:t>2003</w:t>
            </w:r>
            <w:r w:rsidRPr="009D53B4">
              <w:rPr>
                <w:rFonts w:ascii="Times New Roman" w:eastAsia="仿宋" w:hAnsi="Times New Roman" w:cs="宋体" w:hint="eastAsia"/>
                <w:color w:val="333333"/>
                <w:kern w:val="0"/>
                <w:sz w:val="24"/>
                <w:szCs w:val="24"/>
                <w:bdr w:val="none" w:sz="0" w:space="0" w:color="auto" w:frame="1"/>
              </w:rPr>
              <w:t>年</w:t>
            </w:r>
            <w:r w:rsidRPr="009D53B4">
              <w:rPr>
                <w:rFonts w:ascii="Times New Roman" w:eastAsia="仿宋" w:hAnsi="Times New Roman" w:cs="宋体" w:hint="eastAsia"/>
                <w:color w:val="333333"/>
                <w:kern w:val="0"/>
                <w:sz w:val="24"/>
                <w:szCs w:val="24"/>
                <w:bdr w:val="none" w:sz="0" w:space="0" w:color="auto" w:frame="1"/>
              </w:rPr>
              <w:t>8</w:t>
            </w:r>
            <w:r w:rsidRPr="009D53B4">
              <w:rPr>
                <w:rFonts w:ascii="Times New Roman" w:eastAsia="仿宋" w:hAnsi="Times New Roman" w:cs="宋体" w:hint="eastAsia"/>
                <w:color w:val="333333"/>
                <w:kern w:val="0"/>
                <w:sz w:val="24"/>
                <w:szCs w:val="24"/>
                <w:bdr w:val="none" w:sz="0" w:space="0" w:color="auto" w:frame="1"/>
              </w:rPr>
              <w:t>月</w:t>
            </w:r>
            <w:r w:rsidRPr="009D53B4">
              <w:rPr>
                <w:rFonts w:ascii="Times New Roman" w:eastAsia="仿宋" w:hAnsi="Times New Roman" w:cs="宋体" w:hint="eastAsia"/>
                <w:color w:val="333333"/>
                <w:kern w:val="0"/>
                <w:sz w:val="24"/>
                <w:szCs w:val="24"/>
                <w:bdr w:val="none" w:sz="0" w:space="0" w:color="auto" w:frame="1"/>
              </w:rPr>
              <w:t>8</w:t>
            </w:r>
            <w:r w:rsidRPr="009D53B4">
              <w:rPr>
                <w:rFonts w:ascii="Times New Roman" w:eastAsia="仿宋" w:hAnsi="Times New Roman" w:cs="宋体" w:hint="eastAsia"/>
                <w:color w:val="333333"/>
                <w:kern w:val="0"/>
                <w:sz w:val="24"/>
                <w:szCs w:val="24"/>
                <w:bdr w:val="none" w:sz="0" w:space="0" w:color="auto" w:frame="1"/>
              </w:rPr>
              <w:t>日在湖北省武汉市注册成立</w:t>
            </w:r>
            <w:r w:rsidR="00066B92">
              <w:rPr>
                <w:rFonts w:ascii="Times New Roman" w:eastAsia="仿宋" w:hAnsi="Times New Roman" w:cs="宋体" w:hint="eastAsia"/>
                <w:color w:val="333333"/>
                <w:kern w:val="0"/>
                <w:sz w:val="24"/>
                <w:szCs w:val="24"/>
                <w:bdr w:val="none" w:sz="0" w:space="0" w:color="auto" w:frame="1"/>
              </w:rPr>
              <w:t>，</w:t>
            </w:r>
            <w:r w:rsidR="00F33795">
              <w:rPr>
                <w:rFonts w:ascii="Times New Roman" w:eastAsia="仿宋" w:hAnsi="Times New Roman" w:cs="宋体" w:hint="eastAsia"/>
                <w:color w:val="333333"/>
                <w:kern w:val="0"/>
                <w:sz w:val="24"/>
                <w:szCs w:val="24"/>
                <w:bdr w:val="none" w:sz="0" w:space="0" w:color="auto" w:frame="1"/>
              </w:rPr>
              <w:t>是</w:t>
            </w:r>
            <w:r w:rsidR="00435D38" w:rsidRPr="009D53B4">
              <w:rPr>
                <w:rFonts w:ascii="Times New Roman" w:eastAsia="仿宋" w:hAnsi="Times New Roman" w:cs="宋体" w:hint="eastAsia"/>
                <w:color w:val="333333"/>
                <w:kern w:val="0"/>
                <w:sz w:val="24"/>
                <w:szCs w:val="24"/>
                <w:bdr w:val="none" w:sz="0" w:space="0" w:color="auto" w:frame="1"/>
              </w:rPr>
              <w:t>一家</w:t>
            </w:r>
            <w:r w:rsidR="003E6591">
              <w:rPr>
                <w:rFonts w:ascii="Times New Roman" w:eastAsia="仿宋" w:hAnsi="Times New Roman" w:cs="宋体" w:hint="eastAsia"/>
                <w:color w:val="333333"/>
                <w:kern w:val="0"/>
                <w:sz w:val="24"/>
                <w:szCs w:val="24"/>
                <w:bdr w:val="none" w:sz="0" w:space="0" w:color="auto" w:frame="1"/>
              </w:rPr>
              <w:t>从事</w:t>
            </w:r>
            <w:r w:rsidR="00F33795" w:rsidRPr="009D53B4">
              <w:rPr>
                <w:rFonts w:ascii="Times New Roman" w:eastAsia="仿宋" w:hAnsi="Times New Roman" w:cs="宋体" w:hint="eastAsia"/>
                <w:color w:val="333333"/>
                <w:kern w:val="0"/>
                <w:sz w:val="24"/>
                <w:szCs w:val="24"/>
                <w:bdr w:val="none" w:sz="0" w:space="0" w:color="auto" w:frame="1"/>
              </w:rPr>
              <w:t>B2B</w:t>
            </w:r>
            <w:r w:rsidR="00F33795" w:rsidRPr="009D53B4">
              <w:rPr>
                <w:rFonts w:ascii="Times New Roman" w:eastAsia="仿宋" w:hAnsi="Times New Roman" w:cs="宋体" w:hint="eastAsia"/>
                <w:color w:val="333333"/>
                <w:kern w:val="0"/>
                <w:sz w:val="24"/>
                <w:szCs w:val="24"/>
                <w:bdr w:val="none" w:sz="0" w:space="0" w:color="auto" w:frame="1"/>
              </w:rPr>
              <w:t>交易服务</w:t>
            </w:r>
            <w:r w:rsidR="00F33795">
              <w:rPr>
                <w:rFonts w:ascii="Times New Roman" w:eastAsia="仿宋" w:hAnsi="Times New Roman" w:cs="宋体" w:hint="eastAsia"/>
                <w:color w:val="333333"/>
                <w:kern w:val="0"/>
                <w:sz w:val="24"/>
                <w:szCs w:val="24"/>
                <w:bdr w:val="none" w:sz="0" w:space="0" w:color="auto" w:frame="1"/>
              </w:rPr>
              <w:t>、</w:t>
            </w:r>
            <w:r w:rsidR="00F33795" w:rsidRPr="009D53B4">
              <w:rPr>
                <w:rFonts w:ascii="Times New Roman" w:eastAsia="仿宋" w:hAnsi="Times New Roman" w:cs="宋体" w:hint="eastAsia"/>
                <w:color w:val="333333"/>
                <w:kern w:val="0"/>
                <w:sz w:val="24"/>
                <w:szCs w:val="24"/>
                <w:bdr w:val="none" w:sz="0" w:space="0" w:color="auto" w:frame="1"/>
              </w:rPr>
              <w:t>供应链服务</w:t>
            </w:r>
            <w:r w:rsidR="00F33795">
              <w:rPr>
                <w:rFonts w:ascii="Times New Roman" w:eastAsia="仿宋" w:hAnsi="Times New Roman" w:cs="宋体" w:hint="eastAsia"/>
                <w:color w:val="333333"/>
                <w:kern w:val="0"/>
                <w:sz w:val="24"/>
                <w:szCs w:val="24"/>
                <w:bdr w:val="none" w:sz="0" w:space="0" w:color="auto" w:frame="1"/>
              </w:rPr>
              <w:t>、</w:t>
            </w:r>
            <w:r w:rsidR="00F33795" w:rsidRPr="009D53B4">
              <w:rPr>
                <w:rFonts w:ascii="Times New Roman" w:eastAsia="仿宋" w:hAnsi="Times New Roman" w:cs="宋体" w:hint="eastAsia"/>
                <w:color w:val="333333"/>
                <w:kern w:val="0"/>
                <w:sz w:val="24"/>
                <w:szCs w:val="24"/>
                <w:bdr w:val="none" w:sz="0" w:space="0" w:color="auto" w:frame="1"/>
              </w:rPr>
              <w:t>数字技术云服务</w:t>
            </w:r>
            <w:r w:rsidR="007911CB">
              <w:rPr>
                <w:rFonts w:ascii="Times New Roman" w:eastAsia="仿宋" w:hAnsi="Times New Roman" w:cs="宋体" w:hint="eastAsia"/>
                <w:color w:val="333333"/>
                <w:kern w:val="0"/>
                <w:sz w:val="24"/>
                <w:szCs w:val="24"/>
                <w:bdr w:val="none" w:sz="0" w:space="0" w:color="auto" w:frame="1"/>
              </w:rPr>
              <w:t>的</w:t>
            </w:r>
            <w:r w:rsidR="00DD4A56">
              <w:rPr>
                <w:rFonts w:ascii="Times New Roman" w:eastAsia="仿宋" w:hAnsi="Times New Roman" w:cs="宋体" w:hint="eastAsia"/>
                <w:color w:val="333333"/>
                <w:kern w:val="0"/>
                <w:sz w:val="24"/>
                <w:szCs w:val="24"/>
                <w:bdr w:val="none" w:sz="0" w:space="0" w:color="auto" w:frame="1"/>
              </w:rPr>
              <w:t>数字</w:t>
            </w:r>
            <w:r w:rsidRPr="009D53B4">
              <w:rPr>
                <w:rFonts w:ascii="Times New Roman" w:eastAsia="仿宋" w:hAnsi="Times New Roman" w:cs="宋体" w:hint="eastAsia"/>
                <w:color w:val="333333"/>
                <w:kern w:val="0"/>
                <w:sz w:val="24"/>
                <w:szCs w:val="24"/>
                <w:bdr w:val="none" w:sz="0" w:space="0" w:color="auto" w:frame="1"/>
              </w:rPr>
              <w:t>贸易平台。</w:t>
            </w:r>
          </w:p>
          <w:p w14:paraId="62ED5C20" w14:textId="7917B69F" w:rsidR="00BD3D1F" w:rsidRPr="009D53B4" w:rsidRDefault="00BD3D1F" w:rsidP="00BF6A20">
            <w:pPr>
              <w:spacing w:line="500" w:lineRule="exact"/>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卓尔智联的最终控制人是</w:t>
            </w:r>
            <w:r w:rsidRPr="00B7040C">
              <w:rPr>
                <w:rFonts w:ascii="Times New Roman" w:eastAsia="仿宋" w:hAnsi="Times New Roman" w:cs="宋体" w:hint="eastAsia"/>
                <w:color w:val="333333"/>
                <w:kern w:val="0"/>
                <w:sz w:val="24"/>
                <w:szCs w:val="24"/>
                <w:bdr w:val="none" w:sz="0" w:space="0" w:color="auto" w:frame="1"/>
              </w:rPr>
              <w:t>Zall Smart Commerce Group Ltd.</w:t>
            </w:r>
            <w:r w:rsidRPr="00B7040C">
              <w:rPr>
                <w:rFonts w:ascii="Times New Roman" w:eastAsia="仿宋" w:hAnsi="Times New Roman" w:cs="宋体" w:hint="eastAsia"/>
                <w:color w:val="333333"/>
                <w:kern w:val="0"/>
                <w:sz w:val="24"/>
                <w:szCs w:val="24"/>
                <w:bdr w:val="none" w:sz="0" w:space="0" w:color="auto" w:frame="1"/>
              </w:rPr>
              <w:t>（卓尔智联集团有限公司（开曼群岛））</w:t>
            </w:r>
            <w:r w:rsidR="00DF65CC" w:rsidRPr="00B7040C">
              <w:rPr>
                <w:rFonts w:ascii="Times New Roman" w:eastAsia="仿宋" w:hAnsi="Times New Roman" w:cs="宋体" w:hint="eastAsia"/>
                <w:color w:val="333333"/>
                <w:kern w:val="0"/>
                <w:sz w:val="24"/>
                <w:szCs w:val="24"/>
                <w:bdr w:val="none" w:sz="0" w:space="0" w:color="auto" w:frame="1"/>
              </w:rPr>
              <w:t>，主要</w:t>
            </w:r>
            <w:r w:rsidR="003E21E2" w:rsidRPr="00B7040C">
              <w:rPr>
                <w:rFonts w:ascii="Times New Roman" w:eastAsia="仿宋" w:hAnsi="Times New Roman" w:cs="宋体" w:hint="eastAsia"/>
                <w:color w:val="333333"/>
                <w:kern w:val="0"/>
                <w:sz w:val="24"/>
                <w:szCs w:val="24"/>
                <w:bdr w:val="none" w:sz="0" w:space="0" w:color="auto" w:frame="1"/>
              </w:rPr>
              <w:t>通过控股境内的卓尔智联从事</w:t>
            </w:r>
            <w:r w:rsidR="009B2250" w:rsidRPr="009D53B4">
              <w:rPr>
                <w:rFonts w:ascii="Times New Roman" w:eastAsia="仿宋" w:hAnsi="Times New Roman" w:cs="宋体" w:hint="eastAsia"/>
                <w:color w:val="333333"/>
                <w:kern w:val="0"/>
                <w:sz w:val="24"/>
                <w:szCs w:val="24"/>
                <w:bdr w:val="none" w:sz="0" w:space="0" w:color="auto" w:frame="1"/>
              </w:rPr>
              <w:t>B2B</w:t>
            </w:r>
            <w:r w:rsidR="009B2250" w:rsidRPr="009D53B4">
              <w:rPr>
                <w:rFonts w:ascii="Times New Roman" w:eastAsia="仿宋" w:hAnsi="Times New Roman" w:cs="宋体" w:hint="eastAsia"/>
                <w:color w:val="333333"/>
                <w:kern w:val="0"/>
                <w:sz w:val="24"/>
                <w:szCs w:val="24"/>
                <w:bdr w:val="none" w:sz="0" w:space="0" w:color="auto" w:frame="1"/>
              </w:rPr>
              <w:t>交易服务</w:t>
            </w:r>
            <w:r w:rsidR="009B2250">
              <w:rPr>
                <w:rFonts w:ascii="Times New Roman" w:eastAsia="仿宋" w:hAnsi="Times New Roman" w:cs="宋体" w:hint="eastAsia"/>
                <w:color w:val="333333"/>
                <w:kern w:val="0"/>
                <w:sz w:val="24"/>
                <w:szCs w:val="24"/>
                <w:bdr w:val="none" w:sz="0" w:space="0" w:color="auto" w:frame="1"/>
              </w:rPr>
              <w:t>、</w:t>
            </w:r>
            <w:r w:rsidR="009B2250" w:rsidRPr="009D53B4">
              <w:rPr>
                <w:rFonts w:ascii="Times New Roman" w:eastAsia="仿宋" w:hAnsi="Times New Roman" w:cs="宋体" w:hint="eastAsia"/>
                <w:color w:val="333333"/>
                <w:kern w:val="0"/>
                <w:sz w:val="24"/>
                <w:szCs w:val="24"/>
                <w:bdr w:val="none" w:sz="0" w:space="0" w:color="auto" w:frame="1"/>
              </w:rPr>
              <w:t>供应链服务</w:t>
            </w:r>
            <w:r w:rsidR="009B2250">
              <w:rPr>
                <w:rFonts w:ascii="Times New Roman" w:eastAsia="仿宋" w:hAnsi="Times New Roman" w:cs="宋体" w:hint="eastAsia"/>
                <w:color w:val="333333"/>
                <w:kern w:val="0"/>
                <w:sz w:val="24"/>
                <w:szCs w:val="24"/>
                <w:bdr w:val="none" w:sz="0" w:space="0" w:color="auto" w:frame="1"/>
              </w:rPr>
              <w:t>、</w:t>
            </w:r>
            <w:r w:rsidR="009B2250" w:rsidRPr="009D53B4">
              <w:rPr>
                <w:rFonts w:ascii="Times New Roman" w:eastAsia="仿宋" w:hAnsi="Times New Roman" w:cs="宋体" w:hint="eastAsia"/>
                <w:color w:val="333333"/>
                <w:kern w:val="0"/>
                <w:sz w:val="24"/>
                <w:szCs w:val="24"/>
                <w:bdr w:val="none" w:sz="0" w:space="0" w:color="auto" w:frame="1"/>
              </w:rPr>
              <w:t>数字技术云服务</w:t>
            </w:r>
            <w:r w:rsidR="0034269C">
              <w:rPr>
                <w:rFonts w:ascii="Times New Roman" w:eastAsia="仿宋" w:hAnsi="Times New Roman" w:cs="宋体" w:hint="eastAsia"/>
                <w:color w:val="333333"/>
                <w:kern w:val="0"/>
                <w:sz w:val="24"/>
                <w:szCs w:val="24"/>
                <w:bdr w:val="none" w:sz="0" w:space="0" w:color="auto" w:frame="1"/>
              </w:rPr>
              <w:t>等</w:t>
            </w:r>
            <w:r w:rsidRPr="00B7040C">
              <w:rPr>
                <w:rFonts w:ascii="Times New Roman" w:eastAsia="仿宋" w:hAnsi="Times New Roman" w:cs="宋体" w:hint="eastAsia"/>
                <w:color w:val="333333"/>
                <w:kern w:val="0"/>
                <w:sz w:val="24"/>
                <w:szCs w:val="24"/>
                <w:bdr w:val="none" w:sz="0" w:space="0" w:color="auto" w:frame="1"/>
              </w:rPr>
              <w:t>。</w:t>
            </w:r>
          </w:p>
        </w:tc>
      </w:tr>
      <w:tr w:rsidR="00BD3D1F" w:rsidRPr="009D53B4" w14:paraId="54C09F75" w14:textId="77777777" w:rsidTr="00177539">
        <w:trPr>
          <w:trHeight w:val="404"/>
        </w:trPr>
        <w:tc>
          <w:tcPr>
            <w:tcW w:w="1809" w:type="dxa"/>
            <w:vMerge/>
            <w:shd w:val="clear" w:color="auto" w:fill="D9D9D9"/>
            <w:vAlign w:val="center"/>
          </w:tcPr>
          <w:p w14:paraId="1EE9B5E7" w14:textId="77777777" w:rsidR="00BD3D1F" w:rsidRPr="009D53B4" w:rsidRDefault="00BD3D1F" w:rsidP="00CB00DF">
            <w:pPr>
              <w:spacing w:line="500" w:lineRule="exact"/>
              <w:jc w:val="center"/>
              <w:rPr>
                <w:rFonts w:ascii="Times New Roman" w:eastAsia="仿宋" w:hAnsi="Times New Roman" w:cs="宋体"/>
                <w:color w:val="333333"/>
                <w:kern w:val="0"/>
                <w:sz w:val="24"/>
                <w:szCs w:val="24"/>
                <w:bdr w:val="none" w:sz="0" w:space="0" w:color="auto" w:frame="1"/>
              </w:rPr>
            </w:pPr>
          </w:p>
        </w:tc>
        <w:tc>
          <w:tcPr>
            <w:tcW w:w="1796" w:type="dxa"/>
          </w:tcPr>
          <w:p w14:paraId="06F414F2" w14:textId="54B5B139" w:rsidR="00BD3D1F" w:rsidRPr="009D53B4" w:rsidRDefault="00BD3D1F" w:rsidP="006908A4">
            <w:pPr>
              <w:spacing w:line="500" w:lineRule="exact"/>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2</w:t>
            </w:r>
            <w:r w:rsidRPr="009D53B4">
              <w:rPr>
                <w:rFonts w:ascii="Times New Roman" w:eastAsia="仿宋" w:hAnsi="Times New Roman" w:cs="宋体" w:hint="eastAsia"/>
                <w:color w:val="333333"/>
                <w:kern w:val="0"/>
                <w:sz w:val="24"/>
                <w:szCs w:val="24"/>
                <w:bdr w:val="none" w:sz="0" w:space="0" w:color="auto" w:frame="1"/>
              </w:rPr>
              <w:t>、长江产投</w:t>
            </w:r>
          </w:p>
        </w:tc>
        <w:tc>
          <w:tcPr>
            <w:tcW w:w="5153" w:type="dxa"/>
            <w:shd w:val="clear" w:color="auto" w:fill="auto"/>
          </w:tcPr>
          <w:p w14:paraId="734DE13A" w14:textId="705A074D" w:rsidR="00BD3D1F" w:rsidRPr="009D53B4" w:rsidRDefault="00BD3D1F" w:rsidP="006908A4">
            <w:pPr>
              <w:spacing w:line="500" w:lineRule="exact"/>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长江产投于</w:t>
            </w:r>
            <w:r w:rsidRPr="009D53B4">
              <w:rPr>
                <w:rFonts w:ascii="Times New Roman" w:eastAsia="仿宋" w:hAnsi="Times New Roman" w:cs="宋体" w:hint="eastAsia"/>
                <w:color w:val="333333"/>
                <w:kern w:val="0"/>
                <w:sz w:val="24"/>
                <w:szCs w:val="24"/>
                <w:bdr w:val="none" w:sz="0" w:space="0" w:color="auto" w:frame="1"/>
              </w:rPr>
              <w:t>2010</w:t>
            </w:r>
            <w:r w:rsidRPr="009D53B4">
              <w:rPr>
                <w:rFonts w:ascii="Times New Roman" w:eastAsia="仿宋" w:hAnsi="Times New Roman" w:cs="宋体" w:hint="eastAsia"/>
                <w:color w:val="333333"/>
                <w:kern w:val="0"/>
                <w:sz w:val="24"/>
                <w:szCs w:val="24"/>
                <w:bdr w:val="none" w:sz="0" w:space="0" w:color="auto" w:frame="1"/>
              </w:rPr>
              <w:t>年</w:t>
            </w:r>
            <w:r w:rsidRPr="009D53B4">
              <w:rPr>
                <w:rFonts w:ascii="Times New Roman" w:eastAsia="仿宋" w:hAnsi="Times New Roman" w:cs="宋体" w:hint="eastAsia"/>
                <w:color w:val="333333"/>
                <w:kern w:val="0"/>
                <w:sz w:val="24"/>
                <w:szCs w:val="24"/>
                <w:bdr w:val="none" w:sz="0" w:space="0" w:color="auto" w:frame="1"/>
              </w:rPr>
              <w:t>11</w:t>
            </w:r>
            <w:r w:rsidRPr="009D53B4">
              <w:rPr>
                <w:rFonts w:ascii="Times New Roman" w:eastAsia="仿宋" w:hAnsi="Times New Roman" w:cs="宋体" w:hint="eastAsia"/>
                <w:color w:val="333333"/>
                <w:kern w:val="0"/>
                <w:sz w:val="24"/>
                <w:szCs w:val="24"/>
                <w:bdr w:val="none" w:sz="0" w:space="0" w:color="auto" w:frame="1"/>
              </w:rPr>
              <w:t>月</w:t>
            </w:r>
            <w:r w:rsidRPr="009D53B4">
              <w:rPr>
                <w:rFonts w:ascii="Times New Roman" w:eastAsia="仿宋" w:hAnsi="Times New Roman" w:cs="宋体" w:hint="eastAsia"/>
                <w:color w:val="333333"/>
                <w:kern w:val="0"/>
                <w:sz w:val="24"/>
                <w:szCs w:val="24"/>
                <w:bdr w:val="none" w:sz="0" w:space="0" w:color="auto" w:frame="1"/>
              </w:rPr>
              <w:t>3</w:t>
            </w:r>
            <w:r w:rsidRPr="009D53B4">
              <w:rPr>
                <w:rFonts w:ascii="Times New Roman" w:eastAsia="仿宋" w:hAnsi="Times New Roman" w:cs="宋体" w:hint="eastAsia"/>
                <w:color w:val="333333"/>
                <w:kern w:val="0"/>
                <w:sz w:val="24"/>
                <w:szCs w:val="24"/>
                <w:bdr w:val="none" w:sz="0" w:space="0" w:color="auto" w:frame="1"/>
              </w:rPr>
              <w:t>日在湖北省武汉市注册成立</w:t>
            </w:r>
            <w:r w:rsidR="00066B92">
              <w:rPr>
                <w:rFonts w:ascii="Times New Roman" w:eastAsia="仿宋" w:hAnsi="Times New Roman" w:cs="宋体" w:hint="eastAsia"/>
                <w:color w:val="333333"/>
                <w:kern w:val="0"/>
                <w:sz w:val="24"/>
                <w:szCs w:val="24"/>
                <w:bdr w:val="none" w:sz="0" w:space="0" w:color="auto" w:frame="1"/>
              </w:rPr>
              <w:t>，</w:t>
            </w:r>
            <w:r w:rsidRPr="009D53B4">
              <w:rPr>
                <w:rFonts w:ascii="Times New Roman" w:eastAsia="仿宋" w:hAnsi="Times New Roman" w:cs="宋体" w:hint="eastAsia"/>
                <w:color w:val="333333"/>
                <w:kern w:val="0"/>
                <w:sz w:val="24"/>
                <w:szCs w:val="24"/>
                <w:bdr w:val="none" w:sz="0" w:space="0" w:color="auto" w:frame="1"/>
              </w:rPr>
              <w:t>主要从事湖北省长江经济带新兴产业和基础设施、汽车、石油化工、电子信息产业的投资、风险投资、实业投资与资产管理、科技工业园区建设、土地开发及整理、房地产开发、工业设备及房屋租赁等。</w:t>
            </w:r>
          </w:p>
          <w:p w14:paraId="5CD439F7" w14:textId="5D57ABB6" w:rsidR="00BD3D1F" w:rsidRPr="009D53B4" w:rsidRDefault="00BD3D1F" w:rsidP="006908A4">
            <w:pPr>
              <w:spacing w:line="500" w:lineRule="exact"/>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长江产投是湖北省人民政府国有资产监督管理</w:t>
            </w:r>
            <w:r w:rsidRPr="009D53B4">
              <w:rPr>
                <w:rFonts w:ascii="Times New Roman" w:eastAsia="仿宋" w:hAnsi="Times New Roman" w:cs="宋体" w:hint="eastAsia"/>
                <w:color w:val="333333"/>
                <w:kern w:val="0"/>
                <w:sz w:val="24"/>
                <w:szCs w:val="24"/>
                <w:bdr w:val="none" w:sz="0" w:space="0" w:color="auto" w:frame="1"/>
              </w:rPr>
              <w:lastRenderedPageBreak/>
              <w:t>委员会</w:t>
            </w:r>
            <w:r w:rsidR="00407090">
              <w:rPr>
                <w:rFonts w:ascii="Times New Roman" w:eastAsia="仿宋" w:hAnsi="Times New Roman" w:cs="宋体" w:hint="eastAsia"/>
                <w:color w:val="333333"/>
                <w:kern w:val="0"/>
                <w:sz w:val="24"/>
                <w:szCs w:val="24"/>
                <w:bdr w:val="none" w:sz="0" w:space="0" w:color="auto" w:frame="1"/>
              </w:rPr>
              <w:t>的下属企业</w:t>
            </w:r>
            <w:r w:rsidRPr="009D53B4">
              <w:rPr>
                <w:rFonts w:ascii="Times New Roman" w:eastAsia="仿宋" w:hAnsi="Times New Roman" w:cs="宋体" w:hint="eastAsia"/>
                <w:color w:val="333333"/>
                <w:kern w:val="0"/>
                <w:sz w:val="24"/>
                <w:szCs w:val="24"/>
                <w:bdr w:val="none" w:sz="0" w:space="0" w:color="auto" w:frame="1"/>
              </w:rPr>
              <w:t>。</w:t>
            </w:r>
          </w:p>
        </w:tc>
      </w:tr>
      <w:tr w:rsidR="00BD3D1F" w:rsidRPr="009D53B4" w14:paraId="0D97F534" w14:textId="77777777" w:rsidTr="00177539">
        <w:trPr>
          <w:trHeight w:val="404"/>
        </w:trPr>
        <w:tc>
          <w:tcPr>
            <w:tcW w:w="1809" w:type="dxa"/>
            <w:vMerge/>
            <w:shd w:val="clear" w:color="auto" w:fill="D9D9D9"/>
            <w:vAlign w:val="center"/>
          </w:tcPr>
          <w:p w14:paraId="777840C6" w14:textId="77777777" w:rsidR="00BD3D1F" w:rsidRPr="009D53B4" w:rsidRDefault="00BD3D1F" w:rsidP="00CB00DF">
            <w:pPr>
              <w:spacing w:line="500" w:lineRule="exact"/>
              <w:jc w:val="center"/>
              <w:rPr>
                <w:rFonts w:ascii="Times New Roman" w:eastAsia="仿宋" w:hAnsi="Times New Roman" w:cs="宋体"/>
                <w:color w:val="333333"/>
                <w:kern w:val="0"/>
                <w:sz w:val="24"/>
                <w:szCs w:val="24"/>
                <w:bdr w:val="none" w:sz="0" w:space="0" w:color="auto" w:frame="1"/>
              </w:rPr>
            </w:pPr>
          </w:p>
        </w:tc>
        <w:tc>
          <w:tcPr>
            <w:tcW w:w="1796" w:type="dxa"/>
          </w:tcPr>
          <w:p w14:paraId="5B59D7D3" w14:textId="34EB4385" w:rsidR="00BD3D1F" w:rsidRPr="009D53B4" w:rsidRDefault="00BD3D1F" w:rsidP="006908A4">
            <w:pPr>
              <w:spacing w:line="500" w:lineRule="exact"/>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3</w:t>
            </w:r>
            <w:r w:rsidRPr="009D53B4">
              <w:rPr>
                <w:rFonts w:ascii="Times New Roman" w:eastAsia="仿宋" w:hAnsi="Times New Roman" w:cs="宋体" w:hint="eastAsia"/>
                <w:color w:val="333333"/>
                <w:kern w:val="0"/>
                <w:sz w:val="24"/>
                <w:szCs w:val="24"/>
                <w:bdr w:val="none" w:sz="0" w:space="0" w:color="auto" w:frame="1"/>
              </w:rPr>
              <w:t>、武投控</w:t>
            </w:r>
          </w:p>
        </w:tc>
        <w:tc>
          <w:tcPr>
            <w:tcW w:w="5153" w:type="dxa"/>
            <w:shd w:val="clear" w:color="auto" w:fill="auto"/>
          </w:tcPr>
          <w:p w14:paraId="19070942" w14:textId="4DAFC4B0" w:rsidR="00BD3D1F" w:rsidRPr="009D53B4" w:rsidRDefault="00BD3D1F" w:rsidP="006908A4">
            <w:pPr>
              <w:spacing w:line="500" w:lineRule="exact"/>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武投控于</w:t>
            </w:r>
            <w:r w:rsidRPr="009D53B4">
              <w:rPr>
                <w:rFonts w:ascii="Times New Roman" w:eastAsia="仿宋" w:hAnsi="Times New Roman" w:cs="宋体" w:hint="eastAsia"/>
                <w:color w:val="333333"/>
                <w:kern w:val="0"/>
                <w:sz w:val="24"/>
                <w:szCs w:val="24"/>
                <w:bdr w:val="none" w:sz="0" w:space="0" w:color="auto" w:frame="1"/>
              </w:rPr>
              <w:t>2023</w:t>
            </w:r>
            <w:r w:rsidRPr="009D53B4">
              <w:rPr>
                <w:rFonts w:ascii="Times New Roman" w:eastAsia="仿宋" w:hAnsi="Times New Roman" w:cs="宋体" w:hint="eastAsia"/>
                <w:color w:val="333333"/>
                <w:kern w:val="0"/>
                <w:sz w:val="24"/>
                <w:szCs w:val="24"/>
                <w:bdr w:val="none" w:sz="0" w:space="0" w:color="auto" w:frame="1"/>
              </w:rPr>
              <w:t>年</w:t>
            </w:r>
            <w:r w:rsidRPr="009D53B4">
              <w:rPr>
                <w:rFonts w:ascii="Times New Roman" w:eastAsia="仿宋" w:hAnsi="Times New Roman" w:cs="宋体" w:hint="eastAsia"/>
                <w:color w:val="333333"/>
                <w:kern w:val="0"/>
                <w:sz w:val="24"/>
                <w:szCs w:val="24"/>
                <w:bdr w:val="none" w:sz="0" w:space="0" w:color="auto" w:frame="1"/>
              </w:rPr>
              <w:t>1</w:t>
            </w:r>
            <w:r w:rsidRPr="009D53B4">
              <w:rPr>
                <w:rFonts w:ascii="Times New Roman" w:eastAsia="仿宋" w:hAnsi="Times New Roman" w:cs="宋体" w:hint="eastAsia"/>
                <w:color w:val="333333"/>
                <w:kern w:val="0"/>
                <w:sz w:val="24"/>
                <w:szCs w:val="24"/>
                <w:bdr w:val="none" w:sz="0" w:space="0" w:color="auto" w:frame="1"/>
              </w:rPr>
              <w:t>月</w:t>
            </w:r>
            <w:r w:rsidRPr="009D53B4">
              <w:rPr>
                <w:rFonts w:ascii="Times New Roman" w:eastAsia="仿宋" w:hAnsi="Times New Roman" w:cs="宋体" w:hint="eastAsia"/>
                <w:color w:val="333333"/>
                <w:kern w:val="0"/>
                <w:sz w:val="24"/>
                <w:szCs w:val="24"/>
                <w:bdr w:val="none" w:sz="0" w:space="0" w:color="auto" w:frame="1"/>
              </w:rPr>
              <w:t>27</w:t>
            </w:r>
            <w:r w:rsidRPr="009D53B4">
              <w:rPr>
                <w:rFonts w:ascii="Times New Roman" w:eastAsia="仿宋" w:hAnsi="Times New Roman" w:cs="宋体" w:hint="eastAsia"/>
                <w:color w:val="333333"/>
                <w:kern w:val="0"/>
                <w:sz w:val="24"/>
                <w:szCs w:val="24"/>
                <w:bdr w:val="none" w:sz="0" w:space="0" w:color="auto" w:frame="1"/>
              </w:rPr>
              <w:t>日在湖北省武汉市注册成立</w:t>
            </w:r>
            <w:r w:rsidR="00066B92">
              <w:rPr>
                <w:rFonts w:ascii="Times New Roman" w:eastAsia="仿宋" w:hAnsi="Times New Roman" w:cs="宋体" w:hint="eastAsia"/>
                <w:color w:val="333333"/>
                <w:kern w:val="0"/>
                <w:sz w:val="24"/>
                <w:szCs w:val="24"/>
                <w:bdr w:val="none" w:sz="0" w:space="0" w:color="auto" w:frame="1"/>
              </w:rPr>
              <w:t>，</w:t>
            </w:r>
            <w:r w:rsidRPr="009D53B4">
              <w:rPr>
                <w:rFonts w:ascii="Times New Roman" w:eastAsia="仿宋" w:hAnsi="Times New Roman" w:cs="宋体" w:hint="eastAsia"/>
                <w:color w:val="333333"/>
                <w:kern w:val="0"/>
                <w:sz w:val="24"/>
                <w:szCs w:val="24"/>
                <w:bdr w:val="none" w:sz="0" w:space="0" w:color="auto" w:frame="1"/>
              </w:rPr>
              <w:t>主要</w:t>
            </w:r>
            <w:r w:rsidR="00CF404F" w:rsidRPr="009D53B4">
              <w:rPr>
                <w:rFonts w:ascii="Times New Roman" w:eastAsia="仿宋" w:hAnsi="Times New Roman" w:cs="宋体" w:hint="eastAsia"/>
                <w:color w:val="333333"/>
                <w:kern w:val="0"/>
                <w:sz w:val="24"/>
                <w:szCs w:val="24"/>
                <w:bdr w:val="none" w:sz="0" w:space="0" w:color="auto" w:frame="1"/>
              </w:rPr>
              <w:t>从事</w:t>
            </w:r>
            <w:r w:rsidRPr="009D53B4">
              <w:rPr>
                <w:rFonts w:ascii="Times New Roman" w:eastAsia="仿宋" w:hAnsi="Times New Roman" w:cs="宋体" w:hint="eastAsia"/>
                <w:color w:val="333333"/>
                <w:kern w:val="0"/>
                <w:sz w:val="24"/>
                <w:szCs w:val="24"/>
                <w:bdr w:val="none" w:sz="0" w:space="0" w:color="auto" w:frame="1"/>
              </w:rPr>
              <w:t>以自有资金投资</w:t>
            </w:r>
            <w:r w:rsidR="00CF404F" w:rsidRPr="009D53B4">
              <w:rPr>
                <w:rFonts w:ascii="Times New Roman" w:eastAsia="仿宋" w:hAnsi="Times New Roman" w:cs="宋体" w:hint="eastAsia"/>
                <w:color w:val="333333"/>
                <w:kern w:val="0"/>
                <w:sz w:val="24"/>
                <w:szCs w:val="24"/>
                <w:bdr w:val="none" w:sz="0" w:space="0" w:color="auto" w:frame="1"/>
              </w:rPr>
              <w:t>、</w:t>
            </w:r>
            <w:r w:rsidRPr="009D53B4">
              <w:rPr>
                <w:rFonts w:ascii="Times New Roman" w:eastAsia="仿宋" w:hAnsi="Times New Roman" w:cs="宋体" w:hint="eastAsia"/>
                <w:color w:val="333333"/>
                <w:kern w:val="0"/>
                <w:sz w:val="24"/>
                <w:szCs w:val="24"/>
                <w:bdr w:val="none" w:sz="0" w:space="0" w:color="auto" w:frame="1"/>
              </w:rPr>
              <w:t>创业投资</w:t>
            </w:r>
            <w:r w:rsidR="00CF404F" w:rsidRPr="009D53B4">
              <w:rPr>
                <w:rFonts w:ascii="Times New Roman" w:eastAsia="仿宋" w:hAnsi="Times New Roman" w:cs="宋体" w:hint="eastAsia"/>
                <w:color w:val="333333"/>
                <w:kern w:val="0"/>
                <w:sz w:val="24"/>
                <w:szCs w:val="24"/>
                <w:bdr w:val="none" w:sz="0" w:space="0" w:color="auto" w:frame="1"/>
              </w:rPr>
              <w:t>、</w:t>
            </w:r>
            <w:r w:rsidRPr="009D53B4">
              <w:rPr>
                <w:rFonts w:ascii="Times New Roman" w:eastAsia="仿宋" w:hAnsi="Times New Roman" w:cs="宋体" w:hint="eastAsia"/>
                <w:color w:val="333333"/>
                <w:kern w:val="0"/>
                <w:sz w:val="24"/>
                <w:szCs w:val="24"/>
                <w:bdr w:val="none" w:sz="0" w:space="0" w:color="auto" w:frame="1"/>
              </w:rPr>
              <w:t>以私募基金从事股权投资、投资管理、资产管理等活动。</w:t>
            </w:r>
          </w:p>
          <w:p w14:paraId="20B9A913" w14:textId="06EB9DBD" w:rsidR="00BD3D1F" w:rsidRPr="009D53B4" w:rsidRDefault="00BD3D1F" w:rsidP="006908A4">
            <w:pPr>
              <w:spacing w:line="500" w:lineRule="exact"/>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武投控是武汉市人民政府国有资产监督管理委员会</w:t>
            </w:r>
            <w:r w:rsidR="0095732F">
              <w:rPr>
                <w:rFonts w:ascii="Times New Roman" w:eastAsia="仿宋" w:hAnsi="Times New Roman" w:cs="宋体" w:hint="eastAsia"/>
                <w:color w:val="333333"/>
                <w:kern w:val="0"/>
                <w:sz w:val="24"/>
                <w:szCs w:val="24"/>
                <w:bdr w:val="none" w:sz="0" w:space="0" w:color="auto" w:frame="1"/>
              </w:rPr>
              <w:t>的下属企业</w:t>
            </w:r>
            <w:r w:rsidRPr="009D53B4">
              <w:rPr>
                <w:rFonts w:ascii="Times New Roman" w:eastAsia="仿宋" w:hAnsi="Times New Roman" w:cs="宋体" w:hint="eastAsia"/>
                <w:color w:val="333333"/>
                <w:kern w:val="0"/>
                <w:sz w:val="24"/>
                <w:szCs w:val="24"/>
                <w:bdr w:val="none" w:sz="0" w:space="0" w:color="auto" w:frame="1"/>
              </w:rPr>
              <w:t>。</w:t>
            </w:r>
          </w:p>
        </w:tc>
      </w:tr>
      <w:tr w:rsidR="00BD3D1F" w:rsidRPr="009D53B4" w14:paraId="766C13AD" w14:textId="77777777" w:rsidTr="00177539">
        <w:trPr>
          <w:trHeight w:val="404"/>
        </w:trPr>
        <w:tc>
          <w:tcPr>
            <w:tcW w:w="1809" w:type="dxa"/>
            <w:vMerge/>
            <w:shd w:val="clear" w:color="auto" w:fill="D9D9D9"/>
            <w:vAlign w:val="center"/>
          </w:tcPr>
          <w:p w14:paraId="4A13A9A1" w14:textId="77777777" w:rsidR="00BD3D1F" w:rsidRPr="009D53B4" w:rsidRDefault="00BD3D1F" w:rsidP="00CB00DF">
            <w:pPr>
              <w:spacing w:line="500" w:lineRule="exact"/>
              <w:jc w:val="center"/>
              <w:rPr>
                <w:rFonts w:ascii="Times New Roman" w:eastAsia="仿宋" w:hAnsi="Times New Roman" w:cs="宋体"/>
                <w:color w:val="333333"/>
                <w:kern w:val="0"/>
                <w:sz w:val="24"/>
                <w:szCs w:val="24"/>
                <w:bdr w:val="none" w:sz="0" w:space="0" w:color="auto" w:frame="1"/>
              </w:rPr>
            </w:pPr>
          </w:p>
        </w:tc>
        <w:tc>
          <w:tcPr>
            <w:tcW w:w="1796" w:type="dxa"/>
          </w:tcPr>
          <w:p w14:paraId="6F5F6BC3" w14:textId="04E7790F" w:rsidR="00BD3D1F" w:rsidRPr="009D53B4" w:rsidRDefault="00BD3D1F" w:rsidP="006908A4">
            <w:pPr>
              <w:spacing w:line="500" w:lineRule="exact"/>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4</w:t>
            </w:r>
            <w:r w:rsidRPr="009D53B4">
              <w:rPr>
                <w:rFonts w:ascii="Times New Roman" w:eastAsia="仿宋" w:hAnsi="Times New Roman" w:cs="宋体" w:hint="eastAsia"/>
                <w:color w:val="333333"/>
                <w:kern w:val="0"/>
                <w:sz w:val="24"/>
                <w:szCs w:val="24"/>
                <w:bdr w:val="none" w:sz="0" w:space="0" w:color="auto" w:frame="1"/>
              </w:rPr>
              <w:t>、木兰投资</w:t>
            </w:r>
          </w:p>
        </w:tc>
        <w:tc>
          <w:tcPr>
            <w:tcW w:w="5153" w:type="dxa"/>
            <w:shd w:val="clear" w:color="auto" w:fill="auto"/>
          </w:tcPr>
          <w:p w14:paraId="64B791D7" w14:textId="6B198108" w:rsidR="00BD3D1F" w:rsidRPr="009D53B4" w:rsidRDefault="00BD3D1F" w:rsidP="006908A4">
            <w:pPr>
              <w:spacing w:line="500" w:lineRule="exact"/>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木兰投资于</w:t>
            </w:r>
            <w:r w:rsidRPr="009D53B4">
              <w:rPr>
                <w:rFonts w:ascii="Times New Roman" w:eastAsia="仿宋" w:hAnsi="Times New Roman" w:cs="宋体" w:hint="eastAsia"/>
                <w:color w:val="333333"/>
                <w:kern w:val="0"/>
                <w:sz w:val="24"/>
                <w:szCs w:val="24"/>
                <w:bdr w:val="none" w:sz="0" w:space="0" w:color="auto" w:frame="1"/>
              </w:rPr>
              <w:t>2019</w:t>
            </w:r>
            <w:r w:rsidRPr="009D53B4">
              <w:rPr>
                <w:rFonts w:ascii="Times New Roman" w:eastAsia="仿宋" w:hAnsi="Times New Roman" w:cs="宋体" w:hint="eastAsia"/>
                <w:color w:val="333333"/>
                <w:kern w:val="0"/>
                <w:sz w:val="24"/>
                <w:szCs w:val="24"/>
                <w:bdr w:val="none" w:sz="0" w:space="0" w:color="auto" w:frame="1"/>
              </w:rPr>
              <w:t>年</w:t>
            </w:r>
            <w:r w:rsidRPr="009D53B4">
              <w:rPr>
                <w:rFonts w:ascii="Times New Roman" w:eastAsia="仿宋" w:hAnsi="Times New Roman" w:cs="宋体" w:hint="eastAsia"/>
                <w:color w:val="333333"/>
                <w:kern w:val="0"/>
                <w:sz w:val="24"/>
                <w:szCs w:val="24"/>
                <w:bdr w:val="none" w:sz="0" w:space="0" w:color="auto" w:frame="1"/>
              </w:rPr>
              <w:t>4</w:t>
            </w:r>
            <w:r w:rsidRPr="009D53B4">
              <w:rPr>
                <w:rFonts w:ascii="Times New Roman" w:eastAsia="仿宋" w:hAnsi="Times New Roman" w:cs="宋体" w:hint="eastAsia"/>
                <w:color w:val="333333"/>
                <w:kern w:val="0"/>
                <w:sz w:val="24"/>
                <w:szCs w:val="24"/>
                <w:bdr w:val="none" w:sz="0" w:space="0" w:color="auto" w:frame="1"/>
              </w:rPr>
              <w:t>月</w:t>
            </w:r>
            <w:r w:rsidRPr="009D53B4">
              <w:rPr>
                <w:rFonts w:ascii="Times New Roman" w:eastAsia="仿宋" w:hAnsi="Times New Roman" w:cs="宋体" w:hint="eastAsia"/>
                <w:color w:val="333333"/>
                <w:kern w:val="0"/>
                <w:sz w:val="24"/>
                <w:szCs w:val="24"/>
                <w:bdr w:val="none" w:sz="0" w:space="0" w:color="auto" w:frame="1"/>
              </w:rPr>
              <w:t>4</w:t>
            </w:r>
            <w:r w:rsidRPr="009D53B4">
              <w:rPr>
                <w:rFonts w:ascii="Times New Roman" w:eastAsia="仿宋" w:hAnsi="Times New Roman" w:cs="宋体" w:hint="eastAsia"/>
                <w:color w:val="333333"/>
                <w:kern w:val="0"/>
                <w:sz w:val="24"/>
                <w:szCs w:val="24"/>
                <w:bdr w:val="none" w:sz="0" w:space="0" w:color="auto" w:frame="1"/>
              </w:rPr>
              <w:t>日在湖北省武汉市注册成立</w:t>
            </w:r>
            <w:r w:rsidR="00066B92">
              <w:rPr>
                <w:rFonts w:ascii="Times New Roman" w:eastAsia="仿宋" w:hAnsi="Times New Roman" w:cs="宋体" w:hint="eastAsia"/>
                <w:color w:val="333333"/>
                <w:kern w:val="0"/>
                <w:sz w:val="24"/>
                <w:szCs w:val="24"/>
                <w:bdr w:val="none" w:sz="0" w:space="0" w:color="auto" w:frame="1"/>
              </w:rPr>
              <w:t>，</w:t>
            </w:r>
            <w:r w:rsidRPr="009D53B4">
              <w:rPr>
                <w:rFonts w:ascii="Times New Roman" w:eastAsia="仿宋" w:hAnsi="Times New Roman" w:cs="宋体" w:hint="eastAsia"/>
                <w:color w:val="333333"/>
                <w:kern w:val="0"/>
                <w:sz w:val="24"/>
                <w:szCs w:val="24"/>
                <w:bdr w:val="none" w:sz="0" w:space="0" w:color="auto" w:frame="1"/>
              </w:rPr>
              <w:t>主要从事建设工程施工、房地产开发经营、住宅室内装饰装修、建筑劳务分包、矿产资源（非煤矿山）开采、城市建筑垃圾处置（清运）、城市生活垃圾经营性服务、餐饮服务、以及以自有资金从事投资活动、以私募基金从事股权投资、投资管理、资产管理等活动。</w:t>
            </w:r>
          </w:p>
          <w:p w14:paraId="3AB615B8" w14:textId="180F0BEB" w:rsidR="00BD3D1F" w:rsidRPr="009D53B4" w:rsidRDefault="00BD3D1F" w:rsidP="006908A4">
            <w:pPr>
              <w:spacing w:line="500" w:lineRule="exact"/>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木兰投资是武汉市黄陂区人民政府国有资产监督管理局</w:t>
            </w:r>
            <w:r w:rsidR="001315CE">
              <w:rPr>
                <w:rFonts w:ascii="Times New Roman" w:eastAsia="仿宋" w:hAnsi="Times New Roman" w:cs="宋体" w:hint="eastAsia"/>
                <w:color w:val="333333"/>
                <w:kern w:val="0"/>
                <w:sz w:val="24"/>
                <w:szCs w:val="24"/>
                <w:bdr w:val="none" w:sz="0" w:space="0" w:color="auto" w:frame="1"/>
              </w:rPr>
              <w:t>的下属企业</w:t>
            </w:r>
            <w:r w:rsidRPr="009D53B4">
              <w:rPr>
                <w:rFonts w:ascii="Times New Roman" w:eastAsia="仿宋" w:hAnsi="Times New Roman" w:cs="宋体" w:hint="eastAsia"/>
                <w:color w:val="333333"/>
                <w:kern w:val="0"/>
                <w:sz w:val="24"/>
                <w:szCs w:val="24"/>
                <w:bdr w:val="none" w:sz="0" w:space="0" w:color="auto" w:frame="1"/>
              </w:rPr>
              <w:t>。</w:t>
            </w:r>
          </w:p>
        </w:tc>
      </w:tr>
      <w:tr w:rsidR="00CB00DF" w:rsidRPr="009D53B4" w14:paraId="5B204786" w14:textId="77777777" w:rsidTr="00CB00DF">
        <w:trPr>
          <w:trHeight w:val="279"/>
        </w:trPr>
        <w:tc>
          <w:tcPr>
            <w:tcW w:w="1809" w:type="dxa"/>
            <w:vMerge w:val="restart"/>
            <w:shd w:val="clear" w:color="auto" w:fill="D9D9D9"/>
            <w:vAlign w:val="center"/>
          </w:tcPr>
          <w:p w14:paraId="037E3BF9" w14:textId="77777777" w:rsidR="00CB00DF" w:rsidRPr="009D53B4" w:rsidRDefault="00CB00DF" w:rsidP="00CB00DF">
            <w:pPr>
              <w:spacing w:line="500" w:lineRule="exact"/>
              <w:jc w:val="center"/>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简易案件理由（可以单选，也可以多选）</w:t>
            </w:r>
          </w:p>
        </w:tc>
        <w:tc>
          <w:tcPr>
            <w:tcW w:w="6949" w:type="dxa"/>
            <w:gridSpan w:val="2"/>
          </w:tcPr>
          <w:p w14:paraId="1CCF6346" w14:textId="1A87B512" w:rsidR="00CB00DF" w:rsidRPr="009D53B4" w:rsidRDefault="00940BB4" w:rsidP="006908A4">
            <w:pPr>
              <w:spacing w:line="500" w:lineRule="exact"/>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hint="eastAsia"/>
                <w:szCs w:val="21"/>
              </w:rPr>
              <w:sym w:font="Wingdings" w:char="F0FE"/>
            </w:r>
            <w:r w:rsidR="00CB00DF" w:rsidRPr="009D53B4">
              <w:rPr>
                <w:rFonts w:ascii="Times New Roman" w:eastAsia="仿宋" w:hAnsi="Times New Roman" w:cs="宋体" w:hint="eastAsia"/>
                <w:color w:val="333333"/>
                <w:kern w:val="0"/>
                <w:sz w:val="24"/>
                <w:szCs w:val="24"/>
                <w:bdr w:val="none" w:sz="0" w:space="0" w:color="auto" w:frame="1"/>
              </w:rPr>
              <w:t>1.</w:t>
            </w:r>
            <w:r w:rsidR="00CB00DF" w:rsidRPr="009D53B4">
              <w:rPr>
                <w:rFonts w:ascii="Times New Roman" w:eastAsia="仿宋" w:hAnsi="Times New Roman" w:cs="宋体" w:hint="eastAsia"/>
                <w:color w:val="333333"/>
                <w:kern w:val="0"/>
                <w:sz w:val="24"/>
                <w:szCs w:val="24"/>
                <w:bdr w:val="none" w:sz="0" w:space="0" w:color="auto" w:frame="1"/>
              </w:rPr>
              <w:t>在同一相关市场，所有参与集中的经营者所占市场份额之和小于</w:t>
            </w:r>
            <w:r w:rsidR="00CB00DF" w:rsidRPr="009D53B4">
              <w:rPr>
                <w:rFonts w:ascii="Times New Roman" w:eastAsia="仿宋" w:hAnsi="Times New Roman" w:cs="宋体" w:hint="eastAsia"/>
                <w:color w:val="333333"/>
                <w:kern w:val="0"/>
                <w:sz w:val="24"/>
                <w:szCs w:val="24"/>
                <w:bdr w:val="none" w:sz="0" w:space="0" w:color="auto" w:frame="1"/>
              </w:rPr>
              <w:t>15%</w:t>
            </w:r>
            <w:r w:rsidR="00CB00DF" w:rsidRPr="009D53B4">
              <w:rPr>
                <w:rFonts w:ascii="Times New Roman" w:eastAsia="仿宋" w:hAnsi="Times New Roman" w:cs="宋体" w:hint="eastAsia"/>
                <w:color w:val="333333"/>
                <w:kern w:val="0"/>
                <w:sz w:val="24"/>
                <w:szCs w:val="24"/>
                <w:bdr w:val="none" w:sz="0" w:space="0" w:color="auto" w:frame="1"/>
              </w:rPr>
              <w:t>。</w:t>
            </w:r>
          </w:p>
        </w:tc>
      </w:tr>
      <w:tr w:rsidR="00CB00DF" w:rsidRPr="009D53B4" w14:paraId="70FF78B3" w14:textId="77777777" w:rsidTr="00CB00DF">
        <w:trPr>
          <w:trHeight w:val="330"/>
        </w:trPr>
        <w:tc>
          <w:tcPr>
            <w:tcW w:w="1809" w:type="dxa"/>
            <w:vMerge/>
            <w:shd w:val="clear" w:color="auto" w:fill="D9D9D9"/>
            <w:vAlign w:val="center"/>
          </w:tcPr>
          <w:p w14:paraId="0064CA62" w14:textId="77777777" w:rsidR="00CB00DF" w:rsidRPr="009D53B4" w:rsidRDefault="00CB00DF" w:rsidP="00CB00DF">
            <w:pPr>
              <w:spacing w:line="500" w:lineRule="exact"/>
              <w:jc w:val="center"/>
              <w:rPr>
                <w:rFonts w:ascii="Times New Roman" w:eastAsia="仿宋" w:hAnsi="Times New Roman" w:cs="宋体"/>
                <w:color w:val="333333"/>
                <w:kern w:val="0"/>
                <w:sz w:val="24"/>
                <w:szCs w:val="24"/>
                <w:bdr w:val="none" w:sz="0" w:space="0" w:color="auto" w:frame="1"/>
              </w:rPr>
            </w:pPr>
          </w:p>
        </w:tc>
        <w:tc>
          <w:tcPr>
            <w:tcW w:w="6949" w:type="dxa"/>
            <w:gridSpan w:val="2"/>
          </w:tcPr>
          <w:p w14:paraId="35B4B7E4" w14:textId="73CEA927" w:rsidR="00CB00DF" w:rsidRPr="009D53B4" w:rsidRDefault="008723EB" w:rsidP="006908A4">
            <w:pPr>
              <w:spacing w:line="500" w:lineRule="exact"/>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hint="eastAsia"/>
                <w:szCs w:val="21"/>
              </w:rPr>
              <w:sym w:font="Wingdings" w:char="F0FE"/>
            </w:r>
            <w:r w:rsidR="00CB00DF" w:rsidRPr="009D53B4">
              <w:rPr>
                <w:rFonts w:ascii="Times New Roman" w:eastAsia="仿宋" w:hAnsi="Times New Roman" w:cs="宋体" w:hint="eastAsia"/>
                <w:color w:val="333333"/>
                <w:kern w:val="0"/>
                <w:sz w:val="24"/>
                <w:szCs w:val="24"/>
                <w:bdr w:val="none" w:sz="0" w:space="0" w:color="auto" w:frame="1"/>
              </w:rPr>
              <w:t>2.</w:t>
            </w:r>
            <w:r w:rsidR="00CB00DF" w:rsidRPr="009D53B4">
              <w:rPr>
                <w:rFonts w:ascii="Times New Roman" w:eastAsia="仿宋" w:hAnsi="Times New Roman" w:cs="宋体" w:hint="eastAsia"/>
                <w:color w:val="333333"/>
                <w:kern w:val="0"/>
                <w:sz w:val="24"/>
                <w:szCs w:val="24"/>
                <w:bdr w:val="none" w:sz="0" w:space="0" w:color="auto" w:frame="1"/>
              </w:rPr>
              <w:t>存在上下游关系的参与集中的经营者，在上下游市场所占的市场份额均小于</w:t>
            </w:r>
            <w:r w:rsidR="00CB00DF" w:rsidRPr="009D53B4">
              <w:rPr>
                <w:rFonts w:ascii="Times New Roman" w:eastAsia="仿宋" w:hAnsi="Times New Roman" w:cs="宋体" w:hint="eastAsia"/>
                <w:color w:val="333333"/>
                <w:kern w:val="0"/>
                <w:sz w:val="24"/>
                <w:szCs w:val="24"/>
                <w:bdr w:val="none" w:sz="0" w:space="0" w:color="auto" w:frame="1"/>
              </w:rPr>
              <w:t>25%</w:t>
            </w:r>
            <w:r w:rsidR="00CB00DF" w:rsidRPr="009D53B4">
              <w:rPr>
                <w:rFonts w:ascii="Times New Roman" w:eastAsia="仿宋" w:hAnsi="Times New Roman" w:cs="宋体" w:hint="eastAsia"/>
                <w:color w:val="333333"/>
                <w:kern w:val="0"/>
                <w:sz w:val="24"/>
                <w:szCs w:val="24"/>
                <w:bdr w:val="none" w:sz="0" w:space="0" w:color="auto" w:frame="1"/>
              </w:rPr>
              <w:t>。</w:t>
            </w:r>
          </w:p>
        </w:tc>
      </w:tr>
      <w:tr w:rsidR="00CB00DF" w:rsidRPr="009D53B4" w14:paraId="66F279F5" w14:textId="77777777" w:rsidTr="00CB00DF">
        <w:trPr>
          <w:trHeight w:val="285"/>
        </w:trPr>
        <w:tc>
          <w:tcPr>
            <w:tcW w:w="1809" w:type="dxa"/>
            <w:vMerge/>
            <w:shd w:val="clear" w:color="auto" w:fill="D9D9D9"/>
            <w:vAlign w:val="center"/>
          </w:tcPr>
          <w:p w14:paraId="13C64F36" w14:textId="77777777" w:rsidR="00CB00DF" w:rsidRPr="009D53B4" w:rsidRDefault="00CB00DF" w:rsidP="00CB00DF">
            <w:pPr>
              <w:spacing w:line="500" w:lineRule="exact"/>
              <w:jc w:val="center"/>
              <w:rPr>
                <w:rFonts w:ascii="Times New Roman" w:eastAsia="仿宋" w:hAnsi="Times New Roman" w:cs="宋体"/>
                <w:color w:val="333333"/>
                <w:kern w:val="0"/>
                <w:sz w:val="24"/>
                <w:szCs w:val="24"/>
                <w:bdr w:val="none" w:sz="0" w:space="0" w:color="auto" w:frame="1"/>
              </w:rPr>
            </w:pPr>
          </w:p>
        </w:tc>
        <w:tc>
          <w:tcPr>
            <w:tcW w:w="6949" w:type="dxa"/>
            <w:gridSpan w:val="2"/>
          </w:tcPr>
          <w:p w14:paraId="39D9788D" w14:textId="4032810A" w:rsidR="00CB00DF" w:rsidRPr="009D53B4" w:rsidRDefault="002368D0" w:rsidP="006908A4">
            <w:pPr>
              <w:spacing w:line="500" w:lineRule="exact"/>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w:t>
            </w:r>
            <w:r w:rsidR="00CB00DF" w:rsidRPr="009D53B4">
              <w:rPr>
                <w:rFonts w:ascii="Times New Roman" w:eastAsia="仿宋" w:hAnsi="Times New Roman" w:cs="宋体" w:hint="eastAsia"/>
                <w:color w:val="333333"/>
                <w:kern w:val="0"/>
                <w:sz w:val="24"/>
                <w:szCs w:val="24"/>
                <w:bdr w:val="none" w:sz="0" w:space="0" w:color="auto" w:frame="1"/>
              </w:rPr>
              <w:t>3.</w:t>
            </w:r>
            <w:r w:rsidR="00CB00DF" w:rsidRPr="009D53B4">
              <w:rPr>
                <w:rFonts w:ascii="Times New Roman" w:eastAsia="仿宋" w:hAnsi="Times New Roman" w:cs="宋体" w:hint="eastAsia"/>
                <w:color w:val="333333"/>
                <w:kern w:val="0"/>
                <w:sz w:val="24"/>
                <w:szCs w:val="24"/>
                <w:bdr w:val="none" w:sz="0" w:space="0" w:color="auto" w:frame="1"/>
              </w:rPr>
              <w:t>不在同一相关市场、也不存在上下游关系的参与集中的经营者，在与交易有关的每个市场所占的份额均小于</w:t>
            </w:r>
            <w:r w:rsidR="00CB00DF" w:rsidRPr="009D53B4">
              <w:rPr>
                <w:rFonts w:ascii="Times New Roman" w:eastAsia="仿宋" w:hAnsi="Times New Roman" w:cs="宋体" w:hint="eastAsia"/>
                <w:color w:val="333333"/>
                <w:kern w:val="0"/>
                <w:sz w:val="24"/>
                <w:szCs w:val="24"/>
                <w:bdr w:val="none" w:sz="0" w:space="0" w:color="auto" w:frame="1"/>
              </w:rPr>
              <w:t>25%</w:t>
            </w:r>
            <w:r w:rsidR="00CB00DF" w:rsidRPr="009D53B4">
              <w:rPr>
                <w:rFonts w:ascii="Times New Roman" w:eastAsia="仿宋" w:hAnsi="Times New Roman" w:cs="宋体" w:hint="eastAsia"/>
                <w:color w:val="333333"/>
                <w:kern w:val="0"/>
                <w:sz w:val="24"/>
                <w:szCs w:val="24"/>
                <w:bdr w:val="none" w:sz="0" w:space="0" w:color="auto" w:frame="1"/>
              </w:rPr>
              <w:t>。</w:t>
            </w:r>
          </w:p>
        </w:tc>
      </w:tr>
      <w:tr w:rsidR="00CB00DF" w:rsidRPr="009D53B4" w14:paraId="0121A724" w14:textId="77777777" w:rsidTr="00CB00DF">
        <w:trPr>
          <w:trHeight w:val="870"/>
        </w:trPr>
        <w:tc>
          <w:tcPr>
            <w:tcW w:w="1809" w:type="dxa"/>
            <w:vMerge/>
            <w:shd w:val="clear" w:color="auto" w:fill="D9D9D9"/>
            <w:vAlign w:val="center"/>
          </w:tcPr>
          <w:p w14:paraId="7F3DA9CE" w14:textId="77777777" w:rsidR="00CB00DF" w:rsidRPr="009D53B4" w:rsidRDefault="00CB00DF" w:rsidP="00CB00DF">
            <w:pPr>
              <w:spacing w:line="500" w:lineRule="exact"/>
              <w:jc w:val="center"/>
              <w:rPr>
                <w:rFonts w:ascii="Times New Roman" w:eastAsia="仿宋" w:hAnsi="Times New Roman" w:cs="宋体"/>
                <w:color w:val="333333"/>
                <w:kern w:val="0"/>
                <w:sz w:val="24"/>
                <w:szCs w:val="24"/>
                <w:bdr w:val="none" w:sz="0" w:space="0" w:color="auto" w:frame="1"/>
              </w:rPr>
            </w:pPr>
          </w:p>
        </w:tc>
        <w:tc>
          <w:tcPr>
            <w:tcW w:w="6949" w:type="dxa"/>
            <w:gridSpan w:val="2"/>
          </w:tcPr>
          <w:p w14:paraId="7BA84310" w14:textId="77777777" w:rsidR="00CB00DF" w:rsidRPr="009D53B4" w:rsidRDefault="00CB00DF" w:rsidP="006908A4">
            <w:pPr>
              <w:spacing w:line="500" w:lineRule="exact"/>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w:t>
            </w:r>
            <w:r w:rsidRPr="009D53B4">
              <w:rPr>
                <w:rFonts w:ascii="Times New Roman" w:eastAsia="仿宋" w:hAnsi="Times New Roman" w:cs="宋体" w:hint="eastAsia"/>
                <w:color w:val="333333"/>
                <w:kern w:val="0"/>
                <w:sz w:val="24"/>
                <w:szCs w:val="24"/>
                <w:bdr w:val="none" w:sz="0" w:space="0" w:color="auto" w:frame="1"/>
              </w:rPr>
              <w:t>4.</w:t>
            </w:r>
            <w:r w:rsidRPr="009D53B4">
              <w:rPr>
                <w:rFonts w:ascii="Times New Roman" w:eastAsia="仿宋" w:hAnsi="Times New Roman" w:cs="宋体" w:hint="eastAsia"/>
                <w:color w:val="333333"/>
                <w:kern w:val="0"/>
                <w:sz w:val="24"/>
                <w:szCs w:val="24"/>
                <w:bdr w:val="none" w:sz="0" w:space="0" w:color="auto" w:frame="1"/>
              </w:rPr>
              <w:t>参与集中的经营者在中国境外设立合营企业，合营企业不在中国境内从事经济活动。</w:t>
            </w:r>
          </w:p>
        </w:tc>
      </w:tr>
      <w:tr w:rsidR="00CB00DF" w:rsidRPr="009D53B4" w14:paraId="5D0806DC" w14:textId="77777777" w:rsidTr="00CB00DF">
        <w:trPr>
          <w:trHeight w:val="264"/>
        </w:trPr>
        <w:tc>
          <w:tcPr>
            <w:tcW w:w="1809" w:type="dxa"/>
            <w:vMerge/>
            <w:shd w:val="clear" w:color="auto" w:fill="D9D9D9"/>
            <w:vAlign w:val="center"/>
          </w:tcPr>
          <w:p w14:paraId="0315B9F8" w14:textId="77777777" w:rsidR="00CB00DF" w:rsidRPr="009D53B4" w:rsidRDefault="00CB00DF" w:rsidP="00CB00DF">
            <w:pPr>
              <w:spacing w:line="500" w:lineRule="exact"/>
              <w:jc w:val="center"/>
              <w:rPr>
                <w:rFonts w:ascii="Times New Roman" w:eastAsia="仿宋" w:hAnsi="Times New Roman" w:cs="宋体"/>
                <w:color w:val="333333"/>
                <w:kern w:val="0"/>
                <w:sz w:val="24"/>
                <w:szCs w:val="24"/>
                <w:bdr w:val="none" w:sz="0" w:space="0" w:color="auto" w:frame="1"/>
              </w:rPr>
            </w:pPr>
          </w:p>
        </w:tc>
        <w:tc>
          <w:tcPr>
            <w:tcW w:w="6949" w:type="dxa"/>
            <w:gridSpan w:val="2"/>
          </w:tcPr>
          <w:p w14:paraId="738C00CF" w14:textId="77777777" w:rsidR="00CB00DF" w:rsidRPr="009D53B4" w:rsidRDefault="00CB00DF" w:rsidP="006908A4">
            <w:pPr>
              <w:spacing w:line="500" w:lineRule="exact"/>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w:t>
            </w:r>
            <w:r w:rsidRPr="009D53B4">
              <w:rPr>
                <w:rFonts w:ascii="Times New Roman" w:eastAsia="仿宋" w:hAnsi="Times New Roman" w:cs="宋体" w:hint="eastAsia"/>
                <w:color w:val="333333"/>
                <w:kern w:val="0"/>
                <w:sz w:val="24"/>
                <w:szCs w:val="24"/>
                <w:bdr w:val="none" w:sz="0" w:space="0" w:color="auto" w:frame="1"/>
              </w:rPr>
              <w:t>5.</w:t>
            </w:r>
            <w:r w:rsidRPr="009D53B4">
              <w:rPr>
                <w:rFonts w:ascii="Times New Roman" w:eastAsia="仿宋" w:hAnsi="Times New Roman" w:cs="宋体" w:hint="eastAsia"/>
                <w:color w:val="333333"/>
                <w:kern w:val="0"/>
                <w:sz w:val="24"/>
                <w:szCs w:val="24"/>
                <w:bdr w:val="none" w:sz="0" w:space="0" w:color="auto" w:frame="1"/>
              </w:rPr>
              <w:t>参与集中的经营者收购境外企业股权或资产的，该境外企业不在中国境内从事经济活动。</w:t>
            </w:r>
          </w:p>
        </w:tc>
      </w:tr>
      <w:tr w:rsidR="00CB00DF" w:rsidRPr="009D53B4" w14:paraId="2C752314" w14:textId="77777777" w:rsidTr="00CB00DF">
        <w:trPr>
          <w:trHeight w:val="345"/>
        </w:trPr>
        <w:tc>
          <w:tcPr>
            <w:tcW w:w="1809" w:type="dxa"/>
            <w:vMerge/>
            <w:shd w:val="clear" w:color="auto" w:fill="D9D9D9"/>
            <w:vAlign w:val="center"/>
          </w:tcPr>
          <w:p w14:paraId="17FC089B" w14:textId="77777777" w:rsidR="00CB00DF" w:rsidRPr="009D53B4" w:rsidRDefault="00CB00DF" w:rsidP="00CB00DF">
            <w:pPr>
              <w:spacing w:line="500" w:lineRule="exact"/>
              <w:jc w:val="center"/>
              <w:rPr>
                <w:rFonts w:ascii="Times New Roman" w:eastAsia="仿宋" w:hAnsi="Times New Roman" w:cs="宋体"/>
                <w:color w:val="333333"/>
                <w:kern w:val="0"/>
                <w:sz w:val="24"/>
                <w:szCs w:val="24"/>
                <w:bdr w:val="none" w:sz="0" w:space="0" w:color="auto" w:frame="1"/>
              </w:rPr>
            </w:pPr>
          </w:p>
        </w:tc>
        <w:tc>
          <w:tcPr>
            <w:tcW w:w="6949" w:type="dxa"/>
            <w:gridSpan w:val="2"/>
          </w:tcPr>
          <w:p w14:paraId="3AE2DE40" w14:textId="77777777" w:rsidR="00CB00DF" w:rsidRPr="009D53B4" w:rsidRDefault="00CB00DF" w:rsidP="006908A4">
            <w:pPr>
              <w:spacing w:line="500" w:lineRule="exact"/>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w:t>
            </w:r>
            <w:r w:rsidRPr="009D53B4">
              <w:rPr>
                <w:rFonts w:ascii="Times New Roman" w:eastAsia="仿宋" w:hAnsi="Times New Roman" w:cs="宋体" w:hint="eastAsia"/>
                <w:color w:val="333333"/>
                <w:kern w:val="0"/>
                <w:sz w:val="24"/>
                <w:szCs w:val="24"/>
                <w:bdr w:val="none" w:sz="0" w:space="0" w:color="auto" w:frame="1"/>
              </w:rPr>
              <w:t>6.</w:t>
            </w:r>
            <w:r w:rsidRPr="009D53B4">
              <w:rPr>
                <w:rFonts w:ascii="Times New Roman" w:eastAsia="仿宋" w:hAnsi="Times New Roman" w:cs="宋体" w:hint="eastAsia"/>
                <w:color w:val="333333"/>
                <w:kern w:val="0"/>
                <w:sz w:val="24"/>
                <w:szCs w:val="24"/>
                <w:bdr w:val="none" w:sz="0" w:space="0" w:color="auto" w:frame="1"/>
              </w:rPr>
              <w:t>由两个以上的经营者共同控制的合营企业，通过集中被其中</w:t>
            </w:r>
            <w:r w:rsidRPr="009D53B4">
              <w:rPr>
                <w:rFonts w:ascii="Times New Roman" w:eastAsia="仿宋" w:hAnsi="Times New Roman" w:cs="宋体" w:hint="eastAsia"/>
                <w:color w:val="333333"/>
                <w:kern w:val="0"/>
                <w:sz w:val="24"/>
                <w:szCs w:val="24"/>
                <w:bdr w:val="none" w:sz="0" w:space="0" w:color="auto" w:frame="1"/>
              </w:rPr>
              <w:lastRenderedPageBreak/>
              <w:t>一个或一个以上经营者控制。</w:t>
            </w:r>
          </w:p>
        </w:tc>
      </w:tr>
      <w:tr w:rsidR="00CB00DF" w:rsidRPr="00B73FDC" w14:paraId="5A27C77E" w14:textId="77777777" w:rsidTr="00CB00DF">
        <w:tc>
          <w:tcPr>
            <w:tcW w:w="1809" w:type="dxa"/>
            <w:shd w:val="clear" w:color="auto" w:fill="D9D9D9"/>
            <w:vAlign w:val="center"/>
          </w:tcPr>
          <w:p w14:paraId="24CF8A56" w14:textId="77777777" w:rsidR="00CB00DF" w:rsidRPr="009D53B4" w:rsidRDefault="00CB00DF" w:rsidP="00CB00DF">
            <w:pPr>
              <w:spacing w:line="500" w:lineRule="exact"/>
              <w:jc w:val="center"/>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lastRenderedPageBreak/>
              <w:t>备注</w:t>
            </w:r>
          </w:p>
        </w:tc>
        <w:tc>
          <w:tcPr>
            <w:tcW w:w="6949" w:type="dxa"/>
            <w:gridSpan w:val="2"/>
          </w:tcPr>
          <w:p w14:paraId="504440E7" w14:textId="474E4EC8" w:rsidR="00940BB4" w:rsidRPr="009D53B4" w:rsidRDefault="00940BB4" w:rsidP="006908A4">
            <w:pPr>
              <w:spacing w:line="500" w:lineRule="exact"/>
              <w:rPr>
                <w:rFonts w:ascii="Times New Roman" w:eastAsia="仿宋" w:hAnsi="Times New Roman" w:cs="宋体"/>
                <w:b/>
                <w:bCs/>
                <w:color w:val="333333"/>
                <w:kern w:val="0"/>
                <w:sz w:val="24"/>
                <w:szCs w:val="24"/>
                <w:bdr w:val="none" w:sz="0" w:space="0" w:color="auto" w:frame="1"/>
              </w:rPr>
            </w:pPr>
            <w:r w:rsidRPr="009D53B4">
              <w:rPr>
                <w:rFonts w:ascii="Times New Roman" w:eastAsia="仿宋" w:hAnsi="Times New Roman" w:cs="宋体" w:hint="eastAsia"/>
                <w:b/>
                <w:bCs/>
                <w:color w:val="333333"/>
                <w:kern w:val="0"/>
                <w:sz w:val="24"/>
                <w:szCs w:val="24"/>
                <w:bdr w:val="none" w:sz="0" w:space="0" w:color="auto" w:frame="1"/>
              </w:rPr>
              <w:t>横向重叠</w:t>
            </w:r>
          </w:p>
          <w:p w14:paraId="21F5554E" w14:textId="50D96D38" w:rsidR="00940BB4" w:rsidRPr="009D53B4" w:rsidRDefault="00F935F9" w:rsidP="006908A4">
            <w:pPr>
              <w:spacing w:line="500" w:lineRule="exact"/>
              <w:rPr>
                <w:rFonts w:ascii="Times New Roman" w:eastAsia="仿宋" w:hAnsi="Times New Roman" w:cs="宋体"/>
                <w:color w:val="333333"/>
                <w:kern w:val="0"/>
                <w:sz w:val="24"/>
                <w:szCs w:val="24"/>
                <w:bdr w:val="none" w:sz="0" w:space="0" w:color="auto" w:frame="1"/>
              </w:rPr>
            </w:pPr>
            <w:r>
              <w:rPr>
                <w:rFonts w:ascii="Times New Roman" w:eastAsia="仿宋" w:hAnsi="Times New Roman" w:cs="宋体" w:hint="eastAsia"/>
                <w:color w:val="333333"/>
                <w:kern w:val="0"/>
                <w:sz w:val="24"/>
                <w:szCs w:val="24"/>
                <w:bdr w:val="none" w:sz="0" w:space="0" w:color="auto" w:frame="1"/>
              </w:rPr>
              <w:t>2</w:t>
            </w:r>
            <w:r>
              <w:rPr>
                <w:rFonts w:ascii="Times New Roman" w:eastAsia="仿宋" w:hAnsi="Times New Roman" w:cs="宋体"/>
                <w:color w:val="333333"/>
                <w:kern w:val="0"/>
                <w:sz w:val="24"/>
                <w:szCs w:val="24"/>
                <w:bdr w:val="none" w:sz="0" w:space="0" w:color="auto" w:frame="1"/>
              </w:rPr>
              <w:t>022</w:t>
            </w:r>
            <w:r>
              <w:rPr>
                <w:rFonts w:ascii="Times New Roman" w:eastAsia="仿宋" w:hAnsi="Times New Roman" w:cs="宋体" w:hint="eastAsia"/>
                <w:color w:val="333333"/>
                <w:kern w:val="0"/>
                <w:sz w:val="24"/>
                <w:szCs w:val="24"/>
                <w:bdr w:val="none" w:sz="0" w:space="0" w:color="auto" w:frame="1"/>
              </w:rPr>
              <w:t>年中国境内</w:t>
            </w:r>
            <w:r w:rsidR="00940BB4" w:rsidRPr="009D53B4">
              <w:rPr>
                <w:rFonts w:ascii="Times New Roman" w:eastAsia="仿宋" w:hAnsi="Times New Roman" w:cs="宋体" w:hint="eastAsia"/>
                <w:color w:val="333333"/>
                <w:kern w:val="0"/>
                <w:sz w:val="24"/>
                <w:szCs w:val="24"/>
                <w:bdr w:val="none" w:sz="0" w:space="0" w:color="auto" w:frame="1"/>
              </w:rPr>
              <w:t>纺织服装供应链管理</w:t>
            </w:r>
            <w:r w:rsidR="00E25EB5" w:rsidRPr="009D53B4">
              <w:rPr>
                <w:rFonts w:ascii="Times New Roman" w:eastAsia="仿宋" w:hAnsi="Times New Roman" w:cs="宋体" w:hint="eastAsia"/>
                <w:color w:val="333333"/>
                <w:kern w:val="0"/>
                <w:sz w:val="24"/>
                <w:szCs w:val="24"/>
                <w:bdr w:val="none" w:sz="0" w:space="0" w:color="auto" w:frame="1"/>
              </w:rPr>
              <w:t>服务</w:t>
            </w:r>
            <w:r>
              <w:rPr>
                <w:rFonts w:ascii="Times New Roman" w:eastAsia="仿宋" w:hAnsi="Times New Roman" w:cs="宋体" w:hint="eastAsia"/>
                <w:color w:val="333333"/>
                <w:kern w:val="0"/>
                <w:sz w:val="24"/>
                <w:szCs w:val="24"/>
                <w:bdr w:val="none" w:sz="0" w:space="0" w:color="auto" w:frame="1"/>
              </w:rPr>
              <w:t>市场</w:t>
            </w:r>
          </w:p>
          <w:p w14:paraId="4B56A039" w14:textId="6531A3B9" w:rsidR="00940BB4" w:rsidRDefault="00940BB4" w:rsidP="006908A4">
            <w:pPr>
              <w:spacing w:line="500" w:lineRule="exact"/>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合营企业</w:t>
            </w:r>
            <w:r w:rsidR="00C84466">
              <w:rPr>
                <w:rFonts w:ascii="Times New Roman" w:eastAsia="仿宋" w:hAnsi="Times New Roman" w:cs="宋体" w:hint="eastAsia"/>
                <w:color w:val="333333"/>
                <w:kern w:val="0"/>
                <w:sz w:val="24"/>
                <w:szCs w:val="24"/>
                <w:bdr w:val="none" w:sz="0" w:space="0" w:color="auto" w:frame="1"/>
              </w:rPr>
              <w:t>：</w:t>
            </w:r>
            <w:r w:rsidR="00560CF9" w:rsidRPr="009D53B4">
              <w:rPr>
                <w:rFonts w:ascii="Times New Roman" w:eastAsia="仿宋" w:hAnsi="Times New Roman" w:cs="宋体" w:hint="eastAsia"/>
                <w:color w:val="333333"/>
                <w:kern w:val="0"/>
                <w:sz w:val="24"/>
                <w:szCs w:val="24"/>
                <w:bdr w:val="none" w:sz="0" w:space="0" w:color="auto" w:frame="1"/>
              </w:rPr>
              <w:t>0</w:t>
            </w:r>
            <w:r w:rsidR="00F935F9">
              <w:rPr>
                <w:rFonts w:ascii="Times New Roman" w:eastAsia="仿宋" w:hAnsi="Times New Roman" w:cs="宋体"/>
                <w:color w:val="333333"/>
                <w:kern w:val="0"/>
                <w:sz w:val="24"/>
                <w:szCs w:val="24"/>
                <w:bdr w:val="none" w:sz="0" w:space="0" w:color="auto" w:frame="1"/>
              </w:rPr>
              <w:t>%</w:t>
            </w:r>
            <w:r w:rsidR="00560CF9" w:rsidRPr="009D53B4">
              <w:rPr>
                <w:rFonts w:ascii="Times New Roman" w:eastAsia="仿宋" w:hAnsi="Times New Roman" w:cs="宋体" w:hint="eastAsia"/>
                <w:color w:val="333333"/>
                <w:kern w:val="0"/>
                <w:sz w:val="24"/>
                <w:szCs w:val="24"/>
                <w:bdr w:val="none" w:sz="0" w:space="0" w:color="auto" w:frame="1"/>
              </w:rPr>
              <w:t>（预计未来</w:t>
            </w:r>
            <w:r w:rsidR="00560CF9" w:rsidRPr="009D53B4">
              <w:rPr>
                <w:rFonts w:ascii="Times New Roman" w:eastAsia="仿宋" w:hAnsi="Times New Roman" w:cs="宋体" w:hint="eastAsia"/>
                <w:color w:val="333333"/>
                <w:kern w:val="0"/>
                <w:sz w:val="24"/>
                <w:szCs w:val="24"/>
                <w:bdr w:val="none" w:sz="0" w:space="0" w:color="auto" w:frame="1"/>
              </w:rPr>
              <w:t>0</w:t>
            </w:r>
            <w:r w:rsidR="00560CF9" w:rsidRPr="009D53B4">
              <w:rPr>
                <w:rFonts w:ascii="Times New Roman" w:eastAsia="仿宋" w:hAnsi="Times New Roman" w:cs="宋体"/>
                <w:color w:val="333333"/>
                <w:kern w:val="0"/>
                <w:sz w:val="24"/>
                <w:szCs w:val="24"/>
                <w:bdr w:val="none" w:sz="0" w:space="0" w:color="auto" w:frame="1"/>
              </w:rPr>
              <w:t>-5%</w:t>
            </w:r>
            <w:r w:rsidR="00560CF9" w:rsidRPr="009D53B4">
              <w:rPr>
                <w:rFonts w:ascii="Times New Roman" w:eastAsia="仿宋" w:hAnsi="Times New Roman" w:cs="宋体" w:hint="eastAsia"/>
                <w:color w:val="333333"/>
                <w:kern w:val="0"/>
                <w:sz w:val="24"/>
                <w:szCs w:val="24"/>
                <w:bdr w:val="none" w:sz="0" w:space="0" w:color="auto" w:frame="1"/>
              </w:rPr>
              <w:t>）</w:t>
            </w:r>
            <w:r w:rsidRPr="008578CD">
              <w:rPr>
                <w:rFonts w:ascii="Times New Roman" w:eastAsia="仿宋" w:hAnsi="Times New Roman" w:cs="宋体" w:hint="eastAsia"/>
                <w:color w:val="333333"/>
                <w:kern w:val="0"/>
                <w:sz w:val="24"/>
                <w:szCs w:val="24"/>
                <w:bdr w:val="none" w:sz="0" w:space="0" w:color="auto" w:frame="1"/>
              </w:rPr>
              <w:t>，卓尔智联</w:t>
            </w:r>
            <w:r w:rsidR="00C84466">
              <w:rPr>
                <w:rFonts w:ascii="Times New Roman" w:eastAsia="仿宋" w:hAnsi="Times New Roman" w:cs="宋体" w:hint="eastAsia"/>
                <w:color w:val="333333"/>
                <w:kern w:val="0"/>
                <w:sz w:val="24"/>
                <w:szCs w:val="24"/>
                <w:bdr w:val="none" w:sz="0" w:space="0" w:color="auto" w:frame="1"/>
              </w:rPr>
              <w:t>：</w:t>
            </w:r>
            <w:r w:rsidR="00D76090" w:rsidRPr="008578CD">
              <w:rPr>
                <w:rFonts w:ascii="Times New Roman" w:eastAsia="仿宋" w:hAnsi="Times New Roman" w:cs="宋体" w:hint="eastAsia"/>
                <w:color w:val="333333"/>
                <w:kern w:val="0"/>
                <w:sz w:val="24"/>
                <w:szCs w:val="24"/>
                <w:bdr w:val="none" w:sz="0" w:space="0" w:color="auto" w:frame="1"/>
              </w:rPr>
              <w:t>0</w:t>
            </w:r>
            <w:r w:rsidR="00D76090" w:rsidRPr="008578CD">
              <w:rPr>
                <w:rFonts w:ascii="Times New Roman" w:eastAsia="仿宋" w:hAnsi="Times New Roman" w:cs="宋体"/>
                <w:color w:val="333333"/>
                <w:kern w:val="0"/>
                <w:sz w:val="24"/>
                <w:szCs w:val="24"/>
                <w:bdr w:val="none" w:sz="0" w:space="0" w:color="auto" w:frame="1"/>
              </w:rPr>
              <w:t>-5</w:t>
            </w:r>
            <w:r w:rsidR="00AD2E55" w:rsidRPr="008578CD">
              <w:rPr>
                <w:rFonts w:ascii="Times New Roman" w:eastAsia="仿宋" w:hAnsi="Times New Roman" w:cs="宋体"/>
                <w:color w:val="333333"/>
                <w:kern w:val="0"/>
                <w:sz w:val="24"/>
                <w:szCs w:val="24"/>
                <w:bdr w:val="none" w:sz="0" w:space="0" w:color="auto" w:frame="1"/>
              </w:rPr>
              <w:t>%</w:t>
            </w:r>
          </w:p>
          <w:p w14:paraId="3C62D9B5" w14:textId="66CEB23E" w:rsidR="00C84466" w:rsidRPr="009D53B4" w:rsidRDefault="00C84466" w:rsidP="006908A4">
            <w:pPr>
              <w:spacing w:line="500" w:lineRule="exact"/>
              <w:rPr>
                <w:rFonts w:ascii="Times New Roman" w:eastAsia="仿宋" w:hAnsi="Times New Roman" w:cs="宋体"/>
                <w:color w:val="333333"/>
                <w:kern w:val="0"/>
                <w:sz w:val="24"/>
                <w:szCs w:val="24"/>
                <w:bdr w:val="none" w:sz="0" w:space="0" w:color="auto" w:frame="1"/>
              </w:rPr>
            </w:pPr>
            <w:r>
              <w:rPr>
                <w:rFonts w:ascii="Times New Roman" w:eastAsia="仿宋" w:hAnsi="Times New Roman" w:cs="宋体" w:hint="eastAsia"/>
                <w:color w:val="333333"/>
                <w:kern w:val="0"/>
                <w:sz w:val="24"/>
                <w:szCs w:val="24"/>
                <w:bdr w:val="none" w:sz="0" w:space="0" w:color="auto" w:frame="1"/>
              </w:rPr>
              <w:t>各方合计：</w:t>
            </w:r>
            <w:r w:rsidR="007B7BC4">
              <w:rPr>
                <w:rFonts w:ascii="Times New Roman" w:eastAsia="仿宋" w:hAnsi="Times New Roman" w:cs="宋体" w:hint="eastAsia"/>
                <w:color w:val="333333"/>
                <w:kern w:val="0"/>
                <w:sz w:val="24"/>
                <w:szCs w:val="24"/>
                <w:bdr w:val="none" w:sz="0" w:space="0" w:color="auto" w:frame="1"/>
              </w:rPr>
              <w:t>0</w:t>
            </w:r>
            <w:r>
              <w:rPr>
                <w:rFonts w:ascii="Times New Roman" w:eastAsia="仿宋" w:hAnsi="Times New Roman" w:cs="宋体"/>
                <w:color w:val="333333"/>
                <w:kern w:val="0"/>
                <w:sz w:val="24"/>
                <w:szCs w:val="24"/>
                <w:bdr w:val="none" w:sz="0" w:space="0" w:color="auto" w:frame="1"/>
              </w:rPr>
              <w:t>-</w:t>
            </w:r>
            <w:r w:rsidR="007B7BC4">
              <w:rPr>
                <w:rFonts w:ascii="Times New Roman" w:eastAsia="仿宋" w:hAnsi="Times New Roman" w:cs="宋体"/>
                <w:color w:val="333333"/>
                <w:kern w:val="0"/>
                <w:sz w:val="24"/>
                <w:szCs w:val="24"/>
                <w:bdr w:val="none" w:sz="0" w:space="0" w:color="auto" w:frame="1"/>
              </w:rPr>
              <w:t>5</w:t>
            </w:r>
            <w:r>
              <w:rPr>
                <w:rFonts w:ascii="Times New Roman" w:eastAsia="仿宋" w:hAnsi="Times New Roman" w:cs="宋体"/>
                <w:color w:val="333333"/>
                <w:kern w:val="0"/>
                <w:sz w:val="24"/>
                <w:szCs w:val="24"/>
                <w:bdr w:val="none" w:sz="0" w:space="0" w:color="auto" w:frame="1"/>
              </w:rPr>
              <w:t>%</w:t>
            </w:r>
          </w:p>
          <w:p w14:paraId="5E4E9374" w14:textId="77777777" w:rsidR="00940BB4" w:rsidRPr="009D53B4" w:rsidRDefault="00940BB4" w:rsidP="006908A4">
            <w:pPr>
              <w:spacing w:line="500" w:lineRule="exact"/>
              <w:rPr>
                <w:rFonts w:ascii="Times New Roman" w:eastAsia="仿宋" w:hAnsi="Times New Roman" w:cs="宋体"/>
                <w:b/>
                <w:bCs/>
                <w:color w:val="333333"/>
                <w:kern w:val="0"/>
                <w:sz w:val="24"/>
                <w:szCs w:val="24"/>
                <w:bdr w:val="none" w:sz="0" w:space="0" w:color="auto" w:frame="1"/>
              </w:rPr>
            </w:pPr>
          </w:p>
          <w:p w14:paraId="234EC39D" w14:textId="015C62BB" w:rsidR="00C35BA5" w:rsidRPr="009D53B4" w:rsidRDefault="00C35BA5" w:rsidP="006908A4">
            <w:pPr>
              <w:spacing w:line="500" w:lineRule="exact"/>
              <w:rPr>
                <w:rFonts w:ascii="Times New Roman" w:eastAsia="仿宋" w:hAnsi="Times New Roman" w:cs="宋体"/>
                <w:b/>
                <w:bCs/>
                <w:color w:val="333333"/>
                <w:kern w:val="0"/>
                <w:sz w:val="24"/>
                <w:szCs w:val="24"/>
                <w:bdr w:val="none" w:sz="0" w:space="0" w:color="auto" w:frame="1"/>
              </w:rPr>
            </w:pPr>
            <w:r w:rsidRPr="009D53B4">
              <w:rPr>
                <w:rFonts w:ascii="Times New Roman" w:eastAsia="仿宋" w:hAnsi="Times New Roman" w:cs="宋体" w:hint="eastAsia"/>
                <w:b/>
                <w:bCs/>
                <w:color w:val="333333"/>
                <w:kern w:val="0"/>
                <w:sz w:val="24"/>
                <w:szCs w:val="24"/>
                <w:bdr w:val="none" w:sz="0" w:space="0" w:color="auto" w:frame="1"/>
              </w:rPr>
              <w:t>纵向关联</w:t>
            </w:r>
          </w:p>
          <w:p w14:paraId="69CD937B" w14:textId="77777777" w:rsidR="00C35BA5" w:rsidRPr="009D53B4" w:rsidRDefault="00C35BA5" w:rsidP="006908A4">
            <w:pPr>
              <w:spacing w:line="500" w:lineRule="exact"/>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上游：</w:t>
            </w:r>
          </w:p>
          <w:p w14:paraId="321AA04D" w14:textId="77777777" w:rsidR="00F935F9" w:rsidRPr="009D53B4" w:rsidRDefault="00F935F9" w:rsidP="00F935F9">
            <w:pPr>
              <w:spacing w:line="500" w:lineRule="exact"/>
              <w:rPr>
                <w:rFonts w:ascii="Times New Roman" w:eastAsia="仿宋" w:hAnsi="Times New Roman" w:cs="宋体"/>
                <w:color w:val="333333"/>
                <w:kern w:val="0"/>
                <w:sz w:val="24"/>
                <w:szCs w:val="24"/>
                <w:bdr w:val="none" w:sz="0" w:space="0" w:color="auto" w:frame="1"/>
              </w:rPr>
            </w:pPr>
            <w:r>
              <w:rPr>
                <w:rFonts w:ascii="Times New Roman" w:eastAsia="仿宋" w:hAnsi="Times New Roman" w:cs="宋体" w:hint="eastAsia"/>
                <w:color w:val="333333"/>
                <w:kern w:val="0"/>
                <w:sz w:val="24"/>
                <w:szCs w:val="24"/>
                <w:bdr w:val="none" w:sz="0" w:space="0" w:color="auto" w:frame="1"/>
              </w:rPr>
              <w:t>2</w:t>
            </w:r>
            <w:r>
              <w:rPr>
                <w:rFonts w:ascii="Times New Roman" w:eastAsia="仿宋" w:hAnsi="Times New Roman" w:cs="宋体"/>
                <w:color w:val="333333"/>
                <w:kern w:val="0"/>
                <w:sz w:val="24"/>
                <w:szCs w:val="24"/>
                <w:bdr w:val="none" w:sz="0" w:space="0" w:color="auto" w:frame="1"/>
              </w:rPr>
              <w:t>022</w:t>
            </w:r>
            <w:r>
              <w:rPr>
                <w:rFonts w:ascii="Times New Roman" w:eastAsia="仿宋" w:hAnsi="Times New Roman" w:cs="宋体" w:hint="eastAsia"/>
                <w:color w:val="333333"/>
                <w:kern w:val="0"/>
                <w:sz w:val="24"/>
                <w:szCs w:val="24"/>
                <w:bdr w:val="none" w:sz="0" w:space="0" w:color="auto" w:frame="1"/>
              </w:rPr>
              <w:t>年中国境内</w:t>
            </w:r>
            <w:r w:rsidRPr="009D53B4">
              <w:rPr>
                <w:rFonts w:ascii="Times New Roman" w:eastAsia="仿宋" w:hAnsi="Times New Roman" w:cs="宋体" w:hint="eastAsia"/>
                <w:color w:val="333333"/>
                <w:kern w:val="0"/>
                <w:sz w:val="24"/>
                <w:szCs w:val="24"/>
                <w:bdr w:val="none" w:sz="0" w:space="0" w:color="auto" w:frame="1"/>
              </w:rPr>
              <w:t>纺织服装供应链管理服务</w:t>
            </w:r>
            <w:r>
              <w:rPr>
                <w:rFonts w:ascii="Times New Roman" w:eastAsia="仿宋" w:hAnsi="Times New Roman" w:cs="宋体" w:hint="eastAsia"/>
                <w:color w:val="333333"/>
                <w:kern w:val="0"/>
                <w:sz w:val="24"/>
                <w:szCs w:val="24"/>
                <w:bdr w:val="none" w:sz="0" w:space="0" w:color="auto" w:frame="1"/>
              </w:rPr>
              <w:t>市场</w:t>
            </w:r>
          </w:p>
          <w:p w14:paraId="0AD0EE01" w14:textId="74D651FA" w:rsidR="00B73FDC" w:rsidRPr="009D53B4" w:rsidRDefault="00CF404F" w:rsidP="006908A4">
            <w:pPr>
              <w:spacing w:line="500" w:lineRule="exact"/>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合营企业</w:t>
            </w:r>
            <w:r w:rsidR="006A6FE3">
              <w:rPr>
                <w:rFonts w:ascii="Times New Roman" w:eastAsia="仿宋" w:hAnsi="Times New Roman" w:cs="宋体" w:hint="eastAsia"/>
                <w:color w:val="333333"/>
                <w:kern w:val="0"/>
                <w:sz w:val="24"/>
                <w:szCs w:val="24"/>
                <w:bdr w:val="none" w:sz="0" w:space="0" w:color="auto" w:frame="1"/>
              </w:rPr>
              <w:t>、卓尔智联</w:t>
            </w:r>
            <w:r w:rsidR="00AE2D49">
              <w:rPr>
                <w:rFonts w:ascii="Times New Roman" w:eastAsia="仿宋" w:hAnsi="Times New Roman" w:cs="宋体" w:hint="eastAsia"/>
                <w:color w:val="333333"/>
                <w:kern w:val="0"/>
                <w:sz w:val="24"/>
                <w:szCs w:val="24"/>
                <w:bdr w:val="none" w:sz="0" w:space="0" w:color="auto" w:frame="1"/>
              </w:rPr>
              <w:t>：如上所述</w:t>
            </w:r>
          </w:p>
          <w:p w14:paraId="41E7FC09" w14:textId="0E9FB79E" w:rsidR="00B3765A" w:rsidRPr="009D53B4" w:rsidRDefault="00B3765A" w:rsidP="00B3765A">
            <w:pPr>
              <w:spacing w:line="500" w:lineRule="exact"/>
              <w:rPr>
                <w:rFonts w:ascii="Times New Roman" w:eastAsia="仿宋" w:hAnsi="Times New Roman" w:cs="宋体"/>
                <w:color w:val="333333"/>
                <w:kern w:val="0"/>
                <w:sz w:val="24"/>
                <w:szCs w:val="24"/>
                <w:bdr w:val="none" w:sz="0" w:space="0" w:color="auto" w:frame="1"/>
              </w:rPr>
            </w:pPr>
          </w:p>
          <w:p w14:paraId="5337B89B" w14:textId="77777777" w:rsidR="00A539AD" w:rsidRDefault="00C35BA5" w:rsidP="00B73FDC">
            <w:pPr>
              <w:spacing w:line="500" w:lineRule="exact"/>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下游：</w:t>
            </w:r>
          </w:p>
          <w:p w14:paraId="0C4749A0" w14:textId="6AEFDDE7" w:rsidR="00B73FDC" w:rsidRPr="00A539AD" w:rsidRDefault="00A539AD" w:rsidP="00B73FDC">
            <w:pPr>
              <w:spacing w:line="500" w:lineRule="exact"/>
              <w:rPr>
                <w:rFonts w:ascii="Times New Roman" w:eastAsia="仿宋" w:hAnsi="Times New Roman" w:cs="宋体"/>
                <w:color w:val="333333"/>
                <w:kern w:val="0"/>
                <w:sz w:val="24"/>
                <w:szCs w:val="24"/>
                <w:bdr w:val="none" w:sz="0" w:space="0" w:color="auto" w:frame="1"/>
              </w:rPr>
            </w:pPr>
            <w:r>
              <w:rPr>
                <w:rFonts w:ascii="Times New Roman" w:eastAsia="仿宋" w:hAnsi="Times New Roman" w:cs="宋体" w:hint="eastAsia"/>
                <w:color w:val="333333"/>
                <w:kern w:val="0"/>
                <w:sz w:val="24"/>
                <w:szCs w:val="24"/>
                <w:bdr w:val="none" w:sz="0" w:space="0" w:color="auto" w:frame="1"/>
              </w:rPr>
              <w:t>2</w:t>
            </w:r>
            <w:r>
              <w:rPr>
                <w:rFonts w:ascii="Times New Roman" w:eastAsia="仿宋" w:hAnsi="Times New Roman" w:cs="宋体"/>
                <w:color w:val="333333"/>
                <w:kern w:val="0"/>
                <w:sz w:val="24"/>
                <w:szCs w:val="24"/>
                <w:bdr w:val="none" w:sz="0" w:space="0" w:color="auto" w:frame="1"/>
              </w:rPr>
              <w:t>022</w:t>
            </w:r>
            <w:r>
              <w:rPr>
                <w:rFonts w:ascii="Times New Roman" w:eastAsia="仿宋" w:hAnsi="Times New Roman" w:cs="宋体" w:hint="eastAsia"/>
                <w:color w:val="333333"/>
                <w:kern w:val="0"/>
                <w:sz w:val="24"/>
                <w:szCs w:val="24"/>
                <w:bdr w:val="none" w:sz="0" w:space="0" w:color="auto" w:frame="1"/>
              </w:rPr>
              <w:t>年中国境内</w:t>
            </w:r>
            <w:r w:rsidR="00940BB4" w:rsidRPr="009D53B4">
              <w:rPr>
                <w:rFonts w:ascii="Times New Roman" w:eastAsia="仿宋" w:hAnsi="Times New Roman" w:cs="宋体" w:hint="eastAsia"/>
                <w:color w:val="333333"/>
                <w:kern w:val="0"/>
                <w:sz w:val="24"/>
                <w:szCs w:val="24"/>
                <w:bdr w:val="none" w:sz="0" w:space="0" w:color="auto" w:frame="1"/>
              </w:rPr>
              <w:t>棉纺织品</w:t>
            </w:r>
            <w:r>
              <w:rPr>
                <w:rFonts w:ascii="Times New Roman" w:eastAsia="仿宋" w:hAnsi="Times New Roman" w:cs="宋体" w:hint="eastAsia"/>
                <w:color w:val="333333"/>
                <w:kern w:val="0"/>
                <w:sz w:val="24"/>
                <w:szCs w:val="24"/>
                <w:bdr w:val="none" w:sz="0" w:space="0" w:color="auto" w:frame="1"/>
              </w:rPr>
              <w:t>市场</w:t>
            </w:r>
          </w:p>
          <w:p w14:paraId="48FAD770" w14:textId="484A3184" w:rsidR="008723EB" w:rsidRPr="00940BB4" w:rsidRDefault="00CF404F" w:rsidP="00940BB4">
            <w:pPr>
              <w:spacing w:line="500" w:lineRule="exact"/>
              <w:rPr>
                <w:rFonts w:ascii="Times New Roman" w:eastAsia="仿宋" w:hAnsi="Times New Roman" w:cs="宋体"/>
                <w:color w:val="333333"/>
                <w:kern w:val="0"/>
                <w:sz w:val="24"/>
                <w:szCs w:val="24"/>
                <w:bdr w:val="none" w:sz="0" w:space="0" w:color="auto" w:frame="1"/>
              </w:rPr>
            </w:pPr>
            <w:r w:rsidRPr="009D53B4">
              <w:rPr>
                <w:rFonts w:ascii="Times New Roman" w:eastAsia="仿宋" w:hAnsi="Times New Roman" w:cs="宋体" w:hint="eastAsia"/>
                <w:color w:val="333333"/>
                <w:kern w:val="0"/>
                <w:sz w:val="24"/>
                <w:szCs w:val="24"/>
                <w:bdr w:val="none" w:sz="0" w:space="0" w:color="auto" w:frame="1"/>
              </w:rPr>
              <w:t>武投控</w:t>
            </w:r>
            <w:r w:rsidR="008B3D19">
              <w:rPr>
                <w:rFonts w:ascii="Times New Roman" w:eastAsia="仿宋" w:hAnsi="Times New Roman" w:cs="宋体" w:hint="eastAsia"/>
                <w:color w:val="333333"/>
                <w:kern w:val="0"/>
                <w:sz w:val="24"/>
                <w:szCs w:val="24"/>
                <w:bdr w:val="none" w:sz="0" w:space="0" w:color="auto" w:frame="1"/>
              </w:rPr>
              <w:t>：</w:t>
            </w:r>
            <w:r w:rsidRPr="009D53B4">
              <w:rPr>
                <w:rFonts w:ascii="Times New Roman" w:eastAsia="仿宋" w:hAnsi="Times New Roman" w:cs="宋体" w:hint="eastAsia"/>
                <w:color w:val="333333"/>
                <w:kern w:val="0"/>
                <w:sz w:val="24"/>
                <w:szCs w:val="24"/>
                <w:bdr w:val="none" w:sz="0" w:space="0" w:color="auto" w:frame="1"/>
              </w:rPr>
              <w:t>0</w:t>
            </w:r>
            <w:r w:rsidRPr="009D53B4">
              <w:rPr>
                <w:rFonts w:ascii="Times New Roman" w:eastAsia="仿宋" w:hAnsi="Times New Roman" w:cs="宋体"/>
                <w:color w:val="333333"/>
                <w:kern w:val="0"/>
                <w:sz w:val="24"/>
                <w:szCs w:val="24"/>
                <w:bdr w:val="none" w:sz="0" w:space="0" w:color="auto" w:frame="1"/>
              </w:rPr>
              <w:t>-5%</w:t>
            </w:r>
          </w:p>
        </w:tc>
      </w:tr>
    </w:tbl>
    <w:p w14:paraId="409D0EF9" w14:textId="77777777" w:rsidR="000F5E24" w:rsidRPr="00CB00DF" w:rsidRDefault="00000000" w:rsidP="00BC6ABB"/>
    <w:sectPr w:rsidR="000F5E24" w:rsidRPr="00CB00DF" w:rsidSect="00ED21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74039" w14:textId="77777777" w:rsidR="006601C8" w:rsidRDefault="006601C8" w:rsidP="00974F26">
      <w:r>
        <w:separator/>
      </w:r>
    </w:p>
  </w:endnote>
  <w:endnote w:type="continuationSeparator" w:id="0">
    <w:p w14:paraId="5B6B3820" w14:textId="77777777" w:rsidR="006601C8" w:rsidRDefault="006601C8" w:rsidP="0097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050B5" w14:textId="77777777" w:rsidR="006601C8" w:rsidRDefault="006601C8" w:rsidP="00974F26">
      <w:r>
        <w:separator/>
      </w:r>
    </w:p>
  </w:footnote>
  <w:footnote w:type="continuationSeparator" w:id="0">
    <w:p w14:paraId="66E462AC" w14:textId="77777777" w:rsidR="006601C8" w:rsidRDefault="006601C8" w:rsidP="0097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D1475"/>
    <w:multiLevelType w:val="hybridMultilevel"/>
    <w:tmpl w:val="F80229C6"/>
    <w:lvl w:ilvl="0" w:tplc="AEC40E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B6B006A"/>
    <w:multiLevelType w:val="hybridMultilevel"/>
    <w:tmpl w:val="23083784"/>
    <w:lvl w:ilvl="0" w:tplc="842C1F7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53963970">
    <w:abstractNumId w:val="1"/>
  </w:num>
  <w:num w:numId="2" w16cid:durableId="1867868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DF"/>
    <w:rsid w:val="00004F53"/>
    <w:rsid w:val="000061B2"/>
    <w:rsid w:val="00037065"/>
    <w:rsid w:val="00052F37"/>
    <w:rsid w:val="00066B92"/>
    <w:rsid w:val="000825C6"/>
    <w:rsid w:val="000A017F"/>
    <w:rsid w:val="000C06C2"/>
    <w:rsid w:val="000D20E0"/>
    <w:rsid w:val="000D7B6A"/>
    <w:rsid w:val="000D7EBA"/>
    <w:rsid w:val="00107DCE"/>
    <w:rsid w:val="001164CD"/>
    <w:rsid w:val="001315CE"/>
    <w:rsid w:val="0013525E"/>
    <w:rsid w:val="00145469"/>
    <w:rsid w:val="00146FDE"/>
    <w:rsid w:val="00154420"/>
    <w:rsid w:val="00155717"/>
    <w:rsid w:val="00177539"/>
    <w:rsid w:val="001837A3"/>
    <w:rsid w:val="001846F4"/>
    <w:rsid w:val="001A2498"/>
    <w:rsid w:val="001C645F"/>
    <w:rsid w:val="001D13CD"/>
    <w:rsid w:val="00202BD0"/>
    <w:rsid w:val="002144E7"/>
    <w:rsid w:val="002368D0"/>
    <w:rsid w:val="00257D52"/>
    <w:rsid w:val="00260F2E"/>
    <w:rsid w:val="00294550"/>
    <w:rsid w:val="002A11BF"/>
    <w:rsid w:val="002C7C22"/>
    <w:rsid w:val="002D33A6"/>
    <w:rsid w:val="002D7740"/>
    <w:rsid w:val="002E4277"/>
    <w:rsid w:val="00300E8B"/>
    <w:rsid w:val="00304AC5"/>
    <w:rsid w:val="00335F41"/>
    <w:rsid w:val="0034269C"/>
    <w:rsid w:val="00345803"/>
    <w:rsid w:val="00374EA3"/>
    <w:rsid w:val="00375189"/>
    <w:rsid w:val="00375CBD"/>
    <w:rsid w:val="003A7FC3"/>
    <w:rsid w:val="003C0AEB"/>
    <w:rsid w:val="003D2978"/>
    <w:rsid w:val="003D31C2"/>
    <w:rsid w:val="003E1AB9"/>
    <w:rsid w:val="003E21E2"/>
    <w:rsid w:val="003E6591"/>
    <w:rsid w:val="003F3ECE"/>
    <w:rsid w:val="00407090"/>
    <w:rsid w:val="00412BE2"/>
    <w:rsid w:val="00435D38"/>
    <w:rsid w:val="00444B03"/>
    <w:rsid w:val="00471801"/>
    <w:rsid w:val="00484C1C"/>
    <w:rsid w:val="004A2B86"/>
    <w:rsid w:val="004A49A1"/>
    <w:rsid w:val="004A64F9"/>
    <w:rsid w:val="004B3758"/>
    <w:rsid w:val="004B45D1"/>
    <w:rsid w:val="004C4325"/>
    <w:rsid w:val="004C72A6"/>
    <w:rsid w:val="004D71C5"/>
    <w:rsid w:val="004F7688"/>
    <w:rsid w:val="00504C81"/>
    <w:rsid w:val="005165E1"/>
    <w:rsid w:val="0051758F"/>
    <w:rsid w:val="00534079"/>
    <w:rsid w:val="00543CFF"/>
    <w:rsid w:val="005544CE"/>
    <w:rsid w:val="00560CF9"/>
    <w:rsid w:val="00560F9D"/>
    <w:rsid w:val="00563461"/>
    <w:rsid w:val="00563C78"/>
    <w:rsid w:val="005663D9"/>
    <w:rsid w:val="00571886"/>
    <w:rsid w:val="00593E6E"/>
    <w:rsid w:val="005C49DB"/>
    <w:rsid w:val="005D7BC4"/>
    <w:rsid w:val="005E0E2D"/>
    <w:rsid w:val="005E176C"/>
    <w:rsid w:val="005F212D"/>
    <w:rsid w:val="005F52CA"/>
    <w:rsid w:val="00613B7E"/>
    <w:rsid w:val="00615AF6"/>
    <w:rsid w:val="00620CED"/>
    <w:rsid w:val="006256C5"/>
    <w:rsid w:val="006467D8"/>
    <w:rsid w:val="006601C8"/>
    <w:rsid w:val="00670B0F"/>
    <w:rsid w:val="0068546D"/>
    <w:rsid w:val="006977FB"/>
    <w:rsid w:val="006A0C7D"/>
    <w:rsid w:val="006A3C2D"/>
    <w:rsid w:val="006A531B"/>
    <w:rsid w:val="006A6FE3"/>
    <w:rsid w:val="006B4625"/>
    <w:rsid w:val="006D5713"/>
    <w:rsid w:val="006E4FA2"/>
    <w:rsid w:val="006F7693"/>
    <w:rsid w:val="00710140"/>
    <w:rsid w:val="00722217"/>
    <w:rsid w:val="00726FEB"/>
    <w:rsid w:val="007363EE"/>
    <w:rsid w:val="0074081A"/>
    <w:rsid w:val="007479D7"/>
    <w:rsid w:val="00775827"/>
    <w:rsid w:val="007911CB"/>
    <w:rsid w:val="00796580"/>
    <w:rsid w:val="007B035D"/>
    <w:rsid w:val="007B7BC4"/>
    <w:rsid w:val="007C2616"/>
    <w:rsid w:val="007E4DC2"/>
    <w:rsid w:val="007F2275"/>
    <w:rsid w:val="007F775B"/>
    <w:rsid w:val="008076C6"/>
    <w:rsid w:val="00825588"/>
    <w:rsid w:val="008578CD"/>
    <w:rsid w:val="00862F99"/>
    <w:rsid w:val="008723EB"/>
    <w:rsid w:val="0087668A"/>
    <w:rsid w:val="008B3D19"/>
    <w:rsid w:val="008B7D5E"/>
    <w:rsid w:val="008E30F0"/>
    <w:rsid w:val="008F2FF8"/>
    <w:rsid w:val="00904885"/>
    <w:rsid w:val="00915F0F"/>
    <w:rsid w:val="009340AD"/>
    <w:rsid w:val="00940BB4"/>
    <w:rsid w:val="00942A33"/>
    <w:rsid w:val="00951B64"/>
    <w:rsid w:val="00952DC8"/>
    <w:rsid w:val="009532DF"/>
    <w:rsid w:val="00956AD3"/>
    <w:rsid w:val="0095732F"/>
    <w:rsid w:val="00965928"/>
    <w:rsid w:val="009707A6"/>
    <w:rsid w:val="00974F26"/>
    <w:rsid w:val="0098572A"/>
    <w:rsid w:val="00991048"/>
    <w:rsid w:val="0099153F"/>
    <w:rsid w:val="00997019"/>
    <w:rsid w:val="009A121B"/>
    <w:rsid w:val="009A5029"/>
    <w:rsid w:val="009A6374"/>
    <w:rsid w:val="009B2250"/>
    <w:rsid w:val="009D38D5"/>
    <w:rsid w:val="009D53B4"/>
    <w:rsid w:val="009E43A2"/>
    <w:rsid w:val="009E60EE"/>
    <w:rsid w:val="009F77CC"/>
    <w:rsid w:val="00A160F5"/>
    <w:rsid w:val="00A20B02"/>
    <w:rsid w:val="00A22888"/>
    <w:rsid w:val="00A3180D"/>
    <w:rsid w:val="00A34832"/>
    <w:rsid w:val="00A41629"/>
    <w:rsid w:val="00A43BE0"/>
    <w:rsid w:val="00A44F9E"/>
    <w:rsid w:val="00A539AD"/>
    <w:rsid w:val="00A53F26"/>
    <w:rsid w:val="00A57ECE"/>
    <w:rsid w:val="00A631C8"/>
    <w:rsid w:val="00A70E01"/>
    <w:rsid w:val="00A76381"/>
    <w:rsid w:val="00A97F79"/>
    <w:rsid w:val="00AA0CC5"/>
    <w:rsid w:val="00AD2E55"/>
    <w:rsid w:val="00AD3665"/>
    <w:rsid w:val="00AE2D49"/>
    <w:rsid w:val="00AF5E5E"/>
    <w:rsid w:val="00B07618"/>
    <w:rsid w:val="00B16AFE"/>
    <w:rsid w:val="00B17B87"/>
    <w:rsid w:val="00B3251C"/>
    <w:rsid w:val="00B3765A"/>
    <w:rsid w:val="00B65DD5"/>
    <w:rsid w:val="00B7040C"/>
    <w:rsid w:val="00B73FDC"/>
    <w:rsid w:val="00BA7198"/>
    <w:rsid w:val="00BB1BB8"/>
    <w:rsid w:val="00BC6ABB"/>
    <w:rsid w:val="00BC7EE4"/>
    <w:rsid w:val="00BD10B6"/>
    <w:rsid w:val="00BD3D1F"/>
    <w:rsid w:val="00BF6A20"/>
    <w:rsid w:val="00C03AD3"/>
    <w:rsid w:val="00C0680A"/>
    <w:rsid w:val="00C07076"/>
    <w:rsid w:val="00C14D95"/>
    <w:rsid w:val="00C21E12"/>
    <w:rsid w:val="00C24176"/>
    <w:rsid w:val="00C35BA5"/>
    <w:rsid w:val="00C37B6F"/>
    <w:rsid w:val="00C431AB"/>
    <w:rsid w:val="00C51658"/>
    <w:rsid w:val="00C700CE"/>
    <w:rsid w:val="00C7091F"/>
    <w:rsid w:val="00C7594A"/>
    <w:rsid w:val="00C83DB7"/>
    <w:rsid w:val="00C84466"/>
    <w:rsid w:val="00CB00DF"/>
    <w:rsid w:val="00CB415F"/>
    <w:rsid w:val="00CC0B42"/>
    <w:rsid w:val="00CE23A6"/>
    <w:rsid w:val="00CE3819"/>
    <w:rsid w:val="00CE46E9"/>
    <w:rsid w:val="00CF404F"/>
    <w:rsid w:val="00D13641"/>
    <w:rsid w:val="00D32450"/>
    <w:rsid w:val="00D33B50"/>
    <w:rsid w:val="00D45B1C"/>
    <w:rsid w:val="00D73C72"/>
    <w:rsid w:val="00D75230"/>
    <w:rsid w:val="00D756FD"/>
    <w:rsid w:val="00D76090"/>
    <w:rsid w:val="00DA16E0"/>
    <w:rsid w:val="00DB4D02"/>
    <w:rsid w:val="00DC12F6"/>
    <w:rsid w:val="00DD1660"/>
    <w:rsid w:val="00DD4A56"/>
    <w:rsid w:val="00DE4EAE"/>
    <w:rsid w:val="00DF65CC"/>
    <w:rsid w:val="00E01F32"/>
    <w:rsid w:val="00E056C1"/>
    <w:rsid w:val="00E0592B"/>
    <w:rsid w:val="00E25EB5"/>
    <w:rsid w:val="00E31738"/>
    <w:rsid w:val="00E324DB"/>
    <w:rsid w:val="00E35B71"/>
    <w:rsid w:val="00E51472"/>
    <w:rsid w:val="00E73BEF"/>
    <w:rsid w:val="00E86786"/>
    <w:rsid w:val="00EC5527"/>
    <w:rsid w:val="00ED2F80"/>
    <w:rsid w:val="00EF4C80"/>
    <w:rsid w:val="00F02233"/>
    <w:rsid w:val="00F1624E"/>
    <w:rsid w:val="00F32F8A"/>
    <w:rsid w:val="00F33795"/>
    <w:rsid w:val="00F34831"/>
    <w:rsid w:val="00F362E2"/>
    <w:rsid w:val="00F61DF1"/>
    <w:rsid w:val="00F642DB"/>
    <w:rsid w:val="00F810AA"/>
    <w:rsid w:val="00F935F9"/>
    <w:rsid w:val="00F9677C"/>
    <w:rsid w:val="00FB3212"/>
    <w:rsid w:val="00FB43EC"/>
    <w:rsid w:val="00FB6B40"/>
    <w:rsid w:val="00FB7FF6"/>
    <w:rsid w:val="00FC2EA2"/>
    <w:rsid w:val="00FC5FD1"/>
    <w:rsid w:val="00FD5C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54171"/>
  <w15:docId w15:val="{4BF9E5C5-8377-4AB6-8500-3F850855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0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7EE4"/>
    <w:rPr>
      <w:color w:val="0563C1" w:themeColor="hyperlink"/>
      <w:u w:val="single"/>
    </w:rPr>
  </w:style>
  <w:style w:type="character" w:styleId="a4">
    <w:name w:val="Unresolved Mention"/>
    <w:basedOn w:val="a0"/>
    <w:uiPriority w:val="99"/>
    <w:semiHidden/>
    <w:unhideWhenUsed/>
    <w:rsid w:val="00BC7EE4"/>
    <w:rPr>
      <w:color w:val="605E5C"/>
      <w:shd w:val="clear" w:color="auto" w:fill="E1DFDD"/>
    </w:rPr>
  </w:style>
  <w:style w:type="paragraph" w:styleId="a5">
    <w:name w:val="header"/>
    <w:basedOn w:val="a"/>
    <w:link w:val="a6"/>
    <w:uiPriority w:val="99"/>
    <w:unhideWhenUsed/>
    <w:rsid w:val="00974F2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74F26"/>
    <w:rPr>
      <w:rFonts w:ascii="Calibri" w:eastAsia="宋体" w:hAnsi="Calibri" w:cs="Times New Roman"/>
      <w:sz w:val="18"/>
      <w:szCs w:val="18"/>
    </w:rPr>
  </w:style>
  <w:style w:type="paragraph" w:styleId="a7">
    <w:name w:val="footer"/>
    <w:basedOn w:val="a"/>
    <w:link w:val="a8"/>
    <w:uiPriority w:val="99"/>
    <w:unhideWhenUsed/>
    <w:rsid w:val="00974F26"/>
    <w:pPr>
      <w:tabs>
        <w:tab w:val="center" w:pos="4153"/>
        <w:tab w:val="right" w:pos="8306"/>
      </w:tabs>
      <w:snapToGrid w:val="0"/>
      <w:jc w:val="left"/>
    </w:pPr>
    <w:rPr>
      <w:sz w:val="18"/>
      <w:szCs w:val="18"/>
    </w:rPr>
  </w:style>
  <w:style w:type="character" w:customStyle="1" w:styleId="a8">
    <w:name w:val="页脚 字符"/>
    <w:basedOn w:val="a0"/>
    <w:link w:val="a7"/>
    <w:uiPriority w:val="99"/>
    <w:rsid w:val="00974F26"/>
    <w:rPr>
      <w:rFonts w:ascii="Calibri" w:eastAsia="宋体" w:hAnsi="Calibri" w:cs="Times New Roman"/>
      <w:sz w:val="18"/>
      <w:szCs w:val="18"/>
    </w:rPr>
  </w:style>
  <w:style w:type="character" w:styleId="a9">
    <w:name w:val="annotation reference"/>
    <w:basedOn w:val="a0"/>
    <w:uiPriority w:val="99"/>
    <w:semiHidden/>
    <w:unhideWhenUsed/>
    <w:rsid w:val="006256C5"/>
    <w:rPr>
      <w:sz w:val="21"/>
      <w:szCs w:val="21"/>
    </w:rPr>
  </w:style>
  <w:style w:type="paragraph" w:styleId="aa">
    <w:name w:val="annotation text"/>
    <w:basedOn w:val="a"/>
    <w:link w:val="ab"/>
    <w:uiPriority w:val="99"/>
    <w:unhideWhenUsed/>
    <w:rsid w:val="006256C5"/>
    <w:pPr>
      <w:jc w:val="left"/>
    </w:pPr>
  </w:style>
  <w:style w:type="character" w:customStyle="1" w:styleId="ab">
    <w:name w:val="批注文字 字符"/>
    <w:basedOn w:val="a0"/>
    <w:link w:val="aa"/>
    <w:uiPriority w:val="99"/>
    <w:rsid w:val="006256C5"/>
    <w:rPr>
      <w:rFonts w:ascii="Calibri" w:eastAsia="宋体" w:hAnsi="Calibri" w:cs="Times New Roman"/>
    </w:rPr>
  </w:style>
  <w:style w:type="paragraph" w:styleId="ac">
    <w:name w:val="annotation subject"/>
    <w:basedOn w:val="aa"/>
    <w:next w:val="aa"/>
    <w:link w:val="ad"/>
    <w:uiPriority w:val="99"/>
    <w:semiHidden/>
    <w:unhideWhenUsed/>
    <w:rsid w:val="006256C5"/>
    <w:rPr>
      <w:b/>
      <w:bCs/>
    </w:rPr>
  </w:style>
  <w:style w:type="character" w:customStyle="1" w:styleId="ad">
    <w:name w:val="批注主题 字符"/>
    <w:basedOn w:val="ab"/>
    <w:link w:val="ac"/>
    <w:uiPriority w:val="99"/>
    <w:semiHidden/>
    <w:rsid w:val="006256C5"/>
    <w:rPr>
      <w:rFonts w:ascii="Calibri" w:eastAsia="宋体" w:hAnsi="Calibri" w:cs="Times New Roman"/>
      <w:b/>
      <w:bCs/>
    </w:rPr>
  </w:style>
  <w:style w:type="paragraph" w:styleId="ae">
    <w:name w:val="List Paragraph"/>
    <w:basedOn w:val="a"/>
    <w:uiPriority w:val="34"/>
    <w:qFormat/>
    <w:rsid w:val="008723EB"/>
    <w:pPr>
      <w:ind w:firstLineChars="200" w:firstLine="420"/>
    </w:pPr>
  </w:style>
  <w:style w:type="paragraph" w:styleId="af">
    <w:name w:val="Revision"/>
    <w:hidden/>
    <w:uiPriority w:val="99"/>
    <w:semiHidden/>
    <w:rsid w:val="009707A6"/>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241DF-78E8-4D29-816C-FF3DB1AA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陈媚</dc:creator>
  <cp:lastModifiedBy>AnJie</cp:lastModifiedBy>
  <cp:revision>69</cp:revision>
  <dcterms:created xsi:type="dcterms:W3CDTF">2023-03-03T08:31:00Z</dcterms:created>
  <dcterms:modified xsi:type="dcterms:W3CDTF">2023-03-09T01:51:00Z</dcterms:modified>
</cp:coreProperties>
</file>