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94" w:lineRule="atLeast"/>
        <w:jc w:val="center"/>
        <w:rPr>
          <w:rFonts w:ascii="宋体" w:hAnsi="宋体" w:eastAsia="宋体" w:cs="宋体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家用和类似用途器具耦合器强制性产品认证依据标准清单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32"/>
          <w:szCs w:val="32"/>
        </w:rPr>
        <w:t>（修订版）</w:t>
      </w:r>
    </w:p>
    <w:p/>
    <w:tbl>
      <w:tblPr>
        <w:tblStyle w:val="3"/>
        <w:tblW w:w="13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7436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7436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产品</w:t>
            </w:r>
          </w:p>
        </w:tc>
        <w:tc>
          <w:tcPr>
            <w:tcW w:w="5528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依据标准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7436" w:type="dxa"/>
          </w:tcPr>
          <w:p>
            <w:pPr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器具耦合器：包括连接器和器具输入插座两部分</w:t>
            </w:r>
          </w:p>
        </w:tc>
        <w:tc>
          <w:tcPr>
            <w:tcW w:w="5528" w:type="dxa"/>
            <w:vMerge w:val="restart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GB/T 17465.1、GB/T 17465.6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7436" w:type="dxa"/>
          </w:tcPr>
          <w:p>
            <w:pPr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连接器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7436" w:type="dxa"/>
          </w:tcPr>
          <w:p>
            <w:pPr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互连耦合器：包括插头连接器和器具输出插座两部分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7436" w:type="dxa"/>
          </w:tcPr>
          <w:p>
            <w:pPr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插头连接器</w:t>
            </w:r>
          </w:p>
        </w:tc>
        <w:tc>
          <w:tcPr>
            <w:tcW w:w="5528" w:type="dxa"/>
            <w:vMerge w:val="continue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7436" w:type="dxa"/>
          </w:tcPr>
          <w:p>
            <w:pPr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  <w:t>靠器具重量啮合的耦合器</w:t>
            </w:r>
          </w:p>
        </w:tc>
        <w:tc>
          <w:tcPr>
            <w:tcW w:w="5528" w:type="dxa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GB/T 17465.1、GB/T 17465.4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7436" w:type="dxa"/>
          </w:tcPr>
          <w:p>
            <w:pPr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防护等级高于</w:t>
            </w:r>
            <w:r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  <w:t>IPX0的器具耦合器</w:t>
            </w:r>
          </w:p>
        </w:tc>
        <w:tc>
          <w:tcPr>
            <w:tcW w:w="5528" w:type="dxa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GB/T 17465.1、GB/T 17465.3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OWYxZWFmNGE2ODk2NTdkZTU1OTUzZjg2ODFlNjIifQ=="/>
  </w:docVars>
  <w:rsids>
    <w:rsidRoot w:val="54017AF0"/>
    <w:rsid w:val="5401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194</Characters>
  <Lines>0</Lines>
  <Paragraphs>0</Paragraphs>
  <TotalTime>0</TotalTime>
  <ScaleCrop>false</ScaleCrop>
  <LinksUpToDate>false</LinksUpToDate>
  <CharactersWithSpaces>200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2022-10-10T08:10:00Z</dcterms:created>
  <dc:creator>雪狼</dc:creator>
  <cp:lastModifiedBy>雪狼</cp:lastModifiedBy>
  <dcterms:modified xsi:type="dcterms:W3CDTF">2022-10-10T08:10:52Z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9EF142DC5F8C4424B4D0957ECDF8E5A8</vt:lpwstr>
  </property>
</Properties>
</file>