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0" w:firstLineChars="0"/>
        <w:jc w:val="both"/>
        <w:textAlignment w:val="auto"/>
        <w:outlineLvl w:val="0"/>
        <w:rPr>
          <w:rFonts w:hint="eastAsia" w:ascii="Times New Roman" w:hAnsi="Times New Roman" w:eastAsia="黑体" w:cs="黑体"/>
          <w:b w:val="0"/>
          <w:bCs w:val="0"/>
          <w:color w:val="000000" w:themeColor="text1"/>
          <w:sz w:val="32"/>
          <w:szCs w:val="32"/>
          <w:u w:val="none"/>
          <w:lang w:val="en-US" w:eastAsia="zh-CN"/>
          <w14:textFill>
            <w14:solidFill>
              <w14:schemeClr w14:val="tx1"/>
            </w14:solidFill>
          </w14:textFill>
        </w:rPr>
      </w:pPr>
      <w:r>
        <w:rPr>
          <w:rFonts w:hint="eastAsia" w:ascii="Times New Roman" w:hAnsi="Times New Roman" w:eastAsia="黑体" w:cs="黑体"/>
          <w:b w:val="0"/>
          <w:bCs w:val="0"/>
          <w:color w:val="000000" w:themeColor="text1"/>
          <w:sz w:val="32"/>
          <w:szCs w:val="32"/>
          <w:u w:val="none"/>
          <w:lang w:val="en-US" w:eastAsia="zh-CN"/>
          <w14:textFill>
            <w14:solidFill>
              <w14:schemeClr w14:val="tx1"/>
            </w14:solidFill>
          </w14:textFill>
        </w:rPr>
        <w:t>附件3</w:t>
      </w:r>
    </w:p>
    <w:p>
      <w:pPr>
        <w:keepNext w:val="0"/>
        <w:keepLines w:val="0"/>
        <w:pageBreakBefore w:val="0"/>
        <w:widowControl w:val="0"/>
        <w:kinsoku/>
        <w:wordWrap/>
        <w:overflowPunct/>
        <w:topLinePunct w:val="0"/>
        <w:autoSpaceDE/>
        <w:autoSpaceDN/>
        <w:bidi w:val="0"/>
        <w:adjustRightInd/>
        <w:snapToGrid/>
        <w:spacing w:before="144" w:beforeLines="50" w:after="144" w:afterLines="50" w:line="594" w:lineRule="exact"/>
        <w:jc w:val="center"/>
        <w:textAlignment w:val="auto"/>
        <w:outlineLvl w:val="0"/>
        <w:rPr>
          <w:rFonts w:hint="eastAsia" w:ascii="方正公文小标宋" w:hAnsi="方正公文小标宋" w:eastAsia="方正公文小标宋" w:cs="方正公文小标宋"/>
          <w:color w:val="000000"/>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before="144" w:beforeLines="50" w:after="144" w:afterLines="50" w:line="594" w:lineRule="exact"/>
        <w:jc w:val="center"/>
        <w:textAlignment w:val="auto"/>
        <w:outlineLvl w:val="0"/>
        <w:rPr>
          <w:rFonts w:hint="eastAsia" w:ascii="方正公文小标宋" w:hAnsi="方正公文小标宋" w:eastAsia="方正公文小标宋" w:cs="方正公文小标宋"/>
          <w:color w:val="000000"/>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before="144" w:beforeLines="50" w:after="144" w:afterLines="50" w:line="360" w:lineRule="auto"/>
        <w:jc w:val="center"/>
        <w:textAlignment w:val="auto"/>
        <w:outlineLvl w:val="0"/>
        <w:rPr>
          <w:rFonts w:hint="eastAsia" w:ascii="方正公文小标宋" w:hAnsi="方正公文小标宋" w:eastAsia="方正公文小标宋" w:cs="方正公文小标宋"/>
          <w:b w:val="0"/>
          <w:bCs w:val="0"/>
          <w:color w:val="000000"/>
          <w:kern w:val="2"/>
          <w:sz w:val="44"/>
          <w:szCs w:val="44"/>
        </w:rPr>
      </w:pPr>
      <w:r>
        <w:rPr>
          <w:rFonts w:hint="eastAsia" w:ascii="方正公文小标宋" w:hAnsi="方正公文小标宋" w:eastAsia="方正公文小标宋" w:cs="方正公文小标宋"/>
          <w:b w:val="0"/>
          <w:bCs w:val="0"/>
          <w:color w:val="000000"/>
          <w:kern w:val="2"/>
          <w:sz w:val="44"/>
          <w:szCs w:val="44"/>
        </w:rPr>
        <w:t>小微企业质量管理体系认证提升行动</w:t>
      </w:r>
    </w:p>
    <w:p>
      <w:pPr>
        <w:pStyle w:val="8"/>
        <w:jc w:val="center"/>
        <w:rPr>
          <w:rFonts w:hint="default" w:eastAsia="方正公文小标宋"/>
          <w:lang w:val="en-US" w:eastAsia="zh-CN"/>
        </w:rPr>
      </w:pPr>
      <w:r>
        <w:rPr>
          <w:rFonts w:hint="eastAsia" w:ascii="方正公文小标宋" w:hAnsi="方正公文小标宋" w:eastAsia="方正公文小标宋" w:cs="方正公文小标宋"/>
          <w:b w:val="0"/>
          <w:bCs w:val="0"/>
          <w:color w:val="000000"/>
          <w:kern w:val="2"/>
          <w:sz w:val="44"/>
          <w:szCs w:val="44"/>
          <w:lang w:val="en-US" w:eastAsia="zh-CN"/>
        </w:rPr>
        <w:t>区域试点实施方案</w:t>
      </w:r>
    </w:p>
    <w:p>
      <w:pPr>
        <w:keepNext w:val="0"/>
        <w:keepLines w:val="0"/>
        <w:pageBreakBefore w:val="0"/>
        <w:kinsoku/>
        <w:wordWrap/>
        <w:overflowPunct/>
        <w:topLinePunct w:val="0"/>
        <w:autoSpaceDE/>
        <w:autoSpaceDN/>
        <w:bidi w:val="0"/>
        <w:adjustRightInd/>
        <w:snapToGrid/>
        <w:spacing w:before="1" w:line="594" w:lineRule="exact"/>
        <w:ind w:left="612" w:leftChars="300"/>
        <w:jc w:val="both"/>
        <w:textAlignment w:val="auto"/>
        <w:rPr>
          <w:rFonts w:hint="eastAsia" w:ascii="仿宋_GB2312" w:hAnsi="仿宋_GB2312" w:eastAsia="仿宋_GB2312" w:cs="仿宋_GB2312"/>
          <w:b w:val="0"/>
          <w:bCs w:val="0"/>
          <w:sz w:val="32"/>
          <w:szCs w:val="32"/>
        </w:rPr>
      </w:pPr>
    </w:p>
    <w:p>
      <w:pPr>
        <w:pStyle w:val="8"/>
        <w:rPr>
          <w:rFonts w:hint="eastAsia"/>
        </w:rPr>
      </w:pPr>
    </w:p>
    <w:p>
      <w:pPr>
        <w:keepNext w:val="0"/>
        <w:keepLines w:val="0"/>
        <w:pageBreakBefore w:val="0"/>
        <w:kinsoku/>
        <w:wordWrap/>
        <w:overflowPunct/>
        <w:topLinePunct w:val="0"/>
        <w:autoSpaceDE/>
        <w:autoSpaceDN/>
        <w:bidi w:val="0"/>
        <w:adjustRightInd/>
        <w:snapToGrid/>
        <w:spacing w:before="1" w:line="594" w:lineRule="exact"/>
        <w:ind w:left="612" w:leftChars="300"/>
        <w:jc w:val="both"/>
        <w:textAlignment w:val="auto"/>
        <w:rPr>
          <w:rFonts w:hint="eastAsia" w:ascii="仿宋_GB2312" w:hAnsi="仿宋_GB2312" w:eastAsia="仿宋_GB2312" w:cs="仿宋_GB2312"/>
          <w:b w:val="0"/>
          <w:bCs w:val="0"/>
          <w:sz w:val="32"/>
          <w:szCs w:val="32"/>
        </w:rPr>
      </w:pPr>
    </w:p>
    <w:p>
      <w:pPr>
        <w:keepNext w:val="0"/>
        <w:keepLines w:val="0"/>
        <w:pageBreakBefore w:val="0"/>
        <w:kinsoku/>
        <w:wordWrap/>
        <w:overflowPunct/>
        <w:topLinePunct w:val="0"/>
        <w:autoSpaceDE/>
        <w:autoSpaceDN/>
        <w:bidi w:val="0"/>
        <w:adjustRightInd/>
        <w:snapToGrid/>
        <w:spacing w:before="1" w:line="594" w:lineRule="exact"/>
        <w:ind w:left="612" w:leftChars="300"/>
        <w:jc w:val="both"/>
        <w:textAlignment w:val="auto"/>
        <w:rPr>
          <w:rFonts w:hint="eastAsia" w:ascii="仿宋_GB2312" w:hAnsi="仿宋_GB2312" w:eastAsia="仿宋_GB2312" w:cs="仿宋_GB2312"/>
          <w:b w:val="0"/>
          <w:bCs w:val="0"/>
          <w:sz w:val="32"/>
          <w:szCs w:val="32"/>
        </w:rPr>
      </w:pPr>
    </w:p>
    <w:p>
      <w:pPr>
        <w:keepNext w:val="0"/>
        <w:keepLines w:val="0"/>
        <w:pageBreakBefore w:val="0"/>
        <w:kinsoku/>
        <w:wordWrap/>
        <w:overflowPunct/>
        <w:topLinePunct w:val="0"/>
        <w:autoSpaceDE/>
        <w:autoSpaceDN/>
        <w:bidi w:val="0"/>
        <w:adjustRightInd/>
        <w:snapToGrid/>
        <w:spacing w:before="1" w:line="594" w:lineRule="exact"/>
        <w:ind w:left="612" w:leftChars="300"/>
        <w:jc w:val="both"/>
        <w:textAlignment w:val="auto"/>
        <w:rPr>
          <w:rFonts w:hint="eastAsia" w:ascii="仿宋_GB2312" w:hAnsi="仿宋_GB2312" w:eastAsia="仿宋_GB2312" w:cs="仿宋_GB2312"/>
          <w:b w:val="0"/>
          <w:bCs w:val="0"/>
          <w:sz w:val="32"/>
          <w:szCs w:val="32"/>
        </w:rPr>
      </w:pPr>
    </w:p>
    <w:p>
      <w:pPr>
        <w:keepNext w:val="0"/>
        <w:keepLines w:val="0"/>
        <w:pageBreakBefore w:val="0"/>
        <w:kinsoku/>
        <w:wordWrap/>
        <w:overflowPunct/>
        <w:topLinePunct w:val="0"/>
        <w:autoSpaceDE/>
        <w:autoSpaceDN/>
        <w:bidi w:val="0"/>
        <w:adjustRightInd/>
        <w:snapToGrid/>
        <w:spacing w:before="1" w:line="594" w:lineRule="exact"/>
        <w:ind w:left="612" w:leftChars="300"/>
        <w:jc w:val="both"/>
        <w:textAlignment w:val="auto"/>
        <w:rPr>
          <w:rFonts w:hint="eastAsia" w:ascii="仿宋_GB2312" w:hAnsi="仿宋_GB2312" w:eastAsia="仿宋_GB2312" w:cs="仿宋_GB2312"/>
          <w:b w:val="0"/>
          <w:bCs w:val="0"/>
          <w:sz w:val="32"/>
          <w:szCs w:val="32"/>
        </w:rPr>
      </w:pPr>
    </w:p>
    <w:p>
      <w:pPr>
        <w:keepNext w:val="0"/>
        <w:keepLines w:val="0"/>
        <w:pageBreakBefore w:val="0"/>
        <w:kinsoku/>
        <w:wordWrap/>
        <w:overflowPunct/>
        <w:topLinePunct w:val="0"/>
        <w:autoSpaceDE/>
        <w:autoSpaceDN/>
        <w:bidi w:val="0"/>
        <w:adjustRightInd/>
        <w:snapToGrid/>
        <w:spacing w:before="1" w:line="594" w:lineRule="exact"/>
        <w:ind w:left="612" w:leftChars="300"/>
        <w:jc w:val="both"/>
        <w:textAlignment w:val="auto"/>
        <w:rPr>
          <w:rFonts w:hint="default" w:ascii="仿宋_GB2312" w:hAnsi="仿宋_GB2312" w:eastAsia="仿宋_GB2312" w:cs="仿宋_GB2312"/>
          <w:b w:val="0"/>
          <w:bCs w:val="0"/>
          <w:sz w:val="32"/>
          <w:szCs w:val="32"/>
          <w:u w:val="single"/>
        </w:rPr>
      </w:pPr>
      <w:r>
        <w:rPr>
          <w:rFonts w:hint="eastAsia" w:ascii="仿宋_GB2312" w:hAnsi="仿宋_GB2312" w:eastAsia="仿宋_GB2312" w:cs="仿宋_GB2312"/>
          <w:b w:val="0"/>
          <w:bCs w:val="0"/>
          <w:sz w:val="32"/>
          <w:szCs w:val="32"/>
          <w:lang w:eastAsia="zh-CN"/>
        </w:rPr>
        <w:t>区域试点</w:t>
      </w:r>
      <w:r>
        <w:rPr>
          <w:rFonts w:hint="eastAsia" w:ascii="仿宋_GB2312" w:hAnsi="仿宋_GB2312" w:eastAsia="仿宋_GB2312" w:cs="仿宋_GB2312"/>
          <w:b w:val="0"/>
          <w:bCs w:val="0"/>
          <w:sz w:val="32"/>
          <w:szCs w:val="32"/>
        </w:rPr>
        <w:t>名称：</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autoSpaceDE/>
        <w:autoSpaceDN/>
        <w:bidi w:val="0"/>
        <w:adjustRightInd/>
        <w:snapToGrid/>
        <w:spacing w:before="1" w:line="594" w:lineRule="exact"/>
        <w:ind w:left="612" w:leftChars="3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组</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织</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单</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位：</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autoSpaceDE/>
        <w:autoSpaceDN/>
        <w:bidi w:val="0"/>
        <w:adjustRightInd/>
        <w:snapToGrid/>
        <w:spacing w:before="1" w:line="594" w:lineRule="exact"/>
        <w:ind w:left="612" w:leftChars="3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组织单位联系人：</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autoSpaceDE/>
        <w:autoSpaceDN/>
        <w:bidi w:val="0"/>
        <w:adjustRightInd/>
        <w:snapToGrid/>
        <w:spacing w:before="1" w:line="594" w:lineRule="exact"/>
        <w:ind w:left="612" w:leftChars="3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技术</w:t>
      </w:r>
      <w:r>
        <w:rPr>
          <w:rFonts w:hint="eastAsia" w:ascii="仿宋_GB2312" w:hAnsi="仿宋_GB2312" w:eastAsia="仿宋_GB2312" w:cs="仿宋_GB2312"/>
          <w:b w:val="0"/>
          <w:bCs w:val="0"/>
          <w:sz w:val="32"/>
          <w:szCs w:val="32"/>
          <w:highlight w:val="none"/>
          <w:lang w:val="en-US" w:eastAsia="zh-CN"/>
        </w:rPr>
        <w:t>牵头</w:t>
      </w:r>
      <w:r>
        <w:rPr>
          <w:rFonts w:hint="eastAsia" w:ascii="仿宋_GB2312" w:hAnsi="仿宋_GB2312" w:eastAsia="仿宋_GB2312" w:cs="仿宋_GB2312"/>
          <w:b w:val="0"/>
          <w:bCs w:val="0"/>
          <w:sz w:val="32"/>
          <w:szCs w:val="32"/>
          <w:lang w:val="en-US" w:eastAsia="zh-CN"/>
        </w:rPr>
        <w:t>单位</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autoSpaceDE/>
        <w:autoSpaceDN/>
        <w:bidi w:val="0"/>
        <w:adjustRightInd/>
        <w:snapToGrid/>
        <w:spacing w:before="1" w:line="594" w:lineRule="exact"/>
        <w:ind w:left="612" w:leftChars="300"/>
        <w:jc w:val="left"/>
        <w:textAlignment w:val="auto"/>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技术牵头单位</w:t>
      </w:r>
      <w:r>
        <w:rPr>
          <w:rFonts w:hint="eastAsia" w:ascii="仿宋_GB2312" w:hAnsi="仿宋_GB2312" w:eastAsia="仿宋_GB2312" w:cs="仿宋_GB2312"/>
          <w:b w:val="0"/>
          <w:bCs w:val="0"/>
          <w:sz w:val="32"/>
          <w:szCs w:val="32"/>
        </w:rPr>
        <w:t>联系人：</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autoSpaceDE/>
        <w:autoSpaceDN/>
        <w:bidi w:val="0"/>
        <w:adjustRightInd/>
        <w:snapToGrid/>
        <w:spacing w:before="1" w:line="594" w:lineRule="exact"/>
        <w:ind w:left="612" w:leftChars="300"/>
        <w:jc w:val="lef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其他参与单位：</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autoSpaceDE/>
        <w:autoSpaceDN/>
        <w:bidi w:val="0"/>
        <w:adjustRightInd/>
        <w:snapToGrid/>
        <w:spacing w:before="1" w:line="594" w:lineRule="exact"/>
        <w:ind w:left="612" w:leftChars="300"/>
        <w:jc w:val="left"/>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rPr>
        <w:t>实</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施</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周</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期：</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u w:val="single"/>
          <w:lang w:val="en-US" w:eastAsia="zh-CN"/>
        </w:rPr>
        <w:t xml:space="preserve">    2022年9月</w:t>
      </w:r>
      <w:r>
        <w:rPr>
          <w:rFonts w:hint="eastAsia" w:eastAsia="仿宋_GB2312"/>
          <w:color w:val="000000"/>
          <w:kern w:val="2"/>
          <w:sz w:val="34"/>
          <w:szCs w:val="34"/>
          <w:u w:val="single"/>
        </w:rPr>
        <w:t>—</w:t>
      </w:r>
      <w:r>
        <w:rPr>
          <w:rFonts w:hint="eastAsia" w:ascii="仿宋_GB2312" w:hAnsi="仿宋_GB2312" w:eastAsia="仿宋_GB2312" w:cs="仿宋_GB2312"/>
          <w:b w:val="0"/>
          <w:bCs w:val="0"/>
          <w:sz w:val="32"/>
          <w:szCs w:val="32"/>
          <w:u w:val="single"/>
          <w:lang w:val="en-US" w:eastAsia="zh-CN"/>
        </w:rPr>
        <w:t xml:space="preserve">XXXX年XX月    </w:t>
      </w:r>
    </w:p>
    <w:p>
      <w:pPr>
        <w:keepNext w:val="0"/>
        <w:keepLines w:val="0"/>
        <w:pageBreakBefore w:val="0"/>
        <w:kinsoku/>
        <w:wordWrap/>
        <w:overflowPunct/>
        <w:topLinePunct w:val="0"/>
        <w:autoSpaceDE/>
        <w:autoSpaceDN/>
        <w:bidi w:val="0"/>
        <w:adjustRightInd/>
        <w:snapToGrid/>
        <w:spacing w:line="594" w:lineRule="exact"/>
        <w:textAlignment w:val="auto"/>
        <w:rPr>
          <w:rFonts w:hint="eastAsia"/>
          <w:sz w:val="32"/>
          <w:szCs w:val="32"/>
          <w:lang w:val="en-US" w:eastAsia="zh-CN"/>
        </w:rPr>
      </w:pPr>
      <w:r>
        <w:rPr>
          <w:rFonts w:hint="eastAsia"/>
          <w:sz w:val="32"/>
          <w:szCs w:val="32"/>
          <w:lang w:val="en-US" w:eastAsia="zh-CN"/>
        </w:rPr>
        <w:br w:type="page"/>
      </w:r>
    </w:p>
    <w:p>
      <w:pPr>
        <w:jc w:val="center"/>
        <w:rPr>
          <w:rFonts w:hint="eastAsia" w:ascii="仿宋_GB2312" w:hAnsi="仿宋_GB2312" w:eastAsia="仿宋_GB2312" w:cs="仿宋_GB2312"/>
          <w:b w:val="0"/>
          <w:bCs w:val="0"/>
          <w:sz w:val="32"/>
          <w:szCs w:val="32"/>
          <w:lang w:val="en-US" w:eastAsia="zh-CN"/>
        </w:rPr>
      </w:pPr>
    </w:p>
    <w:p>
      <w:pPr>
        <w:jc w:val="center"/>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填写说明</w:t>
      </w:r>
    </w:p>
    <w:p>
      <w:pPr>
        <w:pStyle w:val="5"/>
        <w:rPr>
          <w:rFonts w:hint="eastAsia"/>
          <w:lang w:val="en-US" w:eastAsia="zh-CN"/>
        </w:rPr>
      </w:pPr>
    </w:p>
    <w:p>
      <w:pPr>
        <w:numPr>
          <w:ilvl w:val="0"/>
          <w:numId w:val="1"/>
        </w:numPr>
        <w:ind w:firstLine="628"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区域试点名称为XX省XX市（区、县）XX产业提升行动试点，如“</w:t>
      </w:r>
      <w:r>
        <w:rPr>
          <w:rFonts w:hint="eastAsia" w:ascii="仿宋_GB2312" w:hAnsi="仿宋_GB2312" w:eastAsia="仿宋_GB2312" w:cs="仿宋_GB2312"/>
          <w:sz w:val="32"/>
          <w:szCs w:val="32"/>
        </w:rPr>
        <w:t>浙江省德清县地理信息产业提升行动试点</w:t>
      </w:r>
      <w:r>
        <w:rPr>
          <w:rFonts w:hint="eastAsia" w:ascii="仿宋_GB2312" w:hAnsi="仿宋_GB2312" w:eastAsia="仿宋_GB2312" w:cs="仿宋_GB2312"/>
          <w:b w:val="0"/>
          <w:bCs w:val="0"/>
          <w:sz w:val="32"/>
          <w:szCs w:val="32"/>
          <w:lang w:val="en-US" w:eastAsia="zh-CN"/>
        </w:rPr>
        <w:t>”;</w:t>
      </w:r>
    </w:p>
    <w:p>
      <w:pPr>
        <w:numPr>
          <w:ilvl w:val="0"/>
          <w:numId w:val="1"/>
        </w:numPr>
        <w:ind w:left="0" w:leftChars="0" w:firstLine="628"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组织单位为地方市场监管部门和(或)省、市（区县）等政府部门，鼓励多个政府部门联合组织；</w:t>
      </w:r>
    </w:p>
    <w:p>
      <w:pPr>
        <w:numPr>
          <w:ilvl w:val="0"/>
          <w:numId w:val="1"/>
        </w:numPr>
        <w:ind w:left="0" w:leftChars="0" w:firstLine="628"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技术牵头单位一般为牵头承担技术帮扶工作的认证机构，是接收经费拨付的单位；</w:t>
      </w:r>
    </w:p>
    <w:p>
      <w:pPr>
        <w:numPr>
          <w:ilvl w:val="0"/>
          <w:numId w:val="1"/>
        </w:numPr>
        <w:ind w:left="0" w:leftChars="0" w:firstLine="628"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实施周期根据试点实际需要确定，一般为2</w:t>
      </w:r>
      <w:r>
        <w:rPr>
          <w:rFonts w:hint="eastAsia" w:eastAsia="仿宋_GB2312"/>
          <w:color w:val="000000"/>
          <w:kern w:val="2"/>
          <w:sz w:val="34"/>
          <w:szCs w:val="34"/>
        </w:rPr>
        <w:t>—</w:t>
      </w:r>
      <w:r>
        <w:rPr>
          <w:rFonts w:hint="eastAsia" w:ascii="仿宋_GB2312" w:hAnsi="仿宋_GB2312" w:eastAsia="仿宋_GB2312" w:cs="仿宋_GB2312"/>
          <w:b w:val="0"/>
          <w:bCs w:val="0"/>
          <w:sz w:val="32"/>
          <w:szCs w:val="32"/>
          <w:lang w:val="en-US" w:eastAsia="zh-CN"/>
        </w:rPr>
        <w:t>3年；</w:t>
      </w:r>
    </w:p>
    <w:p>
      <w:pPr>
        <w:pStyle w:val="5"/>
        <w:numPr>
          <w:ilvl w:val="0"/>
          <w:numId w:val="1"/>
        </w:numPr>
        <w:ind w:left="0" w:leftChars="0" w:firstLine="628" w:firstLineChars="200"/>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最后一页是单位盖章，多个单位联合组织的，所有单位均需盖章。</w:t>
      </w:r>
    </w:p>
    <w:p>
      <w:pPr>
        <w:pStyle w:val="5"/>
        <w:rPr>
          <w:rFonts w:hint="eastAsia"/>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94" w:lineRule="exact"/>
        <w:ind w:left="420" w:leftChars="0" w:firstLine="628" w:firstLineChars="200"/>
        <w:textAlignment w:val="auto"/>
        <w:rPr>
          <w:rFonts w:hint="eastAsia" w:ascii="仿宋_GB2312" w:hAnsi="仿宋_GB2312" w:eastAsia="仿宋_GB2312" w:cs="仿宋_GB2312"/>
          <w:b w:val="0"/>
          <w:bCs w:val="0"/>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94" w:lineRule="exact"/>
        <w:ind w:left="420" w:leftChars="0" w:firstLine="628" w:firstLineChars="200"/>
        <w:textAlignment w:val="auto"/>
        <w:rPr>
          <w:rFonts w:hint="eastAsia" w:ascii="仿宋_GB2312" w:hAnsi="仿宋_GB2312" w:eastAsia="仿宋_GB2312" w:cs="仿宋_GB2312"/>
          <w:b w:val="0"/>
          <w:bCs w:val="0"/>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94" w:lineRule="exact"/>
        <w:ind w:left="420" w:leftChars="0" w:firstLine="628" w:firstLineChars="200"/>
        <w:textAlignment w:val="auto"/>
        <w:rPr>
          <w:rFonts w:hint="eastAsia" w:ascii="仿宋_GB2312" w:hAnsi="仿宋_GB2312" w:eastAsia="仿宋_GB2312" w:cs="仿宋_GB2312"/>
          <w:b w:val="0"/>
          <w:bCs w:val="0"/>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94" w:lineRule="exact"/>
        <w:ind w:left="420" w:leftChars="0" w:firstLine="628" w:firstLineChars="200"/>
        <w:textAlignment w:val="auto"/>
        <w:rPr>
          <w:rFonts w:hint="eastAsia" w:ascii="仿宋_GB2312" w:hAnsi="仿宋_GB2312" w:eastAsia="仿宋_GB2312" w:cs="仿宋_GB2312"/>
          <w:b w:val="0"/>
          <w:bCs w:val="0"/>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94" w:lineRule="exact"/>
        <w:ind w:left="420" w:leftChars="0" w:firstLine="628" w:firstLineChars="200"/>
        <w:textAlignment w:val="auto"/>
        <w:rPr>
          <w:rFonts w:hint="eastAsia" w:ascii="仿宋_GB2312" w:hAnsi="仿宋_GB2312" w:eastAsia="仿宋_GB2312" w:cs="仿宋_GB2312"/>
          <w:b w:val="0"/>
          <w:bCs w:val="0"/>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94" w:lineRule="exact"/>
        <w:ind w:left="420" w:leftChars="0" w:firstLine="628" w:firstLineChars="200"/>
        <w:textAlignment w:val="auto"/>
        <w:rPr>
          <w:rFonts w:hint="eastAsia" w:ascii="仿宋_GB2312" w:hAnsi="仿宋_GB2312" w:eastAsia="仿宋_GB2312" w:cs="仿宋_GB2312"/>
          <w:b w:val="0"/>
          <w:bCs w:val="0"/>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94" w:lineRule="exact"/>
        <w:ind w:left="420" w:leftChars="0" w:firstLine="628" w:firstLineChars="200"/>
        <w:textAlignment w:val="auto"/>
        <w:rPr>
          <w:rFonts w:hint="eastAsia" w:ascii="仿宋_GB2312" w:hAnsi="仿宋_GB2312" w:eastAsia="仿宋_GB2312" w:cs="仿宋_GB2312"/>
          <w:b w:val="0"/>
          <w:bCs w:val="0"/>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94" w:lineRule="exact"/>
        <w:ind w:left="420" w:leftChars="0" w:firstLine="628" w:firstLineChars="200"/>
        <w:textAlignment w:val="auto"/>
        <w:rPr>
          <w:rFonts w:hint="eastAsia" w:ascii="仿宋_GB2312" w:hAnsi="仿宋_GB2312" w:eastAsia="仿宋_GB2312" w:cs="仿宋_GB2312"/>
          <w:b w:val="0"/>
          <w:bCs w:val="0"/>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94" w:lineRule="exact"/>
        <w:textAlignment w:val="auto"/>
        <w:rPr>
          <w:rFonts w:hint="default" w:ascii="仿宋_GB2312" w:hAnsi="仿宋_GB2312" w:eastAsia="仿宋_GB2312" w:cs="仿宋_GB2312"/>
          <w:b w:val="0"/>
          <w:bCs w:val="0"/>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afterLines="0" w:line="594" w:lineRule="exact"/>
        <w:ind w:left="0" w:leftChars="0" w:firstLine="628" w:firstLineChars="200"/>
        <w:textAlignment w:val="auto"/>
        <w:rPr>
          <w:rFonts w:hint="default" w:ascii="Times New Roman" w:hAnsi="Times New Roman" w:eastAsia="黑体" w:cs="黑体"/>
          <w:b w:val="0"/>
          <w:bCs w:val="0"/>
          <w:color w:val="000000" w:themeColor="text1"/>
          <w:sz w:val="32"/>
          <w:szCs w:val="32"/>
          <w:lang w:val="en-US" w:eastAsia="zh-CN"/>
          <w14:textFill>
            <w14:solidFill>
              <w14:schemeClr w14:val="tx1"/>
            </w14:solidFill>
          </w14:textFill>
        </w:rPr>
      </w:pPr>
      <w:r>
        <w:rPr>
          <w:rFonts w:hint="eastAsia" w:ascii="Times New Roman" w:hAnsi="Times New Roman" w:eastAsia="黑体" w:cs="黑体"/>
          <w:color w:val="000000" w:themeColor="text1"/>
          <w:sz w:val="32"/>
          <w:szCs w:val="32"/>
          <w:lang w:val="en-US" w:eastAsia="zh-CN"/>
          <w14:textFill>
            <w14:solidFill>
              <w14:schemeClr w14:val="tx1"/>
            </w14:solidFill>
          </w14:textFill>
        </w:rPr>
        <w:t>一、区域产业基本情况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afterLines="0" w:line="594" w:lineRule="exact"/>
        <w:ind w:left="0" w:leftChars="0" w:firstLine="628"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简述试点区域产业的基本情况及发展现状，包括（不限于）区域产业基本描述、发展历程、现有规模、就业人数、产业特点、在国内及全球的产业规模占比和供应链中的位置等。（300字内）</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afterLines="0" w:line="594" w:lineRule="exact"/>
        <w:ind w:left="0" w:leftChars="0" w:firstLine="628" w:firstLineChars="200"/>
        <w:textAlignment w:val="auto"/>
        <w:rPr>
          <w:rFonts w:hint="default" w:ascii="Times New Roman" w:hAnsi="Times New Roman" w:eastAsia="黑体" w:cs="黑体"/>
          <w:color w:val="000000" w:themeColor="text1"/>
          <w:sz w:val="32"/>
          <w:szCs w:val="32"/>
          <w:lang w:val="en-US" w:eastAsia="zh-CN"/>
          <w14:textFill>
            <w14:solidFill>
              <w14:schemeClr w14:val="tx1"/>
            </w14:solidFill>
          </w14:textFill>
        </w:rPr>
      </w:pPr>
      <w:r>
        <w:rPr>
          <w:rFonts w:hint="eastAsia" w:ascii="Times New Roman" w:hAnsi="Times New Roman" w:eastAsia="黑体" w:cs="黑体"/>
          <w:color w:val="000000" w:themeColor="text1"/>
          <w:sz w:val="32"/>
          <w:szCs w:val="32"/>
          <w:lang w:val="en-US" w:eastAsia="zh-CN"/>
          <w14:textFill>
            <w14:solidFill>
              <w14:schemeClr w14:val="tx1"/>
            </w14:solidFill>
          </w14:textFill>
        </w:rPr>
        <w:t>二、区域产业急需解决的质量问题及发展目标</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afterLines="0" w:line="594" w:lineRule="exact"/>
        <w:ind w:left="0" w:leftChars="0" w:firstLine="628"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简</w:t>
      </w:r>
      <w:r>
        <w:rPr>
          <w:rFonts w:hint="eastAsia" w:ascii="仿宋_GB2312" w:hAnsi="仿宋_GB2312" w:eastAsia="仿宋_GB2312" w:cs="仿宋_GB2312"/>
          <w:color w:val="auto"/>
          <w:spacing w:val="6"/>
          <w:sz w:val="32"/>
          <w:szCs w:val="32"/>
          <w:lang w:val="en-US" w:eastAsia="zh-CN"/>
        </w:rPr>
        <w:t>述试点区域产业质量发展中亟需解决的“痛点”“难点”问题，以及质量发展目标。最好定性和定量描述相结合。（500字内）</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afterLines="0" w:line="594" w:lineRule="exact"/>
        <w:ind w:left="0" w:leftChars="0" w:firstLine="628" w:firstLineChars="200"/>
        <w:textAlignment w:val="auto"/>
        <w:rPr>
          <w:rFonts w:hint="default" w:ascii="Times New Roman" w:hAnsi="Times New Roman" w:eastAsia="黑体" w:cs="黑体"/>
          <w:color w:val="000000" w:themeColor="text1"/>
          <w:sz w:val="32"/>
          <w:szCs w:val="32"/>
          <w:lang w:val="en-US" w:eastAsia="zh-CN"/>
          <w14:textFill>
            <w14:solidFill>
              <w14:schemeClr w14:val="tx1"/>
            </w14:solidFill>
          </w14:textFill>
        </w:rPr>
      </w:pPr>
      <w:r>
        <w:rPr>
          <w:rFonts w:hint="eastAsia" w:ascii="Times New Roman" w:hAnsi="Times New Roman" w:eastAsia="黑体" w:cs="黑体"/>
          <w:color w:val="000000" w:themeColor="text1"/>
          <w:sz w:val="32"/>
          <w:szCs w:val="32"/>
          <w:lang w:val="en-US" w:eastAsia="zh-CN"/>
          <w14:textFill>
            <w14:solidFill>
              <w14:schemeClr w14:val="tx1"/>
            </w14:solidFill>
          </w14:textFill>
        </w:rPr>
        <w:t>三、试点工作内容及创新点</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afterLines="0" w:line="594" w:lineRule="exact"/>
        <w:ind w:left="0" w:leftChars="0" w:firstLine="628"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简述区域试点的主要工作内容，包括激励政策、组织发动、宣传培训、精准帮扶等具体举措，以及在工作理念、工作机制、政策措施、方法模式、制度等方面的创新点。（500字内）</w:t>
      </w:r>
    </w:p>
    <w:p>
      <w:pPr>
        <w:pStyle w:val="4"/>
        <w:keepNext w:val="0"/>
        <w:keepLines w:val="0"/>
        <w:pageBreakBefore w:val="0"/>
        <w:widowControl w:val="0"/>
        <w:numPr>
          <w:ilvl w:val="0"/>
          <w:numId w:val="2"/>
        </w:numPr>
        <w:kinsoku/>
        <w:wordWrap/>
        <w:overflowPunct/>
        <w:topLinePunct w:val="0"/>
        <w:autoSpaceDE/>
        <w:autoSpaceDN/>
        <w:bidi w:val="0"/>
        <w:adjustRightInd/>
        <w:snapToGrid/>
        <w:spacing w:after="0" w:afterLines="0" w:line="594" w:lineRule="exact"/>
        <w:ind w:left="0" w:leftChars="0" w:firstLine="628" w:firstLineChars="200"/>
        <w:textAlignment w:val="auto"/>
        <w:rPr>
          <w:rFonts w:hint="default" w:ascii="Times New Roman" w:hAnsi="Times New Roman" w:eastAsia="黑体" w:cs="黑体"/>
          <w:color w:val="000000" w:themeColor="text1"/>
          <w:sz w:val="32"/>
          <w:szCs w:val="32"/>
          <w:lang w:val="en-US" w:eastAsia="zh-CN"/>
          <w14:textFill>
            <w14:solidFill>
              <w14:schemeClr w14:val="tx1"/>
            </w14:solidFill>
          </w14:textFill>
        </w:rPr>
      </w:pPr>
      <w:r>
        <w:rPr>
          <w:rFonts w:hint="eastAsia" w:ascii="Times New Roman" w:hAnsi="Times New Roman" w:eastAsia="黑体" w:cs="黑体"/>
          <w:color w:val="000000" w:themeColor="text1"/>
          <w:sz w:val="32"/>
          <w:szCs w:val="32"/>
          <w:lang w:val="en-US" w:eastAsia="zh-CN"/>
          <w14:textFill>
            <w14:solidFill>
              <w14:schemeClr w14:val="tx1"/>
            </w14:solidFill>
          </w14:textFill>
        </w:rPr>
        <w:t>试点预期目标</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afterLines="0" w:line="594" w:lineRule="exact"/>
        <w:ind w:left="0" w:leftChars="0" w:firstLine="628"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预期目标主要针对区域产业质量提升，突出问题导向，与第二部分相呼应，可量化评估。不应将认证数量作为目标。</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afterLines="0" w:line="594" w:lineRule="exact"/>
        <w:ind w:left="0" w:leftChars="0" w:firstLine="628" w:firstLineChars="200"/>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（一）总体目标（200字内）</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afterLines="0" w:line="594" w:lineRule="exact"/>
        <w:ind w:left="0" w:leftChars="0" w:firstLine="628" w:firstLineChars="200"/>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（二）年度目标（200字内）</w:t>
      </w:r>
    </w:p>
    <w:p>
      <w:pPr>
        <w:pStyle w:val="4"/>
        <w:keepNext w:val="0"/>
        <w:keepLines w:val="0"/>
        <w:pageBreakBefore w:val="0"/>
        <w:widowControl w:val="0"/>
        <w:numPr>
          <w:ilvl w:val="0"/>
          <w:numId w:val="3"/>
        </w:numPr>
        <w:kinsoku/>
        <w:wordWrap/>
        <w:overflowPunct/>
        <w:topLinePunct w:val="0"/>
        <w:autoSpaceDE/>
        <w:autoSpaceDN/>
        <w:bidi w:val="0"/>
        <w:adjustRightInd/>
        <w:snapToGrid/>
        <w:spacing w:after="0" w:afterLines="0" w:line="594" w:lineRule="exact"/>
        <w:ind w:left="0" w:leftChars="0" w:firstLine="628" w:firstLineChars="200"/>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预期绩效（200字内）</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firstLine="628" w:firstLineChars="200"/>
        <w:jc w:val="both"/>
        <w:textAlignment w:val="auto"/>
        <w:outlineLvl w:val="0"/>
        <w:rPr>
          <w:rFonts w:hint="eastAsia" w:ascii="Times New Roman" w:hAnsi="Times New Roman" w:eastAsia="黑体" w:cs="黑体"/>
          <w:b w:val="0"/>
          <w:bCs w:val="0"/>
          <w:color w:val="000000" w:themeColor="text1"/>
          <w:sz w:val="32"/>
          <w:szCs w:val="32"/>
          <w:lang w:val="en-US" w:eastAsia="zh-CN"/>
          <w14:textFill>
            <w14:solidFill>
              <w14:schemeClr w14:val="tx1"/>
            </w14:solidFill>
          </w14:textFill>
        </w:rPr>
      </w:pPr>
      <w:r>
        <w:rPr>
          <w:rFonts w:hint="eastAsia" w:ascii="Times New Roman" w:hAnsi="Times New Roman" w:eastAsia="黑体" w:cs="黑体"/>
          <w:b w:val="0"/>
          <w:bCs w:val="0"/>
          <w:color w:val="000000" w:themeColor="text1"/>
          <w:sz w:val="32"/>
          <w:szCs w:val="32"/>
          <w:lang w:val="en-US" w:eastAsia="zh-CN"/>
          <w14:textFill>
            <w14:solidFill>
              <w14:schemeClr w14:val="tx1"/>
            </w14:solidFill>
          </w14:textFill>
        </w:rPr>
        <w:t>五、已有工作基础</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afterLines="0" w:line="594" w:lineRule="exact"/>
        <w:ind w:left="0" w:leftChars="0" w:firstLine="628"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简述该区域产业已开展提升行动情况及取得的成效，如已有政策措施、工作机制、企业提升意愿与提升效果、技术帮扶机构情况等。（200字内）</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firstLine="628" w:firstLineChars="200"/>
        <w:textAlignment w:val="auto"/>
        <w:outlineLvl w:val="0"/>
        <w:rPr>
          <w:rFonts w:hint="eastAsia" w:ascii="仿宋_GB2312" w:hAnsi="仿宋_GB2312" w:eastAsia="仿宋_GB2312" w:cs="仿宋_GB2312"/>
          <w:color w:val="auto"/>
          <w:sz w:val="32"/>
          <w:szCs w:val="32"/>
          <w:lang w:val="en-US" w:eastAsia="zh-CN"/>
        </w:rPr>
      </w:pPr>
      <w:r>
        <w:rPr>
          <w:rFonts w:hint="eastAsia" w:ascii="Times New Roman" w:hAnsi="Times New Roman" w:eastAsia="黑体" w:cs="黑体"/>
          <w:b w:val="0"/>
          <w:bCs w:val="0"/>
          <w:color w:val="000000" w:themeColor="text1"/>
          <w:sz w:val="32"/>
          <w:szCs w:val="32"/>
          <w:lang w:val="en-US" w:eastAsia="zh-CN"/>
          <w14:textFill>
            <w14:solidFill>
              <w14:schemeClr w14:val="tx1"/>
            </w14:solidFill>
          </w14:textFill>
        </w:rPr>
        <w:t>六、保障措施</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afterLines="0" w:line="594" w:lineRule="exact"/>
        <w:ind w:left="0" w:leftChars="0" w:firstLine="628"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简述试点组织单位及地方各级政府部门为确保区域试点工作顺利实施，在激励政策、组织机制、资源投入等各方面所给予的保障措施。（500字内）</w:t>
      </w:r>
    </w:p>
    <w:p>
      <w:pPr>
        <w:keepNext w:val="0"/>
        <w:keepLines w:val="0"/>
        <w:pageBreakBefore w:val="0"/>
        <w:widowControl w:val="0"/>
        <w:numPr>
          <w:ilvl w:val="-1"/>
          <w:numId w:val="0"/>
        </w:numPr>
        <w:suppressLineNumbers w:val="0"/>
        <w:kinsoku/>
        <w:wordWrap/>
        <w:overflowPunct/>
        <w:topLinePunct w:val="0"/>
        <w:autoSpaceDE/>
        <w:autoSpaceDN/>
        <w:bidi w:val="0"/>
        <w:adjustRightInd/>
        <w:snapToGrid/>
        <w:spacing w:line="594" w:lineRule="exact"/>
        <w:ind w:firstLine="942" w:firstLineChars="300"/>
        <w:jc w:val="both"/>
        <w:textAlignment w:val="auto"/>
        <w:outlineLvl w:val="0"/>
        <w:rPr>
          <w:rFonts w:hint="default" w:ascii="Times New Roman" w:hAnsi="Times New Roman" w:eastAsia="黑体" w:cs="黑体"/>
          <w:b w:val="0"/>
          <w:bCs w:val="0"/>
          <w:color w:val="000000"/>
          <w:kern w:val="2"/>
          <w:sz w:val="32"/>
          <w:szCs w:val="32"/>
          <w:lang w:val="en-US" w:eastAsia="zh-CN" w:bidi="ar"/>
        </w:rPr>
      </w:pPr>
      <w:r>
        <w:rPr>
          <w:rFonts w:hint="eastAsia" w:ascii="Times New Roman" w:hAnsi="Times New Roman" w:eastAsia="黑体" w:cs="黑体"/>
          <w:b w:val="0"/>
          <w:bCs w:val="0"/>
          <w:color w:val="000000" w:themeColor="text1"/>
          <w:kern w:val="2"/>
          <w:sz w:val="32"/>
          <w:szCs w:val="32"/>
          <w:lang w:val="en-US" w:eastAsia="zh-CN" w:bidi="ar"/>
          <w14:textFill>
            <w14:solidFill>
              <w14:schemeClr w14:val="tx1"/>
            </w14:solidFill>
          </w14:textFill>
        </w:rPr>
        <w:t>七、</w:t>
      </w:r>
      <w:r>
        <w:rPr>
          <w:rFonts w:hint="default" w:ascii="Times New Roman" w:hAnsi="Times New Roman" w:eastAsia="黑体" w:cs="黑体"/>
          <w:b w:val="0"/>
          <w:bCs w:val="0"/>
          <w:color w:val="000000"/>
          <w:kern w:val="2"/>
          <w:sz w:val="32"/>
          <w:szCs w:val="32"/>
          <w:lang w:val="en-US" w:eastAsia="zh-CN" w:bidi="ar"/>
        </w:rPr>
        <w:t>参与</w:t>
      </w:r>
      <w:r>
        <w:rPr>
          <w:rFonts w:hint="eastAsia" w:ascii="Times New Roman" w:hAnsi="Times New Roman" w:eastAsia="黑体" w:cs="黑体"/>
          <w:b w:val="0"/>
          <w:bCs w:val="0"/>
          <w:color w:val="000000"/>
          <w:kern w:val="2"/>
          <w:sz w:val="32"/>
          <w:szCs w:val="32"/>
          <w:lang w:val="en-US" w:eastAsia="zh-CN" w:bidi="ar"/>
        </w:rPr>
        <w:t>单位及人员</w:t>
      </w:r>
    </w:p>
    <w:tbl>
      <w:tblPr>
        <w:tblStyle w:val="11"/>
        <w:tblW w:w="8613"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79"/>
        <w:gridCol w:w="2103"/>
        <w:gridCol w:w="3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9" w:type="dxa"/>
          </w:tcPr>
          <w:p>
            <w:pPr>
              <w:keepNext w:val="0"/>
              <w:keepLines w:val="0"/>
              <w:pageBreakBefore w:val="0"/>
              <w:widowControl/>
              <w:suppressLineNumbers w:val="0"/>
              <w:kinsoku/>
              <w:wordWrap/>
              <w:overflowPunct/>
              <w:topLinePunct w:val="0"/>
              <w:autoSpaceDE/>
              <w:autoSpaceDN/>
              <w:bidi w:val="0"/>
              <w:adjustRightInd/>
              <w:snapToGrid/>
              <w:spacing w:line="594" w:lineRule="exact"/>
              <w:ind w:firstLine="0" w:firstLineChars="0"/>
              <w:jc w:val="center"/>
              <w:textAlignment w:val="auto"/>
              <w:rPr>
                <w:rFonts w:hint="default" w:ascii="仿宋" w:hAnsi="仿宋" w:eastAsia="仿宋" w:cs="仿宋"/>
                <w:b/>
                <w:bCs/>
                <w:color w:val="000000"/>
                <w:kern w:val="0"/>
                <w:sz w:val="32"/>
                <w:szCs w:val="32"/>
                <w:vertAlign w:val="baseline"/>
                <w:lang w:val="en-US" w:eastAsia="zh-CN" w:bidi="ar"/>
              </w:rPr>
            </w:pPr>
            <w:r>
              <w:rPr>
                <w:rFonts w:hint="eastAsia" w:ascii="仿宋" w:hAnsi="仿宋" w:eastAsia="仿宋" w:cs="仿宋"/>
                <w:b/>
                <w:bCs/>
                <w:color w:val="000000"/>
                <w:kern w:val="0"/>
                <w:sz w:val="32"/>
                <w:szCs w:val="32"/>
                <w:vertAlign w:val="baseline"/>
                <w:lang w:val="en-US" w:eastAsia="zh-CN" w:bidi="ar"/>
              </w:rPr>
              <w:t>参与单位</w:t>
            </w:r>
          </w:p>
        </w:tc>
        <w:tc>
          <w:tcPr>
            <w:tcW w:w="2103" w:type="dxa"/>
          </w:tcPr>
          <w:p>
            <w:pPr>
              <w:keepNext w:val="0"/>
              <w:keepLines w:val="0"/>
              <w:pageBreakBefore w:val="0"/>
              <w:widowControl/>
              <w:suppressLineNumbers w:val="0"/>
              <w:kinsoku/>
              <w:wordWrap/>
              <w:overflowPunct/>
              <w:topLinePunct w:val="0"/>
              <w:autoSpaceDE/>
              <w:autoSpaceDN/>
              <w:bidi w:val="0"/>
              <w:adjustRightInd/>
              <w:snapToGrid/>
              <w:spacing w:line="594" w:lineRule="exact"/>
              <w:jc w:val="center"/>
              <w:textAlignment w:val="auto"/>
              <w:rPr>
                <w:rFonts w:hint="eastAsia" w:ascii="仿宋" w:hAnsi="仿宋" w:eastAsia="仿宋" w:cs="仿宋"/>
                <w:b/>
                <w:bCs/>
                <w:color w:val="000000"/>
                <w:kern w:val="0"/>
                <w:sz w:val="32"/>
                <w:szCs w:val="32"/>
                <w:vertAlign w:val="baseline"/>
                <w:lang w:val="en-US" w:eastAsia="zh-CN" w:bidi="ar"/>
              </w:rPr>
            </w:pPr>
            <w:r>
              <w:rPr>
                <w:rFonts w:hint="eastAsia" w:ascii="仿宋" w:hAnsi="仿宋" w:eastAsia="仿宋" w:cs="仿宋"/>
                <w:b/>
                <w:bCs/>
                <w:color w:val="000000"/>
                <w:kern w:val="0"/>
                <w:sz w:val="32"/>
                <w:szCs w:val="32"/>
                <w:vertAlign w:val="baseline"/>
                <w:lang w:val="en-US" w:eastAsia="zh-CN" w:bidi="ar"/>
              </w:rPr>
              <w:t>参与人员</w:t>
            </w:r>
          </w:p>
        </w:tc>
        <w:tc>
          <w:tcPr>
            <w:tcW w:w="3931" w:type="dxa"/>
          </w:tcPr>
          <w:p>
            <w:pPr>
              <w:keepNext w:val="0"/>
              <w:keepLines w:val="0"/>
              <w:pageBreakBefore w:val="0"/>
              <w:widowControl/>
              <w:suppressLineNumbers w:val="0"/>
              <w:kinsoku/>
              <w:wordWrap/>
              <w:overflowPunct/>
              <w:topLinePunct w:val="0"/>
              <w:autoSpaceDE/>
              <w:autoSpaceDN/>
              <w:bidi w:val="0"/>
              <w:adjustRightInd/>
              <w:snapToGrid/>
              <w:spacing w:line="594" w:lineRule="exact"/>
              <w:jc w:val="center"/>
              <w:textAlignment w:val="auto"/>
              <w:rPr>
                <w:rFonts w:hint="default" w:ascii="仿宋" w:hAnsi="仿宋" w:eastAsia="仿宋" w:cs="仿宋"/>
                <w:b/>
                <w:bCs/>
                <w:color w:val="000000"/>
                <w:kern w:val="0"/>
                <w:sz w:val="32"/>
                <w:szCs w:val="32"/>
                <w:vertAlign w:val="baseline"/>
                <w:lang w:val="en-US" w:eastAsia="zh-CN" w:bidi="ar"/>
              </w:rPr>
            </w:pPr>
            <w:r>
              <w:rPr>
                <w:rFonts w:hint="eastAsia" w:ascii="仿宋" w:hAnsi="仿宋" w:eastAsia="仿宋" w:cs="仿宋"/>
                <w:b/>
                <w:bCs/>
                <w:color w:val="000000"/>
                <w:kern w:val="0"/>
                <w:sz w:val="32"/>
                <w:szCs w:val="32"/>
                <w:vertAlign w:val="baseline"/>
                <w:lang w:val="en-US" w:eastAsia="zh-CN" w:bidi="ar"/>
              </w:rPr>
              <w:t>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9" w:type="dxa"/>
          </w:tcPr>
          <w:p>
            <w:pPr>
              <w:keepNext w:val="0"/>
              <w:keepLines w:val="0"/>
              <w:pageBreakBefore w:val="0"/>
              <w:widowControl/>
              <w:suppressLineNumbers w:val="0"/>
              <w:kinsoku/>
              <w:wordWrap/>
              <w:overflowPunct/>
              <w:topLinePunct w:val="0"/>
              <w:autoSpaceDE/>
              <w:autoSpaceDN/>
              <w:bidi w:val="0"/>
              <w:adjustRightInd/>
              <w:snapToGrid/>
              <w:spacing w:line="594" w:lineRule="exact"/>
              <w:jc w:val="left"/>
              <w:textAlignment w:val="auto"/>
              <w:rPr>
                <w:rFonts w:ascii="仿宋" w:hAnsi="仿宋" w:eastAsia="仿宋" w:cs="仿宋"/>
                <w:b/>
                <w:bCs/>
                <w:color w:val="000000"/>
                <w:kern w:val="0"/>
                <w:sz w:val="32"/>
                <w:szCs w:val="32"/>
                <w:vertAlign w:val="baseline"/>
                <w:lang w:val="en-US" w:eastAsia="zh-CN" w:bidi="ar"/>
              </w:rPr>
            </w:pPr>
          </w:p>
        </w:tc>
        <w:tc>
          <w:tcPr>
            <w:tcW w:w="2103" w:type="dxa"/>
          </w:tcPr>
          <w:p>
            <w:pPr>
              <w:keepNext w:val="0"/>
              <w:keepLines w:val="0"/>
              <w:pageBreakBefore w:val="0"/>
              <w:widowControl/>
              <w:suppressLineNumbers w:val="0"/>
              <w:kinsoku/>
              <w:wordWrap/>
              <w:overflowPunct/>
              <w:topLinePunct w:val="0"/>
              <w:autoSpaceDE/>
              <w:autoSpaceDN/>
              <w:bidi w:val="0"/>
              <w:adjustRightInd/>
              <w:snapToGrid/>
              <w:spacing w:line="594" w:lineRule="exact"/>
              <w:jc w:val="left"/>
              <w:textAlignment w:val="auto"/>
              <w:rPr>
                <w:rFonts w:ascii="仿宋" w:hAnsi="仿宋" w:eastAsia="仿宋" w:cs="仿宋"/>
                <w:b/>
                <w:bCs/>
                <w:color w:val="000000"/>
                <w:kern w:val="0"/>
                <w:sz w:val="32"/>
                <w:szCs w:val="32"/>
                <w:vertAlign w:val="baseline"/>
                <w:lang w:val="en-US" w:eastAsia="zh-CN" w:bidi="ar"/>
              </w:rPr>
            </w:pPr>
          </w:p>
        </w:tc>
        <w:tc>
          <w:tcPr>
            <w:tcW w:w="3931" w:type="dxa"/>
          </w:tcPr>
          <w:p>
            <w:pPr>
              <w:keepNext w:val="0"/>
              <w:keepLines w:val="0"/>
              <w:pageBreakBefore w:val="0"/>
              <w:widowControl/>
              <w:suppressLineNumbers w:val="0"/>
              <w:kinsoku/>
              <w:wordWrap/>
              <w:overflowPunct/>
              <w:topLinePunct w:val="0"/>
              <w:autoSpaceDE/>
              <w:autoSpaceDN/>
              <w:bidi w:val="0"/>
              <w:adjustRightInd/>
              <w:snapToGrid/>
              <w:spacing w:line="594" w:lineRule="exact"/>
              <w:jc w:val="left"/>
              <w:textAlignment w:val="auto"/>
              <w:rPr>
                <w:rFonts w:ascii="仿宋" w:hAnsi="仿宋" w:eastAsia="仿宋" w:cs="仿宋"/>
                <w:b/>
                <w:bCs/>
                <w:color w:val="00000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9" w:type="dxa"/>
          </w:tcPr>
          <w:p>
            <w:pPr>
              <w:keepNext w:val="0"/>
              <w:keepLines w:val="0"/>
              <w:pageBreakBefore w:val="0"/>
              <w:widowControl/>
              <w:suppressLineNumbers w:val="0"/>
              <w:kinsoku/>
              <w:wordWrap/>
              <w:overflowPunct/>
              <w:topLinePunct w:val="0"/>
              <w:autoSpaceDE/>
              <w:autoSpaceDN/>
              <w:bidi w:val="0"/>
              <w:adjustRightInd/>
              <w:snapToGrid/>
              <w:spacing w:line="594" w:lineRule="exact"/>
              <w:jc w:val="left"/>
              <w:textAlignment w:val="auto"/>
              <w:rPr>
                <w:rFonts w:ascii="仿宋" w:hAnsi="仿宋" w:eastAsia="仿宋" w:cs="仿宋"/>
                <w:b/>
                <w:bCs/>
                <w:color w:val="000000"/>
                <w:kern w:val="0"/>
                <w:sz w:val="32"/>
                <w:szCs w:val="32"/>
                <w:vertAlign w:val="baseline"/>
                <w:lang w:val="en-US" w:eastAsia="zh-CN" w:bidi="ar"/>
              </w:rPr>
            </w:pPr>
          </w:p>
        </w:tc>
        <w:tc>
          <w:tcPr>
            <w:tcW w:w="2103" w:type="dxa"/>
          </w:tcPr>
          <w:p>
            <w:pPr>
              <w:keepNext w:val="0"/>
              <w:keepLines w:val="0"/>
              <w:pageBreakBefore w:val="0"/>
              <w:widowControl/>
              <w:suppressLineNumbers w:val="0"/>
              <w:kinsoku/>
              <w:wordWrap/>
              <w:overflowPunct/>
              <w:topLinePunct w:val="0"/>
              <w:autoSpaceDE/>
              <w:autoSpaceDN/>
              <w:bidi w:val="0"/>
              <w:adjustRightInd/>
              <w:snapToGrid/>
              <w:spacing w:line="594" w:lineRule="exact"/>
              <w:jc w:val="left"/>
              <w:textAlignment w:val="auto"/>
              <w:rPr>
                <w:rFonts w:ascii="仿宋" w:hAnsi="仿宋" w:eastAsia="仿宋" w:cs="仿宋"/>
                <w:b/>
                <w:bCs/>
                <w:color w:val="000000"/>
                <w:kern w:val="0"/>
                <w:sz w:val="32"/>
                <w:szCs w:val="32"/>
                <w:vertAlign w:val="baseline"/>
                <w:lang w:val="en-US" w:eastAsia="zh-CN" w:bidi="ar"/>
              </w:rPr>
            </w:pPr>
          </w:p>
        </w:tc>
        <w:tc>
          <w:tcPr>
            <w:tcW w:w="3931" w:type="dxa"/>
          </w:tcPr>
          <w:p>
            <w:pPr>
              <w:keepNext w:val="0"/>
              <w:keepLines w:val="0"/>
              <w:pageBreakBefore w:val="0"/>
              <w:widowControl/>
              <w:suppressLineNumbers w:val="0"/>
              <w:kinsoku/>
              <w:wordWrap/>
              <w:overflowPunct/>
              <w:topLinePunct w:val="0"/>
              <w:autoSpaceDE/>
              <w:autoSpaceDN/>
              <w:bidi w:val="0"/>
              <w:adjustRightInd/>
              <w:snapToGrid/>
              <w:spacing w:line="594" w:lineRule="exact"/>
              <w:jc w:val="left"/>
              <w:textAlignment w:val="auto"/>
              <w:rPr>
                <w:rFonts w:ascii="仿宋" w:hAnsi="仿宋" w:eastAsia="仿宋" w:cs="仿宋"/>
                <w:b/>
                <w:bCs/>
                <w:color w:val="00000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79" w:type="dxa"/>
          </w:tcPr>
          <w:p>
            <w:pPr>
              <w:keepNext w:val="0"/>
              <w:keepLines w:val="0"/>
              <w:pageBreakBefore w:val="0"/>
              <w:widowControl/>
              <w:suppressLineNumbers w:val="0"/>
              <w:kinsoku/>
              <w:wordWrap/>
              <w:overflowPunct/>
              <w:topLinePunct w:val="0"/>
              <w:autoSpaceDE/>
              <w:autoSpaceDN/>
              <w:bidi w:val="0"/>
              <w:adjustRightInd/>
              <w:snapToGrid/>
              <w:spacing w:line="594" w:lineRule="exact"/>
              <w:jc w:val="left"/>
              <w:textAlignment w:val="auto"/>
              <w:rPr>
                <w:rFonts w:ascii="仿宋" w:hAnsi="仿宋" w:eastAsia="仿宋" w:cs="仿宋"/>
                <w:b/>
                <w:bCs/>
                <w:color w:val="000000"/>
                <w:kern w:val="0"/>
                <w:sz w:val="32"/>
                <w:szCs w:val="32"/>
                <w:vertAlign w:val="baseline"/>
                <w:lang w:val="en-US" w:eastAsia="zh-CN" w:bidi="ar"/>
              </w:rPr>
            </w:pPr>
          </w:p>
        </w:tc>
        <w:tc>
          <w:tcPr>
            <w:tcW w:w="2103" w:type="dxa"/>
          </w:tcPr>
          <w:p>
            <w:pPr>
              <w:keepNext w:val="0"/>
              <w:keepLines w:val="0"/>
              <w:pageBreakBefore w:val="0"/>
              <w:widowControl/>
              <w:suppressLineNumbers w:val="0"/>
              <w:kinsoku/>
              <w:wordWrap/>
              <w:overflowPunct/>
              <w:topLinePunct w:val="0"/>
              <w:autoSpaceDE/>
              <w:autoSpaceDN/>
              <w:bidi w:val="0"/>
              <w:adjustRightInd/>
              <w:snapToGrid/>
              <w:spacing w:line="594" w:lineRule="exact"/>
              <w:jc w:val="left"/>
              <w:textAlignment w:val="auto"/>
              <w:rPr>
                <w:rFonts w:ascii="仿宋" w:hAnsi="仿宋" w:eastAsia="仿宋" w:cs="仿宋"/>
                <w:b/>
                <w:bCs/>
                <w:color w:val="000000"/>
                <w:kern w:val="0"/>
                <w:sz w:val="32"/>
                <w:szCs w:val="32"/>
                <w:vertAlign w:val="baseline"/>
                <w:lang w:val="en-US" w:eastAsia="zh-CN" w:bidi="ar"/>
              </w:rPr>
            </w:pPr>
          </w:p>
        </w:tc>
        <w:tc>
          <w:tcPr>
            <w:tcW w:w="3931" w:type="dxa"/>
          </w:tcPr>
          <w:p>
            <w:pPr>
              <w:keepNext w:val="0"/>
              <w:keepLines w:val="0"/>
              <w:pageBreakBefore w:val="0"/>
              <w:widowControl/>
              <w:suppressLineNumbers w:val="0"/>
              <w:kinsoku/>
              <w:wordWrap/>
              <w:overflowPunct/>
              <w:topLinePunct w:val="0"/>
              <w:autoSpaceDE/>
              <w:autoSpaceDN/>
              <w:bidi w:val="0"/>
              <w:adjustRightInd/>
              <w:snapToGrid/>
              <w:spacing w:line="594" w:lineRule="exact"/>
              <w:jc w:val="left"/>
              <w:textAlignment w:val="auto"/>
              <w:rPr>
                <w:rFonts w:ascii="仿宋" w:hAnsi="仿宋" w:eastAsia="仿宋" w:cs="仿宋"/>
                <w:b/>
                <w:bCs/>
                <w:color w:val="00000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9" w:type="dxa"/>
          </w:tcPr>
          <w:p>
            <w:pPr>
              <w:keepNext w:val="0"/>
              <w:keepLines w:val="0"/>
              <w:pageBreakBefore w:val="0"/>
              <w:widowControl/>
              <w:suppressLineNumbers w:val="0"/>
              <w:kinsoku/>
              <w:wordWrap/>
              <w:overflowPunct/>
              <w:topLinePunct w:val="0"/>
              <w:autoSpaceDE/>
              <w:autoSpaceDN/>
              <w:bidi w:val="0"/>
              <w:adjustRightInd/>
              <w:snapToGrid/>
              <w:spacing w:line="594" w:lineRule="exact"/>
              <w:jc w:val="left"/>
              <w:textAlignment w:val="auto"/>
              <w:rPr>
                <w:rFonts w:ascii="仿宋" w:hAnsi="仿宋" w:eastAsia="仿宋" w:cs="仿宋"/>
                <w:b/>
                <w:bCs/>
                <w:color w:val="000000"/>
                <w:kern w:val="0"/>
                <w:sz w:val="32"/>
                <w:szCs w:val="32"/>
                <w:vertAlign w:val="baseline"/>
                <w:lang w:val="en-US" w:eastAsia="zh-CN" w:bidi="ar"/>
              </w:rPr>
            </w:pPr>
          </w:p>
        </w:tc>
        <w:tc>
          <w:tcPr>
            <w:tcW w:w="2103" w:type="dxa"/>
          </w:tcPr>
          <w:p>
            <w:pPr>
              <w:keepNext w:val="0"/>
              <w:keepLines w:val="0"/>
              <w:pageBreakBefore w:val="0"/>
              <w:widowControl/>
              <w:suppressLineNumbers w:val="0"/>
              <w:kinsoku/>
              <w:wordWrap/>
              <w:overflowPunct/>
              <w:topLinePunct w:val="0"/>
              <w:autoSpaceDE/>
              <w:autoSpaceDN/>
              <w:bidi w:val="0"/>
              <w:adjustRightInd/>
              <w:snapToGrid/>
              <w:spacing w:line="594" w:lineRule="exact"/>
              <w:jc w:val="left"/>
              <w:textAlignment w:val="auto"/>
              <w:rPr>
                <w:rFonts w:ascii="仿宋" w:hAnsi="仿宋" w:eastAsia="仿宋" w:cs="仿宋"/>
                <w:b/>
                <w:bCs/>
                <w:color w:val="000000"/>
                <w:kern w:val="0"/>
                <w:sz w:val="32"/>
                <w:szCs w:val="32"/>
                <w:vertAlign w:val="baseline"/>
                <w:lang w:val="en-US" w:eastAsia="zh-CN" w:bidi="ar"/>
              </w:rPr>
            </w:pPr>
          </w:p>
        </w:tc>
        <w:tc>
          <w:tcPr>
            <w:tcW w:w="3931" w:type="dxa"/>
          </w:tcPr>
          <w:p>
            <w:pPr>
              <w:keepNext w:val="0"/>
              <w:keepLines w:val="0"/>
              <w:pageBreakBefore w:val="0"/>
              <w:widowControl/>
              <w:suppressLineNumbers w:val="0"/>
              <w:kinsoku/>
              <w:wordWrap/>
              <w:overflowPunct/>
              <w:topLinePunct w:val="0"/>
              <w:autoSpaceDE/>
              <w:autoSpaceDN/>
              <w:bidi w:val="0"/>
              <w:adjustRightInd/>
              <w:snapToGrid/>
              <w:spacing w:line="594" w:lineRule="exact"/>
              <w:jc w:val="left"/>
              <w:textAlignment w:val="auto"/>
              <w:rPr>
                <w:rFonts w:ascii="仿宋" w:hAnsi="仿宋" w:eastAsia="仿宋" w:cs="仿宋"/>
                <w:b/>
                <w:bCs/>
                <w:color w:val="00000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9" w:type="dxa"/>
          </w:tcPr>
          <w:p>
            <w:pPr>
              <w:keepNext w:val="0"/>
              <w:keepLines w:val="0"/>
              <w:pageBreakBefore w:val="0"/>
              <w:widowControl/>
              <w:suppressLineNumbers w:val="0"/>
              <w:kinsoku/>
              <w:wordWrap/>
              <w:overflowPunct/>
              <w:topLinePunct w:val="0"/>
              <w:autoSpaceDE/>
              <w:autoSpaceDN/>
              <w:bidi w:val="0"/>
              <w:adjustRightInd/>
              <w:snapToGrid/>
              <w:spacing w:line="594" w:lineRule="exact"/>
              <w:jc w:val="left"/>
              <w:textAlignment w:val="auto"/>
              <w:rPr>
                <w:rFonts w:ascii="仿宋" w:hAnsi="仿宋" w:eastAsia="仿宋" w:cs="仿宋"/>
                <w:b/>
                <w:bCs/>
                <w:color w:val="000000"/>
                <w:kern w:val="0"/>
                <w:sz w:val="32"/>
                <w:szCs w:val="32"/>
                <w:vertAlign w:val="baseline"/>
                <w:lang w:val="en-US" w:eastAsia="zh-CN" w:bidi="ar"/>
              </w:rPr>
            </w:pPr>
          </w:p>
        </w:tc>
        <w:tc>
          <w:tcPr>
            <w:tcW w:w="2103" w:type="dxa"/>
          </w:tcPr>
          <w:p>
            <w:pPr>
              <w:keepNext w:val="0"/>
              <w:keepLines w:val="0"/>
              <w:pageBreakBefore w:val="0"/>
              <w:widowControl/>
              <w:suppressLineNumbers w:val="0"/>
              <w:kinsoku/>
              <w:wordWrap/>
              <w:overflowPunct/>
              <w:topLinePunct w:val="0"/>
              <w:autoSpaceDE/>
              <w:autoSpaceDN/>
              <w:bidi w:val="0"/>
              <w:adjustRightInd/>
              <w:snapToGrid/>
              <w:spacing w:line="594" w:lineRule="exact"/>
              <w:jc w:val="left"/>
              <w:textAlignment w:val="auto"/>
              <w:rPr>
                <w:rFonts w:ascii="仿宋" w:hAnsi="仿宋" w:eastAsia="仿宋" w:cs="仿宋"/>
                <w:b/>
                <w:bCs/>
                <w:color w:val="000000"/>
                <w:kern w:val="0"/>
                <w:sz w:val="32"/>
                <w:szCs w:val="32"/>
                <w:vertAlign w:val="baseline"/>
                <w:lang w:val="en-US" w:eastAsia="zh-CN" w:bidi="ar"/>
              </w:rPr>
            </w:pPr>
          </w:p>
        </w:tc>
        <w:tc>
          <w:tcPr>
            <w:tcW w:w="3931" w:type="dxa"/>
          </w:tcPr>
          <w:p>
            <w:pPr>
              <w:keepNext w:val="0"/>
              <w:keepLines w:val="0"/>
              <w:pageBreakBefore w:val="0"/>
              <w:widowControl/>
              <w:suppressLineNumbers w:val="0"/>
              <w:kinsoku/>
              <w:wordWrap/>
              <w:overflowPunct/>
              <w:topLinePunct w:val="0"/>
              <w:autoSpaceDE/>
              <w:autoSpaceDN/>
              <w:bidi w:val="0"/>
              <w:adjustRightInd/>
              <w:snapToGrid/>
              <w:spacing w:line="594" w:lineRule="exact"/>
              <w:jc w:val="left"/>
              <w:textAlignment w:val="auto"/>
              <w:rPr>
                <w:rFonts w:ascii="仿宋" w:hAnsi="仿宋" w:eastAsia="仿宋" w:cs="仿宋"/>
                <w:b/>
                <w:bCs/>
                <w:color w:val="00000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9" w:type="dxa"/>
          </w:tcPr>
          <w:p>
            <w:pPr>
              <w:keepNext w:val="0"/>
              <w:keepLines w:val="0"/>
              <w:pageBreakBefore w:val="0"/>
              <w:widowControl/>
              <w:suppressLineNumbers w:val="0"/>
              <w:kinsoku/>
              <w:wordWrap/>
              <w:overflowPunct/>
              <w:topLinePunct w:val="0"/>
              <w:autoSpaceDE/>
              <w:autoSpaceDN/>
              <w:bidi w:val="0"/>
              <w:adjustRightInd/>
              <w:snapToGrid/>
              <w:spacing w:line="594" w:lineRule="exact"/>
              <w:jc w:val="left"/>
              <w:textAlignment w:val="auto"/>
              <w:rPr>
                <w:rFonts w:ascii="仿宋" w:hAnsi="仿宋" w:eastAsia="仿宋" w:cs="仿宋"/>
                <w:b/>
                <w:bCs/>
                <w:color w:val="000000"/>
                <w:kern w:val="0"/>
                <w:sz w:val="32"/>
                <w:szCs w:val="32"/>
                <w:vertAlign w:val="baseline"/>
                <w:lang w:val="en-US" w:eastAsia="zh-CN" w:bidi="ar"/>
              </w:rPr>
            </w:pPr>
          </w:p>
        </w:tc>
        <w:tc>
          <w:tcPr>
            <w:tcW w:w="2103" w:type="dxa"/>
          </w:tcPr>
          <w:p>
            <w:pPr>
              <w:keepNext w:val="0"/>
              <w:keepLines w:val="0"/>
              <w:pageBreakBefore w:val="0"/>
              <w:widowControl/>
              <w:suppressLineNumbers w:val="0"/>
              <w:kinsoku/>
              <w:wordWrap/>
              <w:overflowPunct/>
              <w:topLinePunct w:val="0"/>
              <w:autoSpaceDE/>
              <w:autoSpaceDN/>
              <w:bidi w:val="0"/>
              <w:adjustRightInd/>
              <w:snapToGrid/>
              <w:spacing w:line="594" w:lineRule="exact"/>
              <w:jc w:val="left"/>
              <w:textAlignment w:val="auto"/>
              <w:rPr>
                <w:rFonts w:ascii="仿宋" w:hAnsi="仿宋" w:eastAsia="仿宋" w:cs="仿宋"/>
                <w:b/>
                <w:bCs/>
                <w:color w:val="000000"/>
                <w:kern w:val="0"/>
                <w:sz w:val="32"/>
                <w:szCs w:val="32"/>
                <w:vertAlign w:val="baseline"/>
                <w:lang w:val="en-US" w:eastAsia="zh-CN" w:bidi="ar"/>
              </w:rPr>
            </w:pPr>
          </w:p>
        </w:tc>
        <w:tc>
          <w:tcPr>
            <w:tcW w:w="3931" w:type="dxa"/>
          </w:tcPr>
          <w:p>
            <w:pPr>
              <w:keepNext w:val="0"/>
              <w:keepLines w:val="0"/>
              <w:pageBreakBefore w:val="0"/>
              <w:widowControl/>
              <w:suppressLineNumbers w:val="0"/>
              <w:kinsoku/>
              <w:wordWrap/>
              <w:overflowPunct/>
              <w:topLinePunct w:val="0"/>
              <w:autoSpaceDE/>
              <w:autoSpaceDN/>
              <w:bidi w:val="0"/>
              <w:adjustRightInd/>
              <w:snapToGrid/>
              <w:spacing w:line="594" w:lineRule="exact"/>
              <w:jc w:val="left"/>
              <w:textAlignment w:val="auto"/>
              <w:rPr>
                <w:rFonts w:ascii="仿宋" w:hAnsi="仿宋" w:eastAsia="仿宋" w:cs="仿宋"/>
                <w:b/>
                <w:bCs/>
                <w:color w:val="00000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79" w:type="dxa"/>
          </w:tcPr>
          <w:p>
            <w:pPr>
              <w:keepNext w:val="0"/>
              <w:keepLines w:val="0"/>
              <w:pageBreakBefore w:val="0"/>
              <w:widowControl/>
              <w:suppressLineNumbers w:val="0"/>
              <w:kinsoku/>
              <w:wordWrap/>
              <w:overflowPunct/>
              <w:topLinePunct w:val="0"/>
              <w:autoSpaceDE/>
              <w:autoSpaceDN/>
              <w:bidi w:val="0"/>
              <w:adjustRightInd/>
              <w:snapToGrid/>
              <w:spacing w:line="594" w:lineRule="exact"/>
              <w:jc w:val="left"/>
              <w:textAlignment w:val="auto"/>
              <w:rPr>
                <w:rFonts w:ascii="仿宋" w:hAnsi="仿宋" w:eastAsia="仿宋" w:cs="仿宋"/>
                <w:b/>
                <w:bCs/>
                <w:color w:val="000000"/>
                <w:kern w:val="0"/>
                <w:sz w:val="32"/>
                <w:szCs w:val="32"/>
                <w:vertAlign w:val="baseline"/>
                <w:lang w:val="en-US" w:eastAsia="zh-CN" w:bidi="ar"/>
              </w:rPr>
            </w:pPr>
          </w:p>
        </w:tc>
        <w:tc>
          <w:tcPr>
            <w:tcW w:w="2103" w:type="dxa"/>
          </w:tcPr>
          <w:p>
            <w:pPr>
              <w:keepNext w:val="0"/>
              <w:keepLines w:val="0"/>
              <w:pageBreakBefore w:val="0"/>
              <w:widowControl/>
              <w:suppressLineNumbers w:val="0"/>
              <w:kinsoku/>
              <w:wordWrap/>
              <w:overflowPunct/>
              <w:topLinePunct w:val="0"/>
              <w:autoSpaceDE/>
              <w:autoSpaceDN/>
              <w:bidi w:val="0"/>
              <w:adjustRightInd/>
              <w:snapToGrid/>
              <w:spacing w:line="594" w:lineRule="exact"/>
              <w:jc w:val="left"/>
              <w:textAlignment w:val="auto"/>
              <w:rPr>
                <w:rFonts w:ascii="仿宋" w:hAnsi="仿宋" w:eastAsia="仿宋" w:cs="仿宋"/>
                <w:b/>
                <w:bCs/>
                <w:color w:val="000000"/>
                <w:kern w:val="0"/>
                <w:sz w:val="32"/>
                <w:szCs w:val="32"/>
                <w:vertAlign w:val="baseline"/>
                <w:lang w:val="en-US" w:eastAsia="zh-CN" w:bidi="ar"/>
              </w:rPr>
            </w:pPr>
          </w:p>
        </w:tc>
        <w:tc>
          <w:tcPr>
            <w:tcW w:w="3931" w:type="dxa"/>
          </w:tcPr>
          <w:p>
            <w:pPr>
              <w:keepNext w:val="0"/>
              <w:keepLines w:val="0"/>
              <w:pageBreakBefore w:val="0"/>
              <w:widowControl/>
              <w:suppressLineNumbers w:val="0"/>
              <w:kinsoku/>
              <w:wordWrap/>
              <w:overflowPunct/>
              <w:topLinePunct w:val="0"/>
              <w:autoSpaceDE/>
              <w:autoSpaceDN/>
              <w:bidi w:val="0"/>
              <w:adjustRightInd/>
              <w:snapToGrid/>
              <w:spacing w:line="594" w:lineRule="exact"/>
              <w:jc w:val="left"/>
              <w:textAlignment w:val="auto"/>
              <w:rPr>
                <w:rFonts w:ascii="仿宋" w:hAnsi="仿宋" w:eastAsia="仿宋" w:cs="仿宋"/>
                <w:b/>
                <w:bCs/>
                <w:color w:val="00000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9" w:type="dxa"/>
          </w:tcPr>
          <w:p>
            <w:pPr>
              <w:keepNext w:val="0"/>
              <w:keepLines w:val="0"/>
              <w:pageBreakBefore w:val="0"/>
              <w:widowControl/>
              <w:suppressLineNumbers w:val="0"/>
              <w:kinsoku/>
              <w:wordWrap/>
              <w:overflowPunct/>
              <w:topLinePunct w:val="0"/>
              <w:autoSpaceDE/>
              <w:autoSpaceDN/>
              <w:bidi w:val="0"/>
              <w:adjustRightInd/>
              <w:snapToGrid/>
              <w:spacing w:line="594" w:lineRule="exact"/>
              <w:jc w:val="left"/>
              <w:textAlignment w:val="auto"/>
              <w:rPr>
                <w:rFonts w:ascii="仿宋" w:hAnsi="仿宋" w:eastAsia="仿宋" w:cs="仿宋"/>
                <w:b/>
                <w:bCs/>
                <w:color w:val="000000"/>
                <w:kern w:val="0"/>
                <w:sz w:val="32"/>
                <w:szCs w:val="32"/>
                <w:vertAlign w:val="baseline"/>
                <w:lang w:val="en-US" w:eastAsia="zh-CN" w:bidi="ar"/>
              </w:rPr>
            </w:pPr>
          </w:p>
        </w:tc>
        <w:tc>
          <w:tcPr>
            <w:tcW w:w="2103" w:type="dxa"/>
          </w:tcPr>
          <w:p>
            <w:pPr>
              <w:keepNext w:val="0"/>
              <w:keepLines w:val="0"/>
              <w:pageBreakBefore w:val="0"/>
              <w:widowControl/>
              <w:suppressLineNumbers w:val="0"/>
              <w:kinsoku/>
              <w:wordWrap/>
              <w:overflowPunct/>
              <w:topLinePunct w:val="0"/>
              <w:autoSpaceDE/>
              <w:autoSpaceDN/>
              <w:bidi w:val="0"/>
              <w:adjustRightInd/>
              <w:snapToGrid/>
              <w:spacing w:line="594" w:lineRule="exact"/>
              <w:jc w:val="left"/>
              <w:textAlignment w:val="auto"/>
              <w:rPr>
                <w:rFonts w:ascii="仿宋" w:hAnsi="仿宋" w:eastAsia="仿宋" w:cs="仿宋"/>
                <w:b/>
                <w:bCs/>
                <w:color w:val="000000"/>
                <w:kern w:val="0"/>
                <w:sz w:val="32"/>
                <w:szCs w:val="32"/>
                <w:vertAlign w:val="baseline"/>
                <w:lang w:val="en-US" w:eastAsia="zh-CN" w:bidi="ar"/>
              </w:rPr>
            </w:pPr>
          </w:p>
        </w:tc>
        <w:tc>
          <w:tcPr>
            <w:tcW w:w="3931" w:type="dxa"/>
          </w:tcPr>
          <w:p>
            <w:pPr>
              <w:keepNext w:val="0"/>
              <w:keepLines w:val="0"/>
              <w:pageBreakBefore w:val="0"/>
              <w:widowControl/>
              <w:suppressLineNumbers w:val="0"/>
              <w:kinsoku/>
              <w:wordWrap/>
              <w:overflowPunct/>
              <w:topLinePunct w:val="0"/>
              <w:autoSpaceDE/>
              <w:autoSpaceDN/>
              <w:bidi w:val="0"/>
              <w:adjustRightInd/>
              <w:snapToGrid/>
              <w:spacing w:line="594" w:lineRule="exact"/>
              <w:jc w:val="left"/>
              <w:textAlignment w:val="auto"/>
              <w:rPr>
                <w:rFonts w:ascii="仿宋" w:hAnsi="仿宋" w:eastAsia="仿宋" w:cs="仿宋"/>
                <w:b/>
                <w:bCs/>
                <w:color w:val="00000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9" w:type="dxa"/>
          </w:tcPr>
          <w:p>
            <w:pPr>
              <w:keepNext w:val="0"/>
              <w:keepLines w:val="0"/>
              <w:pageBreakBefore w:val="0"/>
              <w:widowControl/>
              <w:suppressLineNumbers w:val="0"/>
              <w:kinsoku/>
              <w:wordWrap/>
              <w:overflowPunct/>
              <w:topLinePunct w:val="0"/>
              <w:autoSpaceDE/>
              <w:autoSpaceDN/>
              <w:bidi w:val="0"/>
              <w:adjustRightInd/>
              <w:snapToGrid/>
              <w:spacing w:line="594" w:lineRule="exact"/>
              <w:jc w:val="left"/>
              <w:textAlignment w:val="auto"/>
              <w:rPr>
                <w:rFonts w:ascii="仿宋" w:hAnsi="仿宋" w:eastAsia="仿宋" w:cs="仿宋"/>
                <w:b/>
                <w:bCs/>
                <w:color w:val="000000"/>
                <w:kern w:val="0"/>
                <w:sz w:val="32"/>
                <w:szCs w:val="32"/>
                <w:vertAlign w:val="baseline"/>
                <w:lang w:val="en-US" w:eastAsia="zh-CN" w:bidi="ar"/>
              </w:rPr>
            </w:pPr>
          </w:p>
        </w:tc>
        <w:tc>
          <w:tcPr>
            <w:tcW w:w="2103" w:type="dxa"/>
          </w:tcPr>
          <w:p>
            <w:pPr>
              <w:keepNext w:val="0"/>
              <w:keepLines w:val="0"/>
              <w:pageBreakBefore w:val="0"/>
              <w:widowControl/>
              <w:suppressLineNumbers w:val="0"/>
              <w:kinsoku/>
              <w:wordWrap/>
              <w:overflowPunct/>
              <w:topLinePunct w:val="0"/>
              <w:autoSpaceDE/>
              <w:autoSpaceDN/>
              <w:bidi w:val="0"/>
              <w:adjustRightInd/>
              <w:snapToGrid/>
              <w:spacing w:line="594" w:lineRule="exact"/>
              <w:jc w:val="left"/>
              <w:textAlignment w:val="auto"/>
              <w:rPr>
                <w:rFonts w:ascii="仿宋" w:hAnsi="仿宋" w:eastAsia="仿宋" w:cs="仿宋"/>
                <w:b/>
                <w:bCs/>
                <w:color w:val="000000"/>
                <w:kern w:val="0"/>
                <w:sz w:val="32"/>
                <w:szCs w:val="32"/>
                <w:vertAlign w:val="baseline"/>
                <w:lang w:val="en-US" w:eastAsia="zh-CN" w:bidi="ar"/>
              </w:rPr>
            </w:pPr>
          </w:p>
        </w:tc>
        <w:tc>
          <w:tcPr>
            <w:tcW w:w="3931" w:type="dxa"/>
          </w:tcPr>
          <w:p>
            <w:pPr>
              <w:keepNext w:val="0"/>
              <w:keepLines w:val="0"/>
              <w:pageBreakBefore w:val="0"/>
              <w:widowControl/>
              <w:suppressLineNumbers w:val="0"/>
              <w:kinsoku/>
              <w:wordWrap/>
              <w:overflowPunct/>
              <w:topLinePunct w:val="0"/>
              <w:autoSpaceDE/>
              <w:autoSpaceDN/>
              <w:bidi w:val="0"/>
              <w:adjustRightInd/>
              <w:snapToGrid/>
              <w:spacing w:line="594" w:lineRule="exact"/>
              <w:jc w:val="left"/>
              <w:textAlignment w:val="auto"/>
              <w:rPr>
                <w:rFonts w:ascii="仿宋" w:hAnsi="仿宋" w:eastAsia="仿宋" w:cs="仿宋"/>
                <w:b/>
                <w:bCs/>
                <w:color w:val="000000"/>
                <w:kern w:val="0"/>
                <w:sz w:val="32"/>
                <w:szCs w:val="32"/>
                <w:vertAlign w:val="baseline"/>
                <w:lang w:val="en-US" w:eastAsia="zh-CN" w:bidi="ar"/>
              </w:rPr>
            </w:pPr>
          </w:p>
        </w:tc>
      </w:tr>
    </w:tbl>
    <w:p>
      <w:pPr>
        <w:keepNext w:val="0"/>
        <w:keepLines w:val="0"/>
        <w:pageBreakBefore w:val="0"/>
        <w:widowControl/>
        <w:suppressLineNumbers w:val="0"/>
        <w:kinsoku/>
        <w:wordWrap/>
        <w:overflowPunct/>
        <w:topLinePunct w:val="0"/>
        <w:autoSpaceDE/>
        <w:autoSpaceDN/>
        <w:bidi w:val="0"/>
        <w:adjustRightInd/>
        <w:snapToGrid/>
        <w:spacing w:line="594" w:lineRule="exact"/>
        <w:ind w:firstLine="942" w:firstLineChars="300"/>
        <w:jc w:val="left"/>
        <w:textAlignment w:val="auto"/>
        <w:rPr>
          <w:rFonts w:ascii="仿宋" w:hAnsi="仿宋" w:eastAsia="仿宋" w:cs="仿宋"/>
          <w:b/>
          <w:bCs/>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94" w:lineRule="exact"/>
        <w:jc w:val="left"/>
        <w:textAlignment w:val="auto"/>
        <w:rPr>
          <w:rFonts w:ascii="仿宋" w:hAnsi="仿宋" w:eastAsia="仿宋" w:cs="仿宋"/>
          <w:b/>
          <w:bCs/>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94" w:lineRule="exact"/>
        <w:ind w:firstLine="942" w:firstLineChars="300"/>
        <w:jc w:val="left"/>
        <w:textAlignment w:val="auto"/>
        <w:rPr>
          <w:rFonts w:ascii="仿宋" w:hAnsi="仿宋" w:eastAsia="仿宋" w:cs="仿宋"/>
          <w:b/>
          <w:bCs/>
          <w:color w:val="000000"/>
          <w:kern w:val="0"/>
          <w:sz w:val="32"/>
          <w:szCs w:val="32"/>
          <w:lang w:val="en-US" w:eastAsia="zh-CN" w:bidi="ar"/>
        </w:rPr>
      </w:pPr>
      <w:r>
        <w:rPr>
          <w:rFonts w:ascii="仿宋" w:hAnsi="仿宋" w:eastAsia="仿宋" w:cs="仿宋"/>
          <w:b/>
          <w:bCs/>
          <w:color w:val="000000"/>
          <w:kern w:val="0"/>
          <w:sz w:val="32"/>
          <w:szCs w:val="32"/>
          <w:lang w:val="en-US" w:eastAsia="zh-CN" w:bidi="ar"/>
        </w:rPr>
        <w:t>组织单位（盖章）</w:t>
      </w:r>
    </w:p>
    <w:p>
      <w:pPr>
        <w:pStyle w:val="5"/>
        <w:rPr>
          <w:rFonts w:ascii="仿宋" w:hAnsi="仿宋" w:eastAsia="仿宋" w:cs="仿宋"/>
          <w:b/>
          <w:bCs/>
          <w:color w:val="000000"/>
          <w:kern w:val="0"/>
          <w:sz w:val="32"/>
          <w:szCs w:val="32"/>
          <w:lang w:val="en-US" w:eastAsia="zh-CN" w:bidi="ar"/>
        </w:rPr>
      </w:pPr>
    </w:p>
    <w:p>
      <w:pPr>
        <w:pStyle w:val="5"/>
        <w:rPr>
          <w:rFonts w:ascii="仿宋" w:hAnsi="仿宋" w:eastAsia="仿宋" w:cs="仿宋"/>
          <w:b/>
          <w:bCs/>
          <w:color w:val="000000"/>
          <w:kern w:val="0"/>
          <w:sz w:val="32"/>
          <w:szCs w:val="32"/>
          <w:lang w:val="en-US" w:eastAsia="zh-CN" w:bidi="ar"/>
        </w:rPr>
      </w:pPr>
    </w:p>
    <w:p>
      <w:pPr>
        <w:pStyle w:val="5"/>
        <w:rPr>
          <w:rFonts w:ascii="仿宋" w:hAnsi="仿宋" w:eastAsia="仿宋" w:cs="仿宋"/>
          <w:b/>
          <w:bCs/>
          <w:color w:val="000000"/>
          <w:kern w:val="0"/>
          <w:sz w:val="32"/>
          <w:szCs w:val="32"/>
          <w:lang w:val="en-US" w:eastAsia="zh-CN" w:bidi="ar"/>
        </w:rPr>
      </w:pPr>
      <w:bookmarkStart w:id="0" w:name="_GoBack"/>
      <w:bookmarkEnd w:id="0"/>
    </w:p>
    <w:p>
      <w:pPr>
        <w:pStyle w:val="5"/>
        <w:ind w:firstLine="942" w:firstLineChars="300"/>
        <w:rPr>
          <w:rFonts w:hint="eastAsia"/>
          <w:lang w:val="en-US" w:eastAsia="zh-CN"/>
        </w:rPr>
      </w:pPr>
      <w:r>
        <w:rPr>
          <w:rFonts w:hint="eastAsia" w:ascii="仿宋" w:hAnsi="仿宋" w:eastAsia="仿宋" w:cs="仿宋"/>
          <w:b/>
          <w:bCs/>
          <w:color w:val="000000"/>
          <w:kern w:val="0"/>
          <w:sz w:val="32"/>
          <w:szCs w:val="32"/>
          <w:lang w:val="en-US" w:eastAsia="zh-CN" w:bidi="ar"/>
        </w:rPr>
        <w:t>技术牵头单位（盖章）</w:t>
      </w:r>
    </w:p>
    <w:sectPr>
      <w:footerReference r:id="rId5" w:type="first"/>
      <w:footerReference r:id="rId3" w:type="default"/>
      <w:footerReference r:id="rId4" w:type="even"/>
      <w:pgSz w:w="11906" w:h="16838"/>
      <w:pgMar w:top="1984" w:right="1474" w:bottom="1644" w:left="1474" w:header="851" w:footer="1191" w:gutter="0"/>
      <w:pgNumType w:start="28"/>
      <w:cols w:space="0" w:num="1"/>
      <w:formProt w:val="1"/>
      <w:titlePg/>
      <w:rtlGutter w:val="0"/>
      <w:docGrid w:type="linesAndChars" w:linePitch="287"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Times New Roman"/>
    <w:panose1 w:val="020B0604020202020204"/>
    <w:charset w:val="86"/>
    <w:family w:val="swiss"/>
    <w:pitch w:val="default"/>
    <w:sig w:usb0="00000000" w:usb1="00000000" w:usb2="0000003F" w:usb3="00000000" w:csb0="603F01FF" w:csb1="FFFF0000"/>
  </w:font>
  <w:font w:name="方正公文小标宋">
    <w:altName w:val="方正小标宋_GBK"/>
    <w:panose1 w:val="02000500000000000000"/>
    <w:charset w:val="86"/>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spacing w:line="240" w:lineRule="auto"/>
      <w:ind w:left="210" w:leftChars="100" w:right="210" w:rightChars="100" w:firstLine="0" w:firstLineChars="0"/>
      <w:jc w:val="right"/>
      <w:textAlignment w:val="auto"/>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PAGE \* MERGEFORMAT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spacing w:line="240" w:lineRule="auto"/>
      <w:ind w:left="210" w:leftChars="100" w:right="210" w:rightChars="100" w:firstLine="0" w:firstLineChars="0"/>
      <w:textAlignment w:val="auto"/>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PAGE \* MERGEFORMAT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spacing w:line="240" w:lineRule="auto"/>
      <w:ind w:left="210" w:leftChars="100" w:right="210" w:rightChars="100" w:firstLine="0" w:firstLineChars="0"/>
      <w:textAlignment w:val="auto"/>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PAGE \* MERGEFORMAT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866A1F"/>
    <w:multiLevelType w:val="singleLevel"/>
    <w:tmpl w:val="A5866A1F"/>
    <w:lvl w:ilvl="0" w:tentative="0">
      <w:start w:val="3"/>
      <w:numFmt w:val="chineseCounting"/>
      <w:lvlText w:val="(%1)"/>
      <w:lvlJc w:val="left"/>
      <w:pPr>
        <w:tabs>
          <w:tab w:val="left" w:pos="312"/>
        </w:tabs>
      </w:pPr>
      <w:rPr>
        <w:rFonts w:hint="eastAsia"/>
      </w:rPr>
    </w:lvl>
  </w:abstractNum>
  <w:abstractNum w:abstractNumId="1">
    <w:nsid w:val="E124864F"/>
    <w:multiLevelType w:val="singleLevel"/>
    <w:tmpl w:val="E124864F"/>
    <w:lvl w:ilvl="0" w:tentative="0">
      <w:start w:val="4"/>
      <w:numFmt w:val="chineseCounting"/>
      <w:suff w:val="nothing"/>
      <w:lvlText w:val="%1、"/>
      <w:lvlJc w:val="left"/>
      <w:rPr>
        <w:rFonts w:hint="eastAsia"/>
      </w:rPr>
    </w:lvl>
  </w:abstractNum>
  <w:abstractNum w:abstractNumId="2">
    <w:nsid w:val="098035F5"/>
    <w:multiLevelType w:val="singleLevel"/>
    <w:tmpl w:val="098035F5"/>
    <w:lvl w:ilvl="0" w:tentative="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false"/>
  <w:bordersDoNotSurroundFooter w:val="false"/>
  <w:documentProtection w:edit="forms" w:enforcement="0"/>
  <w:defaultTabStop w:val="420"/>
  <w:evenAndOddHeaders w:val="true"/>
  <w:drawingGridHorizontalSpacing w:val="102"/>
  <w:drawingGridVerticalSpacing w:val="144"/>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hMDMzMDdiZTg5MjFkZjIzZGY3NWJhMTg5MzI5N2MifQ=="/>
  </w:docVars>
  <w:rsids>
    <w:rsidRoot w:val="11B53186"/>
    <w:rsid w:val="000A34B9"/>
    <w:rsid w:val="00316EFF"/>
    <w:rsid w:val="00A606A7"/>
    <w:rsid w:val="010D2CEB"/>
    <w:rsid w:val="09ED590E"/>
    <w:rsid w:val="0C1E78E2"/>
    <w:rsid w:val="0C8E271E"/>
    <w:rsid w:val="0E180AA8"/>
    <w:rsid w:val="0F2F2961"/>
    <w:rsid w:val="0F7218F4"/>
    <w:rsid w:val="0FCC11BB"/>
    <w:rsid w:val="111B48BC"/>
    <w:rsid w:val="11B53186"/>
    <w:rsid w:val="15143BE1"/>
    <w:rsid w:val="1585716E"/>
    <w:rsid w:val="16643E3A"/>
    <w:rsid w:val="1706127F"/>
    <w:rsid w:val="173E2FC8"/>
    <w:rsid w:val="17B105EF"/>
    <w:rsid w:val="17EB9ED7"/>
    <w:rsid w:val="18DE5C5F"/>
    <w:rsid w:val="18F45FC7"/>
    <w:rsid w:val="19DD76C8"/>
    <w:rsid w:val="19FD67E3"/>
    <w:rsid w:val="1ABB23EC"/>
    <w:rsid w:val="1BF31464"/>
    <w:rsid w:val="1BF52D9D"/>
    <w:rsid w:val="1EF32511"/>
    <w:rsid w:val="1EF951DB"/>
    <w:rsid w:val="20BB5D94"/>
    <w:rsid w:val="20FB23D6"/>
    <w:rsid w:val="21D95038"/>
    <w:rsid w:val="22E75000"/>
    <w:rsid w:val="23F91360"/>
    <w:rsid w:val="24BB7025"/>
    <w:rsid w:val="25D26C1F"/>
    <w:rsid w:val="263F598D"/>
    <w:rsid w:val="29453066"/>
    <w:rsid w:val="29651BED"/>
    <w:rsid w:val="29B71700"/>
    <w:rsid w:val="2C010FE2"/>
    <w:rsid w:val="2CAD6068"/>
    <w:rsid w:val="2DB240F8"/>
    <w:rsid w:val="2DFE57C1"/>
    <w:rsid w:val="2E2506FA"/>
    <w:rsid w:val="2E4F6153"/>
    <w:rsid w:val="2EE037BC"/>
    <w:rsid w:val="2F031C3A"/>
    <w:rsid w:val="2FCA0D73"/>
    <w:rsid w:val="31B9144C"/>
    <w:rsid w:val="33031C31"/>
    <w:rsid w:val="33895AB5"/>
    <w:rsid w:val="35104E3F"/>
    <w:rsid w:val="356B0FFE"/>
    <w:rsid w:val="36940D5D"/>
    <w:rsid w:val="37171276"/>
    <w:rsid w:val="3724137F"/>
    <w:rsid w:val="372651A3"/>
    <w:rsid w:val="37B07132"/>
    <w:rsid w:val="38357F56"/>
    <w:rsid w:val="38C20D8F"/>
    <w:rsid w:val="393236F4"/>
    <w:rsid w:val="3A03179B"/>
    <w:rsid w:val="3A1C672D"/>
    <w:rsid w:val="3A6D1118"/>
    <w:rsid w:val="3B2A3043"/>
    <w:rsid w:val="3B396201"/>
    <w:rsid w:val="3C38746C"/>
    <w:rsid w:val="3E163C81"/>
    <w:rsid w:val="3F7F5F22"/>
    <w:rsid w:val="410048FE"/>
    <w:rsid w:val="416D4F1D"/>
    <w:rsid w:val="41864667"/>
    <w:rsid w:val="42067247"/>
    <w:rsid w:val="425E502A"/>
    <w:rsid w:val="437052F4"/>
    <w:rsid w:val="441931BE"/>
    <w:rsid w:val="44B427CF"/>
    <w:rsid w:val="454D048E"/>
    <w:rsid w:val="45927E77"/>
    <w:rsid w:val="47910B3B"/>
    <w:rsid w:val="47DB57D9"/>
    <w:rsid w:val="47EC0D7A"/>
    <w:rsid w:val="4CD70CA6"/>
    <w:rsid w:val="4D025708"/>
    <w:rsid w:val="4D0B0C10"/>
    <w:rsid w:val="50036CC4"/>
    <w:rsid w:val="53BB4E61"/>
    <w:rsid w:val="53DB1F63"/>
    <w:rsid w:val="562A56A2"/>
    <w:rsid w:val="57A265D4"/>
    <w:rsid w:val="57B86AF6"/>
    <w:rsid w:val="58470246"/>
    <w:rsid w:val="59225510"/>
    <w:rsid w:val="59F62DD1"/>
    <w:rsid w:val="5B3733EE"/>
    <w:rsid w:val="5BA40438"/>
    <w:rsid w:val="5BB5926B"/>
    <w:rsid w:val="5BDB65EF"/>
    <w:rsid w:val="5BEAC8A4"/>
    <w:rsid w:val="5C0622E7"/>
    <w:rsid w:val="5C16390D"/>
    <w:rsid w:val="5C346D72"/>
    <w:rsid w:val="5C762067"/>
    <w:rsid w:val="5CB3651F"/>
    <w:rsid w:val="5CEC048C"/>
    <w:rsid w:val="5DF96552"/>
    <w:rsid w:val="5E7835C8"/>
    <w:rsid w:val="5FE3BF3F"/>
    <w:rsid w:val="603B1295"/>
    <w:rsid w:val="64366693"/>
    <w:rsid w:val="645C1DA6"/>
    <w:rsid w:val="65095818"/>
    <w:rsid w:val="659A0860"/>
    <w:rsid w:val="663206EC"/>
    <w:rsid w:val="6703090B"/>
    <w:rsid w:val="67D50B01"/>
    <w:rsid w:val="691654CA"/>
    <w:rsid w:val="69255A32"/>
    <w:rsid w:val="696E4031"/>
    <w:rsid w:val="696E4107"/>
    <w:rsid w:val="69A97591"/>
    <w:rsid w:val="6D5660E7"/>
    <w:rsid w:val="6F390E8D"/>
    <w:rsid w:val="6FFF07AD"/>
    <w:rsid w:val="719B34EE"/>
    <w:rsid w:val="71F7428C"/>
    <w:rsid w:val="726014CE"/>
    <w:rsid w:val="7280020F"/>
    <w:rsid w:val="72FB02E7"/>
    <w:rsid w:val="73D34958"/>
    <w:rsid w:val="74E97425"/>
    <w:rsid w:val="75D9B559"/>
    <w:rsid w:val="75F3A8FD"/>
    <w:rsid w:val="76227E25"/>
    <w:rsid w:val="767A49C1"/>
    <w:rsid w:val="77E21196"/>
    <w:rsid w:val="77FFF8B9"/>
    <w:rsid w:val="795827D4"/>
    <w:rsid w:val="7A902771"/>
    <w:rsid w:val="7B4C6F86"/>
    <w:rsid w:val="7BB34557"/>
    <w:rsid w:val="7BB93435"/>
    <w:rsid w:val="7BFE7ED7"/>
    <w:rsid w:val="7D1FC4CE"/>
    <w:rsid w:val="7E7732B9"/>
    <w:rsid w:val="7F161285"/>
    <w:rsid w:val="7F9E3D0E"/>
    <w:rsid w:val="7FE770FE"/>
    <w:rsid w:val="7FEF13BA"/>
    <w:rsid w:val="9CFD4E9D"/>
    <w:rsid w:val="9F59E5BB"/>
    <w:rsid w:val="BBEE7C6C"/>
    <w:rsid w:val="BFBF9A9B"/>
    <w:rsid w:val="D5F317C0"/>
    <w:rsid w:val="D9787E4A"/>
    <w:rsid w:val="DC55AE84"/>
    <w:rsid w:val="DE75A7C4"/>
    <w:rsid w:val="E89F1B5D"/>
    <w:rsid w:val="EFEDE804"/>
    <w:rsid w:val="F7ED73FD"/>
    <w:rsid w:val="FBF585AB"/>
    <w:rsid w:val="FCFFAF2E"/>
    <w:rsid w:val="FD7FBEC9"/>
    <w:rsid w:val="FF1D297F"/>
    <w:rsid w:val="FF39E98B"/>
    <w:rsid w:val="FFCFE50E"/>
    <w:rsid w:val="FFD58192"/>
    <w:rsid w:val="FFF6A0B7"/>
    <w:rsid w:val="FFFF92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style>
  <w:style w:type="paragraph" w:styleId="4">
    <w:name w:val="Body Text"/>
    <w:basedOn w:val="1"/>
    <w:qFormat/>
    <w:uiPriority w:val="0"/>
    <w:pPr>
      <w:spacing w:after="120" w:afterLines="0" w:afterAutospacing="0"/>
    </w:pPr>
  </w:style>
  <w:style w:type="paragraph" w:styleId="5">
    <w:name w:val="Balloon Text"/>
    <w:basedOn w:val="1"/>
    <w:qFormat/>
    <w:uiPriority w:val="0"/>
    <w:rPr>
      <w:sz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Emphasis"/>
    <w:basedOn w:val="12"/>
    <w:qFormat/>
    <w:uiPriority w:val="0"/>
    <w:rPr>
      <w:i/>
    </w:rPr>
  </w:style>
  <w:style w:type="paragraph" w:customStyle="1" w:styleId="14">
    <w:name w:val="正文 A"/>
    <w:qFormat/>
    <w:uiPriority w:val="0"/>
    <w:pPr>
      <w:widowControl w:val="0"/>
      <w:jc w:val="both"/>
    </w:pPr>
    <w:rPr>
      <w:rFonts w:ascii="Arial Unicode MS" w:hAnsi="Arial Unicode MS" w:eastAsia="宋体" w:cs="Arial Unicode MS"/>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773</Words>
  <Characters>776</Characters>
  <Lines>1</Lines>
  <Paragraphs>3</Paragraphs>
  <TotalTime>1</TotalTime>
  <ScaleCrop>false</ScaleCrop>
  <LinksUpToDate>false</LinksUpToDate>
  <CharactersWithSpaces>972</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2021-08-30T16:31:00Z</dcterms:created>
  <dc:creator>蒋雪</dc:creator>
  <cp:lastModifiedBy>oa</cp:lastModifiedBy>
  <cp:lastPrinted>2022-09-02T06:09:00Z</cp:lastPrinted>
  <dcterms:modified xsi:type="dcterms:W3CDTF">2022-09-05T15:14:21Z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E28A27B90D7647DAA4A5D7E7CA2B9EF1</vt:lpwstr>
  </property>
</Properties>
</file>