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28"/>
          <w:szCs w:val="28"/>
        </w:rPr>
        <w:t>经营者集中简易案件公示表</w:t>
      </w:r>
    </w:p>
    <w:p>
      <w:pPr>
        <w:spacing w:line="300" w:lineRule="auto"/>
        <w:ind w:firstLine="728" w:firstLineChars="302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深圳市鸿荣源企业发展（集团）有限公司（“鸿荣源”）收购嘉实多（深圳）有限公司（“嘉实多”）股权案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本次交易前，BP环球投资有限公司持有嘉实多100%股权。2022年1月5日，交易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方签署交易协议，鸿荣源拟收购嘉实多100%的股权。本次交易后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嘉实多由鸿荣源单独控制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，鸿荣源将继续从事有关工业建筑开发和建设的业务，并不从事与润滑油和润滑脂有关的业务。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1、鸿荣源</w:t>
            </w:r>
          </w:p>
        </w:tc>
        <w:tc>
          <w:tcPr>
            <w:tcW w:w="5153" w:type="dxa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1999年于中国深圳设立的房地产企业，主要从事各类型房地产开发业务。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2、嘉实多</w:t>
            </w:r>
          </w:p>
        </w:tc>
        <w:tc>
          <w:tcPr>
            <w:tcW w:w="5153" w:type="dxa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1996年于中国深圳设立，主要从事生产经营润滑油、润滑脂和其他相关产品的生产和销售，以及进行相关研发活动和提供技术服务。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300" w:lineRule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pStyle w:val="8"/>
              <w:spacing w:line="300" w:lineRule="auto"/>
              <w:ind w:firstLine="0" w:firstLine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相关商品市场：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工业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地产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开发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和运营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市场</w:t>
            </w:r>
          </w:p>
          <w:p>
            <w:pPr>
              <w:pStyle w:val="8"/>
              <w:spacing w:line="300" w:lineRule="auto"/>
              <w:ind w:firstLine="0" w:firstLineChars="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相关地域市场：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深圳市</w:t>
            </w:r>
          </w:p>
          <w:p>
            <w:pPr>
              <w:pStyle w:val="8"/>
              <w:spacing w:line="300" w:lineRule="auto"/>
              <w:ind w:firstLine="0" w:firstLineChars="0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鸿荣源（交易后预计）：[0-5]%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B"/>
    <w:rsid w:val="000063BF"/>
    <w:rsid w:val="00010382"/>
    <w:rsid w:val="00011D4B"/>
    <w:rsid w:val="00026D7C"/>
    <w:rsid w:val="0003051D"/>
    <w:rsid w:val="00031303"/>
    <w:rsid w:val="00064E07"/>
    <w:rsid w:val="00073679"/>
    <w:rsid w:val="000901FC"/>
    <w:rsid w:val="0009244A"/>
    <w:rsid w:val="000A1634"/>
    <w:rsid w:val="000A7D63"/>
    <w:rsid w:val="000D6E9B"/>
    <w:rsid w:val="000F1414"/>
    <w:rsid w:val="00157295"/>
    <w:rsid w:val="00176C83"/>
    <w:rsid w:val="001D2A3C"/>
    <w:rsid w:val="00202CC1"/>
    <w:rsid w:val="002100DC"/>
    <w:rsid w:val="00244B5E"/>
    <w:rsid w:val="00270F38"/>
    <w:rsid w:val="00283F73"/>
    <w:rsid w:val="002843AB"/>
    <w:rsid w:val="002A28A5"/>
    <w:rsid w:val="002B3FEB"/>
    <w:rsid w:val="002B5280"/>
    <w:rsid w:val="002B64C8"/>
    <w:rsid w:val="003077FE"/>
    <w:rsid w:val="00316E36"/>
    <w:rsid w:val="0036562C"/>
    <w:rsid w:val="00372D48"/>
    <w:rsid w:val="003B3EF1"/>
    <w:rsid w:val="003E6215"/>
    <w:rsid w:val="00422CA3"/>
    <w:rsid w:val="00446C52"/>
    <w:rsid w:val="004815B9"/>
    <w:rsid w:val="00482C7C"/>
    <w:rsid w:val="004B0BE4"/>
    <w:rsid w:val="004D0051"/>
    <w:rsid w:val="005045F6"/>
    <w:rsid w:val="005113E2"/>
    <w:rsid w:val="00527E06"/>
    <w:rsid w:val="00533042"/>
    <w:rsid w:val="00545B98"/>
    <w:rsid w:val="0054791D"/>
    <w:rsid w:val="00555C2B"/>
    <w:rsid w:val="00591B07"/>
    <w:rsid w:val="005C5828"/>
    <w:rsid w:val="005D214E"/>
    <w:rsid w:val="005F2A3A"/>
    <w:rsid w:val="005F38C8"/>
    <w:rsid w:val="00601E4D"/>
    <w:rsid w:val="00602549"/>
    <w:rsid w:val="006072C0"/>
    <w:rsid w:val="006141A7"/>
    <w:rsid w:val="00614E01"/>
    <w:rsid w:val="00621259"/>
    <w:rsid w:val="00632725"/>
    <w:rsid w:val="00641C3F"/>
    <w:rsid w:val="0069752C"/>
    <w:rsid w:val="006B19C8"/>
    <w:rsid w:val="006C1BD3"/>
    <w:rsid w:val="006F1CF8"/>
    <w:rsid w:val="00701928"/>
    <w:rsid w:val="00704A98"/>
    <w:rsid w:val="0078285C"/>
    <w:rsid w:val="007A420D"/>
    <w:rsid w:val="007A4FF7"/>
    <w:rsid w:val="007A62F4"/>
    <w:rsid w:val="007E673C"/>
    <w:rsid w:val="007F01DE"/>
    <w:rsid w:val="007F4BF3"/>
    <w:rsid w:val="00804E84"/>
    <w:rsid w:val="008144A6"/>
    <w:rsid w:val="00826DA3"/>
    <w:rsid w:val="00837DA7"/>
    <w:rsid w:val="0085586F"/>
    <w:rsid w:val="00855CB3"/>
    <w:rsid w:val="00857A35"/>
    <w:rsid w:val="00875E13"/>
    <w:rsid w:val="008941F4"/>
    <w:rsid w:val="008F0827"/>
    <w:rsid w:val="008F734C"/>
    <w:rsid w:val="00900E11"/>
    <w:rsid w:val="00906321"/>
    <w:rsid w:val="009156F3"/>
    <w:rsid w:val="00940A9D"/>
    <w:rsid w:val="00942E59"/>
    <w:rsid w:val="009B7C43"/>
    <w:rsid w:val="009C7EA1"/>
    <w:rsid w:val="009D1496"/>
    <w:rsid w:val="009D1925"/>
    <w:rsid w:val="00A87B00"/>
    <w:rsid w:val="00AA0DEB"/>
    <w:rsid w:val="00AE4027"/>
    <w:rsid w:val="00B23B80"/>
    <w:rsid w:val="00BA4E2B"/>
    <w:rsid w:val="00BD6E3C"/>
    <w:rsid w:val="00BE59E1"/>
    <w:rsid w:val="00C1749D"/>
    <w:rsid w:val="00C37D91"/>
    <w:rsid w:val="00C53D79"/>
    <w:rsid w:val="00C735C0"/>
    <w:rsid w:val="00C74C9B"/>
    <w:rsid w:val="00C802A3"/>
    <w:rsid w:val="00C91D42"/>
    <w:rsid w:val="00CE6051"/>
    <w:rsid w:val="00CF001F"/>
    <w:rsid w:val="00D172E8"/>
    <w:rsid w:val="00D309F6"/>
    <w:rsid w:val="00D36ED1"/>
    <w:rsid w:val="00D501C1"/>
    <w:rsid w:val="00DA76C7"/>
    <w:rsid w:val="00DC4E66"/>
    <w:rsid w:val="00DD1E46"/>
    <w:rsid w:val="00E0140D"/>
    <w:rsid w:val="00E12DF2"/>
    <w:rsid w:val="00E302F4"/>
    <w:rsid w:val="00E36F53"/>
    <w:rsid w:val="00E710FE"/>
    <w:rsid w:val="00EA0DAE"/>
    <w:rsid w:val="00EA70D4"/>
    <w:rsid w:val="00EB23AB"/>
    <w:rsid w:val="00EB773C"/>
    <w:rsid w:val="00EC3CEE"/>
    <w:rsid w:val="00F33D00"/>
    <w:rsid w:val="00F54740"/>
    <w:rsid w:val="00F83F28"/>
    <w:rsid w:val="00FF09DC"/>
    <w:rsid w:val="324A505A"/>
    <w:rsid w:val="521C6A45"/>
    <w:rsid w:val="63F44BAC"/>
    <w:rsid w:val="6C791EFA"/>
    <w:rsid w:val="6CAC175A"/>
    <w:rsid w:val="FE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字符"/>
    <w:basedOn w:val="7"/>
    <w:link w:val="4"/>
    <w:qFormat/>
    <w:uiPriority w:val="0"/>
    <w:rPr>
      <w:kern w:val="2"/>
      <w:lang w:eastAsia="zh-CN"/>
    </w:rPr>
  </w:style>
  <w:style w:type="character" w:customStyle="1" w:styleId="10">
    <w:name w:val="页脚 字符"/>
    <w:basedOn w:val="7"/>
    <w:link w:val="3"/>
    <w:qFormat/>
    <w:uiPriority w:val="0"/>
    <w:rPr>
      <w:kern w:val="2"/>
      <w:lang w:eastAsia="zh-CN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ajorHAnsi" w:hAnsiTheme="majorHAnsi" w:eastAsiaTheme="majorEastAsia" w:cstheme="majorBid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2022-01-19T14:15:00Z</dcterms:created>
  <dc:creator>Administrator</dc:creator>
  <cp:lastModifiedBy>袁振</cp:lastModifiedBy>
  <dcterms:modified xsi:type="dcterms:W3CDTF">2022-02-21T09:16:10Z</dcterms:modified>
  <dc:title>经营者集中简易案件公示表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