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jc w:val="left"/>
        <w:rPr>
          <w:rFonts w:ascii="Times New Roman" w:hAnsi="Times New Roman"/>
          <w:b/>
          <w:color w:val="auto"/>
          <w:szCs w:val="21"/>
        </w:rPr>
      </w:pPr>
      <w:bookmarkStart w:id="0" w:name="_GoBack"/>
      <w:bookmarkEnd w:id="0"/>
    </w:p>
    <w:p>
      <w:pPr>
        <w:spacing w:line="440" w:lineRule="exact"/>
        <w:jc w:val="center"/>
        <w:rPr>
          <w:rFonts w:ascii="黑体" w:hAnsi="Times New Roman" w:eastAsia="黑体"/>
          <w:color w:val="auto"/>
          <w:sz w:val="30"/>
          <w:szCs w:val="30"/>
        </w:rPr>
      </w:pPr>
      <w:r>
        <w:rPr>
          <w:rFonts w:hint="eastAsia" w:ascii="黑体" w:hAnsi="Times New Roman" w:eastAsia="黑体"/>
          <w:color w:val="auto"/>
          <w:sz w:val="30"/>
          <w:szCs w:val="30"/>
        </w:rPr>
        <w:t>经营者集中简易案件公示表</w:t>
      </w:r>
    </w:p>
    <w:p>
      <w:pPr>
        <w:spacing w:line="440" w:lineRule="exact"/>
        <w:rPr>
          <w:rFonts w:ascii="黑体" w:hAnsi="Times New Roman" w:eastAsia="黑体"/>
          <w:color w:val="auto"/>
          <w:sz w:val="28"/>
          <w:szCs w:val="28"/>
        </w:rPr>
      </w:pPr>
    </w:p>
    <w:p>
      <w:pPr>
        <w:spacing w:line="440" w:lineRule="exact"/>
        <w:ind w:firstLine="845" w:firstLineChars="302"/>
        <w:rPr>
          <w:rFonts w:ascii="仿宋_GB2312" w:hAnsi="Times New Roman" w:eastAsia="仿宋_GB2312"/>
          <w:color w:val="auto"/>
          <w:sz w:val="28"/>
          <w:szCs w:val="28"/>
        </w:rPr>
      </w:pPr>
    </w:p>
    <w:tbl>
      <w:tblPr>
        <w:tblStyle w:val="2"/>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D9D9D9"/>
            <w:vAlign w:val="center"/>
          </w:tcPr>
          <w:p>
            <w:pPr>
              <w:spacing w:line="50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案件名称</w:t>
            </w:r>
          </w:p>
        </w:tc>
        <w:tc>
          <w:tcPr>
            <w:tcW w:w="6949" w:type="dxa"/>
            <w:gridSpan w:val="2"/>
          </w:tcPr>
          <w:p>
            <w:pPr>
              <w:spacing w:line="50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北京清新环保技术有限公司收购宣城市富旺金属材料有限公司股权案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vAlign w:val="center"/>
          </w:tcPr>
          <w:p>
            <w:pPr>
              <w:spacing w:line="500" w:lineRule="exact"/>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交易概况</w:t>
            </w:r>
          </w:p>
          <w:p>
            <w:pPr>
              <w:spacing w:line="50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（限200字内）</w:t>
            </w:r>
          </w:p>
        </w:tc>
        <w:tc>
          <w:tcPr>
            <w:tcW w:w="6949" w:type="dxa"/>
            <w:gridSpan w:val="2"/>
          </w:tcPr>
          <w:p>
            <w:pPr>
              <w:spacing w:line="50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北京清新环保技术有限公司</w:t>
            </w:r>
            <w:r>
              <w:rPr>
                <w:rFonts w:hint="eastAsia" w:ascii="仿宋" w:hAnsi="仿宋" w:eastAsia="仿宋" w:cs="宋体"/>
                <w:color w:val="auto"/>
                <w:kern w:val="0"/>
                <w:sz w:val="24"/>
                <w:szCs w:val="24"/>
                <w:lang w:eastAsia="zh-Hans"/>
              </w:rPr>
              <w:t>（“</w:t>
            </w:r>
            <w:r>
              <w:rPr>
                <w:rFonts w:hint="eastAsia" w:ascii="仿宋" w:hAnsi="仿宋" w:eastAsia="仿宋" w:cs="宋体"/>
                <w:color w:val="auto"/>
                <w:kern w:val="0"/>
                <w:sz w:val="24"/>
                <w:szCs w:val="24"/>
                <w:lang w:val="en-US" w:eastAsia="zh-Hans"/>
              </w:rPr>
              <w:t>清新环保”）</w:t>
            </w:r>
            <w:r>
              <w:rPr>
                <w:rFonts w:hint="eastAsia" w:ascii="仿宋" w:hAnsi="仿宋" w:eastAsia="仿宋" w:cs="宋体"/>
                <w:color w:val="auto"/>
                <w:kern w:val="0"/>
                <w:sz w:val="24"/>
                <w:szCs w:val="24"/>
              </w:rPr>
              <w:t>拟</w:t>
            </w:r>
            <w:r>
              <w:rPr>
                <w:rFonts w:hint="eastAsia" w:ascii="仿宋" w:hAnsi="仿宋" w:eastAsia="仿宋" w:cs="宋体"/>
                <w:color w:val="auto"/>
                <w:kern w:val="0"/>
                <w:sz w:val="24"/>
                <w:szCs w:val="24"/>
                <w:lang w:val="en-US" w:eastAsia="zh-Hans"/>
              </w:rPr>
              <w:t>以现金方式收购</w:t>
            </w:r>
            <w:r>
              <w:rPr>
                <w:rFonts w:hint="eastAsia" w:ascii="仿宋" w:hAnsi="仿宋" w:eastAsia="仿宋" w:cs="宋体"/>
                <w:color w:val="auto"/>
                <w:kern w:val="0"/>
                <w:sz w:val="24"/>
                <w:szCs w:val="24"/>
              </w:rPr>
              <w:t>宣城市富旺金属材料有限公司</w:t>
            </w:r>
            <w:r>
              <w:rPr>
                <w:rFonts w:hint="eastAsia" w:ascii="仿宋" w:hAnsi="仿宋" w:eastAsia="仿宋" w:cs="宋体"/>
                <w:color w:val="auto"/>
                <w:kern w:val="0"/>
                <w:sz w:val="24"/>
                <w:szCs w:val="24"/>
                <w:lang w:eastAsia="zh-Hans"/>
              </w:rPr>
              <w:t>（“</w:t>
            </w:r>
            <w:r>
              <w:rPr>
                <w:rFonts w:hint="eastAsia" w:ascii="仿宋" w:hAnsi="仿宋" w:eastAsia="仿宋" w:cs="宋体"/>
                <w:color w:val="auto"/>
                <w:kern w:val="0"/>
                <w:sz w:val="24"/>
                <w:szCs w:val="24"/>
                <w:lang w:val="en-US" w:eastAsia="zh-Hans"/>
              </w:rPr>
              <w:t>宣城富旺”）</w:t>
            </w:r>
            <w:r>
              <w:rPr>
                <w:rFonts w:hint="default" w:ascii="仿宋" w:hAnsi="仿宋" w:eastAsia="仿宋" w:cs="宋体"/>
                <w:color w:val="auto"/>
                <w:kern w:val="0"/>
                <w:sz w:val="24"/>
                <w:szCs w:val="24"/>
                <w:lang w:eastAsia="zh-Hans"/>
              </w:rPr>
              <w:t>57%</w:t>
            </w:r>
            <w:r>
              <w:rPr>
                <w:rFonts w:hint="eastAsia" w:ascii="仿宋" w:hAnsi="仿宋" w:eastAsia="仿宋" w:cs="宋体"/>
                <w:color w:val="auto"/>
                <w:kern w:val="0"/>
                <w:sz w:val="24"/>
                <w:szCs w:val="24"/>
                <w:lang w:val="en-US" w:eastAsia="zh-Hans"/>
              </w:rPr>
              <w:t>的股权。交易</w:t>
            </w:r>
            <w:r>
              <w:rPr>
                <w:rFonts w:hint="eastAsia" w:ascii="仿宋" w:hAnsi="仿宋" w:eastAsia="仿宋" w:cs="宋体"/>
                <w:color w:val="auto"/>
                <w:kern w:val="0"/>
                <w:sz w:val="24"/>
                <w:szCs w:val="24"/>
              </w:rPr>
              <w:t>完成后，清新环保</w:t>
            </w:r>
            <w:r>
              <w:rPr>
                <w:rFonts w:hint="eastAsia" w:ascii="仿宋" w:hAnsi="仿宋" w:eastAsia="仿宋" w:cs="宋体"/>
                <w:color w:val="auto"/>
                <w:kern w:val="0"/>
                <w:sz w:val="24"/>
                <w:szCs w:val="24"/>
                <w:lang w:val="en-US" w:eastAsia="zh-Hans"/>
              </w:rPr>
              <w:t>将持有</w:t>
            </w:r>
            <w:r>
              <w:rPr>
                <w:rFonts w:hint="eastAsia" w:ascii="仿宋" w:hAnsi="仿宋" w:eastAsia="仿宋" w:cs="宋体"/>
                <w:color w:val="auto"/>
                <w:kern w:val="0"/>
                <w:sz w:val="24"/>
                <w:szCs w:val="24"/>
              </w:rPr>
              <w:t>宣城富旺的57%</w:t>
            </w:r>
            <w:r>
              <w:rPr>
                <w:rFonts w:hint="eastAsia" w:ascii="仿宋" w:hAnsi="仿宋" w:eastAsia="仿宋" w:cs="宋体"/>
                <w:color w:val="auto"/>
                <w:kern w:val="0"/>
                <w:sz w:val="24"/>
                <w:szCs w:val="24"/>
                <w:lang w:val="en-US" w:eastAsia="zh-Hans"/>
              </w:rPr>
              <w:t>的股权，取得对宣城富旺的</w:t>
            </w:r>
            <w:r>
              <w:rPr>
                <w:rFonts w:hint="eastAsia" w:ascii="仿宋" w:hAnsi="仿宋" w:eastAsia="仿宋" w:cs="宋体"/>
                <w:color w:val="auto"/>
                <w:kern w:val="0"/>
                <w:sz w:val="24"/>
                <w:szCs w:val="24"/>
                <w:lang w:val="en-US" w:eastAsia="zh-CN"/>
              </w:rPr>
              <w:t>单独</w:t>
            </w:r>
            <w:r>
              <w:rPr>
                <w:rFonts w:hint="eastAsia" w:ascii="仿宋" w:hAnsi="仿宋" w:eastAsia="仿宋" w:cs="宋体"/>
                <w:color w:val="auto"/>
                <w:kern w:val="0"/>
                <w:sz w:val="24"/>
                <w:szCs w:val="24"/>
                <w:lang w:val="en-US" w:eastAsia="zh-Hans"/>
              </w:rPr>
              <w:t>控制权</w:t>
            </w:r>
            <w:r>
              <w:rPr>
                <w:rFonts w:hint="eastAsia" w:ascii="仿宋" w:hAnsi="仿宋" w:eastAsia="仿宋" w:cs="宋体"/>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vAlign w:val="center"/>
          </w:tcPr>
          <w:p>
            <w:pPr>
              <w:spacing w:line="500" w:lineRule="exact"/>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参与集中的</w:t>
            </w:r>
          </w:p>
          <w:p>
            <w:pPr>
              <w:spacing w:line="50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经营者简介</w:t>
            </w:r>
          </w:p>
        </w:tc>
        <w:tc>
          <w:tcPr>
            <w:tcW w:w="1796" w:type="dxa"/>
          </w:tcPr>
          <w:p>
            <w:pPr>
              <w:spacing w:line="50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1、</w:t>
            </w:r>
            <w:r>
              <w:rPr>
                <w:rFonts w:hint="eastAsia" w:ascii="仿宋" w:hAnsi="仿宋" w:eastAsia="仿宋" w:cs="宋体"/>
                <w:color w:val="auto"/>
                <w:kern w:val="0"/>
                <w:sz w:val="24"/>
                <w:szCs w:val="24"/>
                <w:lang w:val="en-US" w:eastAsia="zh-Hans"/>
              </w:rPr>
              <w:t>清新环保</w:t>
            </w:r>
          </w:p>
        </w:tc>
        <w:tc>
          <w:tcPr>
            <w:tcW w:w="5153" w:type="dxa"/>
          </w:tcPr>
          <w:p>
            <w:pPr>
              <w:spacing w:line="50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清新环保是上市公司北京清新环境技术股份有限公司的全资子公司，主要负责危险废弃物领域的市场拓展、项目建设、运营及管理等工作。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ascii="仿宋" w:hAnsi="仿宋" w:eastAsia="仿宋" w:cs="宋体"/>
                <w:color w:val="auto"/>
                <w:kern w:val="0"/>
                <w:sz w:val="24"/>
                <w:szCs w:val="24"/>
              </w:rPr>
            </w:pPr>
          </w:p>
        </w:tc>
        <w:tc>
          <w:tcPr>
            <w:tcW w:w="1796" w:type="dxa"/>
          </w:tcPr>
          <w:p>
            <w:pPr>
              <w:spacing w:line="50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val="en-US" w:eastAsia="zh-Hans"/>
              </w:rPr>
              <w:t>宣城富旺</w:t>
            </w:r>
          </w:p>
        </w:tc>
        <w:tc>
          <w:tcPr>
            <w:tcW w:w="5153" w:type="dxa"/>
          </w:tcPr>
          <w:p>
            <w:pPr>
              <w:spacing w:line="50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宣城富旺</w:t>
            </w:r>
            <w:r>
              <w:rPr>
                <w:rFonts w:hint="eastAsia" w:ascii="仿宋" w:hAnsi="仿宋" w:eastAsia="仿宋" w:cs="宋体"/>
                <w:color w:val="auto"/>
                <w:kern w:val="0"/>
                <w:sz w:val="24"/>
                <w:szCs w:val="24"/>
                <w:lang w:val="en-US" w:eastAsia="zh-Hans"/>
              </w:rPr>
              <w:t>成立于</w:t>
            </w:r>
            <w:r>
              <w:rPr>
                <w:rFonts w:hint="default" w:ascii="仿宋" w:hAnsi="仿宋" w:eastAsia="仿宋" w:cs="宋体"/>
                <w:color w:val="auto"/>
                <w:kern w:val="0"/>
                <w:sz w:val="24"/>
                <w:szCs w:val="24"/>
                <w:lang w:eastAsia="zh-Hans"/>
              </w:rPr>
              <w:t>2010</w:t>
            </w:r>
            <w:r>
              <w:rPr>
                <w:rFonts w:hint="eastAsia" w:ascii="仿宋" w:hAnsi="仿宋" w:eastAsia="仿宋" w:cs="宋体"/>
                <w:color w:val="auto"/>
                <w:kern w:val="0"/>
                <w:sz w:val="24"/>
                <w:szCs w:val="24"/>
                <w:lang w:val="en-US" w:eastAsia="zh-Hans"/>
              </w:rPr>
              <w:t>年，</w:t>
            </w:r>
            <w:r>
              <w:rPr>
                <w:rFonts w:hint="eastAsia" w:ascii="仿宋" w:hAnsi="仿宋" w:eastAsia="仿宋" w:cs="宋体"/>
                <w:color w:val="auto"/>
                <w:kern w:val="0"/>
                <w:sz w:val="24"/>
                <w:szCs w:val="24"/>
              </w:rPr>
              <w:t>主营业务为表面处理废物、含铜废物、有色金属冶炼废物、危险废物的收集、贮存、处置、利用</w:t>
            </w:r>
            <w:r>
              <w:rPr>
                <w:rFonts w:hint="eastAsia" w:ascii="仿宋" w:hAnsi="仿宋" w:eastAsia="仿宋" w:cs="宋体"/>
                <w:color w:val="auto"/>
                <w:kern w:val="0"/>
                <w:sz w:val="24"/>
                <w:szCs w:val="24"/>
                <w:lang w:val="en-US" w:eastAsia="zh-Hans"/>
              </w:rPr>
              <w:t>和</w:t>
            </w:r>
            <w:r>
              <w:rPr>
                <w:rFonts w:hint="eastAsia" w:ascii="仿宋" w:hAnsi="仿宋" w:eastAsia="仿宋" w:cs="宋体"/>
                <w:color w:val="auto"/>
                <w:kern w:val="0"/>
                <w:sz w:val="24"/>
                <w:szCs w:val="24"/>
              </w:rPr>
              <w:t>再生资源回收。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spacing w:line="50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简易案件理由（可以单选，也可以多选）</w:t>
            </w:r>
          </w:p>
        </w:tc>
        <w:tc>
          <w:tcPr>
            <w:tcW w:w="6949" w:type="dxa"/>
            <w:gridSpan w:val="2"/>
          </w:tcPr>
          <w:p>
            <w:pPr>
              <w:spacing w:line="500" w:lineRule="exact"/>
              <w:rPr>
                <w:rFonts w:ascii="仿宋" w:hAnsi="仿宋" w:eastAsia="仿宋" w:cs="宋体"/>
                <w:color w:val="auto"/>
                <w:kern w:val="0"/>
                <w:sz w:val="24"/>
                <w:szCs w:val="24"/>
              </w:rPr>
            </w:pP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spacing w:line="500" w:lineRule="exact"/>
              <w:jc w:val="center"/>
              <w:rPr>
                <w:rFonts w:ascii="仿宋" w:hAnsi="仿宋" w:eastAsia="仿宋" w:cs="宋体"/>
                <w:color w:val="auto"/>
                <w:kern w:val="0"/>
                <w:sz w:val="24"/>
                <w:szCs w:val="24"/>
              </w:rPr>
            </w:pPr>
          </w:p>
        </w:tc>
        <w:tc>
          <w:tcPr>
            <w:tcW w:w="6949" w:type="dxa"/>
            <w:gridSpan w:val="2"/>
          </w:tcPr>
          <w:p>
            <w:pPr>
              <w:spacing w:line="50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spacing w:line="500" w:lineRule="exact"/>
              <w:jc w:val="center"/>
              <w:rPr>
                <w:rFonts w:ascii="仿宋" w:hAnsi="仿宋" w:eastAsia="仿宋" w:cs="宋体"/>
                <w:color w:val="auto"/>
                <w:kern w:val="0"/>
                <w:sz w:val="24"/>
                <w:szCs w:val="24"/>
              </w:rPr>
            </w:pPr>
          </w:p>
        </w:tc>
        <w:tc>
          <w:tcPr>
            <w:tcW w:w="6949" w:type="dxa"/>
            <w:gridSpan w:val="2"/>
          </w:tcPr>
          <w:p>
            <w:pPr>
              <w:spacing w:line="500" w:lineRule="exact"/>
              <w:rPr>
                <w:rFonts w:ascii="仿宋" w:hAnsi="仿宋" w:eastAsia="仿宋" w:cs="宋体"/>
                <w:color w:val="auto"/>
                <w:kern w:val="0"/>
                <w:sz w:val="24"/>
                <w:szCs w:val="24"/>
              </w:rPr>
            </w:pP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9" w:type="dxa"/>
            <w:vMerge w:val="continue"/>
            <w:shd w:val="clear" w:color="auto" w:fill="D9D9D9"/>
            <w:vAlign w:val="center"/>
          </w:tcPr>
          <w:p>
            <w:pPr>
              <w:spacing w:line="500" w:lineRule="exact"/>
              <w:jc w:val="center"/>
              <w:rPr>
                <w:rFonts w:ascii="仿宋" w:hAnsi="仿宋" w:eastAsia="仿宋" w:cs="宋体"/>
                <w:color w:val="auto"/>
                <w:kern w:val="0"/>
                <w:sz w:val="24"/>
                <w:szCs w:val="24"/>
              </w:rPr>
            </w:pPr>
          </w:p>
        </w:tc>
        <w:tc>
          <w:tcPr>
            <w:tcW w:w="6949" w:type="dxa"/>
            <w:gridSpan w:val="2"/>
          </w:tcPr>
          <w:p>
            <w:pPr>
              <w:spacing w:line="50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vAlign w:val="center"/>
          </w:tcPr>
          <w:p>
            <w:pPr>
              <w:spacing w:line="500" w:lineRule="exact"/>
              <w:jc w:val="center"/>
              <w:rPr>
                <w:rFonts w:ascii="仿宋" w:hAnsi="仿宋" w:eastAsia="仿宋" w:cs="宋体"/>
                <w:color w:val="auto"/>
                <w:kern w:val="0"/>
                <w:sz w:val="24"/>
                <w:szCs w:val="24"/>
              </w:rPr>
            </w:pPr>
          </w:p>
        </w:tc>
        <w:tc>
          <w:tcPr>
            <w:tcW w:w="6949" w:type="dxa"/>
            <w:gridSpan w:val="2"/>
          </w:tcPr>
          <w:p>
            <w:pPr>
              <w:spacing w:line="50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spacing w:line="500" w:lineRule="exact"/>
              <w:jc w:val="center"/>
              <w:rPr>
                <w:rFonts w:ascii="仿宋" w:hAnsi="仿宋" w:eastAsia="仿宋" w:cs="宋体"/>
                <w:color w:val="auto"/>
                <w:kern w:val="0"/>
                <w:sz w:val="24"/>
                <w:szCs w:val="24"/>
              </w:rPr>
            </w:pPr>
          </w:p>
        </w:tc>
        <w:tc>
          <w:tcPr>
            <w:tcW w:w="6949" w:type="dxa"/>
            <w:gridSpan w:val="2"/>
          </w:tcPr>
          <w:p>
            <w:pPr>
              <w:spacing w:line="500" w:lineRule="exact"/>
              <w:rPr>
                <w:rFonts w:ascii="仿宋" w:hAnsi="仿宋" w:eastAsia="仿宋" w:cs="宋体"/>
                <w:color w:val="auto"/>
                <w:kern w:val="0"/>
                <w:sz w:val="24"/>
                <w:szCs w:val="24"/>
              </w:rPr>
            </w:pPr>
            <w:r>
              <w:rPr>
                <w:rFonts w:hint="eastAsia" w:ascii="仿宋" w:hAnsi="仿宋" w:eastAsia="仿宋" w:cs="宋体"/>
                <w:color w:val="auto"/>
                <w:kern w:val="0"/>
                <w:sz w:val="24"/>
                <w:szCs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备注</w:t>
            </w:r>
          </w:p>
        </w:tc>
        <w:tc>
          <w:tcPr>
            <w:tcW w:w="6949" w:type="dxa"/>
            <w:gridSpan w:val="2"/>
          </w:tcPr>
          <w:p>
            <w:pPr>
              <w:spacing w:line="500" w:lineRule="exact"/>
              <w:rPr>
                <w:rFonts w:hint="eastAsia" w:ascii="仿宋" w:hAnsi="仿宋" w:eastAsia="仿宋" w:cs="宋体"/>
                <w:color w:val="auto"/>
                <w:kern w:val="0"/>
                <w:sz w:val="24"/>
                <w:szCs w:val="24"/>
                <w:lang w:val="en-US" w:eastAsia="zh-Hans"/>
              </w:rPr>
            </w:pPr>
            <w:r>
              <w:rPr>
                <w:rFonts w:hint="eastAsia" w:ascii="仿宋" w:hAnsi="仿宋" w:eastAsia="仿宋" w:cs="宋体"/>
                <w:color w:val="auto"/>
                <w:kern w:val="0"/>
                <w:sz w:val="24"/>
                <w:szCs w:val="24"/>
                <w:lang w:val="en-US" w:eastAsia="zh-Hans"/>
              </w:rPr>
              <w:t>相关市场：</w:t>
            </w:r>
          </w:p>
          <w:p>
            <w:pPr>
              <w:spacing w:line="500" w:lineRule="exact"/>
              <w:rPr>
                <w:rFonts w:hint="eastAsia" w:ascii="仿宋" w:hAnsi="仿宋" w:eastAsia="仿宋" w:cs="宋体"/>
                <w:color w:val="auto"/>
                <w:kern w:val="0"/>
                <w:sz w:val="24"/>
                <w:szCs w:val="24"/>
                <w:lang w:val="en-US" w:eastAsia="zh-Hans"/>
              </w:rPr>
            </w:pPr>
            <w:r>
              <w:rPr>
                <w:rFonts w:hint="eastAsia" w:ascii="仿宋" w:hAnsi="仿宋" w:eastAsia="仿宋" w:cs="宋体"/>
                <w:color w:val="auto"/>
                <w:kern w:val="0"/>
                <w:sz w:val="24"/>
                <w:szCs w:val="24"/>
                <w:lang w:val="en-US" w:eastAsia="zh-Hans"/>
              </w:rPr>
              <w:t>（</w:t>
            </w:r>
            <w:r>
              <w:rPr>
                <w:rFonts w:hint="default" w:ascii="仿宋" w:hAnsi="仿宋" w:eastAsia="仿宋" w:cs="宋体"/>
                <w:color w:val="auto"/>
                <w:kern w:val="0"/>
                <w:sz w:val="24"/>
                <w:szCs w:val="24"/>
                <w:lang w:eastAsia="zh-Hans"/>
              </w:rPr>
              <w:t>1</w:t>
            </w:r>
            <w:r>
              <w:rPr>
                <w:rFonts w:hint="eastAsia" w:ascii="仿宋" w:hAnsi="仿宋" w:eastAsia="仿宋" w:cs="宋体"/>
                <w:color w:val="auto"/>
                <w:kern w:val="0"/>
                <w:sz w:val="24"/>
                <w:szCs w:val="24"/>
                <w:lang w:eastAsia="zh-Hans"/>
              </w:rPr>
              <w:t>）</w:t>
            </w:r>
            <w:r>
              <w:rPr>
                <w:rFonts w:hint="eastAsia" w:ascii="仿宋" w:hAnsi="仿宋" w:eastAsia="仿宋" w:cs="宋体"/>
                <w:color w:val="auto"/>
                <w:kern w:val="0"/>
                <w:sz w:val="24"/>
                <w:szCs w:val="24"/>
                <w:lang w:val="en-US" w:eastAsia="zh-Hans"/>
              </w:rPr>
              <w:t>中国</w:t>
            </w:r>
            <w:r>
              <w:rPr>
                <w:rFonts w:hint="eastAsia" w:ascii="仿宋" w:hAnsi="仿宋" w:eastAsia="仿宋" w:cs="宋体"/>
                <w:color w:val="auto"/>
                <w:kern w:val="0"/>
                <w:sz w:val="24"/>
                <w:szCs w:val="24"/>
                <w:lang w:val="en-US" w:eastAsia="zh-CN"/>
              </w:rPr>
              <w:t>境内</w:t>
            </w:r>
            <w:r>
              <w:rPr>
                <w:rFonts w:hint="eastAsia" w:ascii="仿宋" w:hAnsi="仿宋" w:eastAsia="仿宋" w:cs="宋体"/>
                <w:color w:val="auto"/>
                <w:kern w:val="0"/>
                <w:sz w:val="24"/>
                <w:szCs w:val="24"/>
                <w:lang w:val="en-US" w:eastAsia="zh-Hans"/>
              </w:rPr>
              <w:t>危险废物</w:t>
            </w:r>
            <w:r>
              <w:rPr>
                <w:rFonts w:hint="eastAsia" w:ascii="仿宋" w:hAnsi="仿宋" w:eastAsia="仿宋" w:cs="宋体"/>
                <w:color w:val="auto"/>
                <w:kern w:val="0"/>
                <w:sz w:val="24"/>
                <w:szCs w:val="24"/>
                <w:lang w:val="en-US" w:eastAsia="zh-CN"/>
              </w:rPr>
              <w:t>处理</w:t>
            </w:r>
            <w:r>
              <w:rPr>
                <w:rFonts w:hint="eastAsia" w:ascii="仿宋" w:hAnsi="仿宋" w:eastAsia="仿宋" w:cs="宋体"/>
                <w:color w:val="auto"/>
                <w:kern w:val="0"/>
                <w:sz w:val="24"/>
                <w:szCs w:val="24"/>
                <w:lang w:val="en-US" w:eastAsia="zh-Hans"/>
              </w:rPr>
              <w:t>市场</w:t>
            </w:r>
          </w:p>
          <w:p>
            <w:pPr>
              <w:spacing w:line="500" w:lineRule="exact"/>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（2）全球</w:t>
            </w:r>
            <w:r>
              <w:rPr>
                <w:rFonts w:hint="eastAsia" w:ascii="仿宋" w:hAnsi="仿宋" w:eastAsia="仿宋" w:cs="宋体"/>
                <w:color w:val="auto"/>
                <w:kern w:val="0"/>
                <w:sz w:val="24"/>
                <w:szCs w:val="24"/>
                <w:lang w:val="en-US" w:eastAsia="zh-Hans"/>
              </w:rPr>
              <w:t>粗铜市场</w:t>
            </w:r>
          </w:p>
          <w:p>
            <w:pPr>
              <w:spacing w:line="500" w:lineRule="exact"/>
              <w:rPr>
                <w:rFonts w:hint="eastAsia" w:ascii="仿宋" w:hAnsi="仿宋" w:eastAsia="仿宋" w:cs="宋体"/>
                <w:color w:val="auto"/>
                <w:kern w:val="0"/>
                <w:sz w:val="24"/>
                <w:szCs w:val="24"/>
                <w:lang w:val="en-US" w:eastAsia="zh-Hans"/>
              </w:rPr>
            </w:pPr>
          </w:p>
          <w:p>
            <w:pPr>
              <w:spacing w:line="500" w:lineRule="exact"/>
              <w:rPr>
                <w:rFonts w:hint="eastAsia" w:ascii="仿宋" w:hAnsi="仿宋" w:eastAsia="仿宋" w:cs="宋体"/>
                <w:color w:val="auto"/>
                <w:kern w:val="0"/>
                <w:sz w:val="24"/>
                <w:szCs w:val="24"/>
                <w:lang w:val="en-US" w:eastAsia="zh-Hans"/>
              </w:rPr>
            </w:pPr>
            <w:r>
              <w:rPr>
                <w:rFonts w:hint="eastAsia" w:ascii="仿宋" w:hAnsi="仿宋" w:eastAsia="仿宋" w:cs="宋体"/>
                <w:color w:val="auto"/>
                <w:kern w:val="0"/>
                <w:sz w:val="24"/>
                <w:szCs w:val="24"/>
                <w:lang w:val="en-US" w:eastAsia="zh-Hans"/>
              </w:rPr>
              <w:t>市场份额：</w:t>
            </w:r>
          </w:p>
          <w:p>
            <w:pPr>
              <w:spacing w:line="500" w:lineRule="exact"/>
              <w:rPr>
                <w:rFonts w:hint="eastAsia" w:ascii="仿宋" w:hAnsi="仿宋" w:eastAsia="仿宋" w:cs="宋体"/>
                <w:color w:val="auto"/>
                <w:kern w:val="0"/>
                <w:sz w:val="24"/>
                <w:szCs w:val="24"/>
                <w:lang w:val="en-US" w:eastAsia="zh-Hans"/>
              </w:rPr>
            </w:pPr>
            <w:r>
              <w:rPr>
                <w:rFonts w:hint="eastAsia" w:ascii="仿宋" w:hAnsi="仿宋" w:eastAsia="仿宋" w:cs="宋体"/>
                <w:color w:val="auto"/>
                <w:kern w:val="0"/>
                <w:sz w:val="24"/>
                <w:szCs w:val="24"/>
                <w:lang w:val="en-US" w:eastAsia="zh-Hans"/>
              </w:rPr>
              <w:t>（</w:t>
            </w:r>
            <w:r>
              <w:rPr>
                <w:rFonts w:hint="default" w:ascii="仿宋" w:hAnsi="仿宋" w:eastAsia="仿宋" w:cs="宋体"/>
                <w:color w:val="auto"/>
                <w:kern w:val="0"/>
                <w:sz w:val="24"/>
                <w:szCs w:val="24"/>
                <w:lang w:eastAsia="zh-Hans"/>
              </w:rPr>
              <w:t>1</w:t>
            </w:r>
            <w:r>
              <w:rPr>
                <w:rFonts w:hint="eastAsia" w:ascii="仿宋" w:hAnsi="仿宋" w:eastAsia="仿宋" w:cs="宋体"/>
                <w:color w:val="auto"/>
                <w:kern w:val="0"/>
                <w:sz w:val="24"/>
                <w:szCs w:val="24"/>
                <w:lang w:eastAsia="zh-Hans"/>
              </w:rPr>
              <w:t>）</w:t>
            </w:r>
            <w:r>
              <w:rPr>
                <w:rFonts w:hint="eastAsia" w:ascii="仿宋" w:hAnsi="仿宋" w:eastAsia="仿宋" w:cs="宋体"/>
                <w:color w:val="auto"/>
                <w:kern w:val="0"/>
                <w:sz w:val="24"/>
                <w:szCs w:val="24"/>
                <w:lang w:val="en-US" w:eastAsia="zh-Hans"/>
              </w:rPr>
              <w:t>中国</w:t>
            </w:r>
            <w:r>
              <w:rPr>
                <w:rFonts w:hint="eastAsia" w:ascii="仿宋" w:hAnsi="仿宋" w:eastAsia="仿宋" w:cs="宋体"/>
                <w:color w:val="auto"/>
                <w:kern w:val="0"/>
                <w:sz w:val="24"/>
                <w:szCs w:val="24"/>
                <w:lang w:val="en-US" w:eastAsia="zh-CN"/>
              </w:rPr>
              <w:t>境内</w:t>
            </w:r>
            <w:r>
              <w:rPr>
                <w:rFonts w:hint="eastAsia" w:ascii="仿宋" w:hAnsi="仿宋" w:eastAsia="仿宋" w:cs="宋体"/>
                <w:color w:val="auto"/>
                <w:kern w:val="0"/>
                <w:sz w:val="24"/>
                <w:szCs w:val="24"/>
                <w:lang w:val="en-US" w:eastAsia="zh-Hans"/>
              </w:rPr>
              <w:t>危险废物</w:t>
            </w:r>
            <w:r>
              <w:rPr>
                <w:rFonts w:hint="eastAsia" w:ascii="仿宋" w:hAnsi="仿宋" w:eastAsia="仿宋" w:cs="宋体"/>
                <w:color w:val="auto"/>
                <w:kern w:val="0"/>
                <w:sz w:val="24"/>
                <w:szCs w:val="24"/>
                <w:lang w:val="en-US" w:eastAsia="zh-CN"/>
              </w:rPr>
              <w:t>处理</w:t>
            </w:r>
            <w:r>
              <w:rPr>
                <w:rFonts w:hint="eastAsia" w:ascii="仿宋" w:hAnsi="仿宋" w:eastAsia="仿宋" w:cs="宋体"/>
                <w:color w:val="auto"/>
                <w:kern w:val="0"/>
                <w:sz w:val="24"/>
                <w:szCs w:val="24"/>
                <w:lang w:val="en-US" w:eastAsia="zh-Hans"/>
              </w:rPr>
              <w:t>市场</w:t>
            </w:r>
          </w:p>
          <w:p>
            <w:pPr>
              <w:spacing w:line="500" w:lineRule="exact"/>
              <w:ind w:firstLine="480" w:firstLineChars="200"/>
              <w:rPr>
                <w:rFonts w:hint="default" w:ascii="仿宋" w:hAnsi="仿宋" w:eastAsia="仿宋" w:cs="宋体"/>
                <w:color w:val="auto"/>
                <w:kern w:val="0"/>
                <w:sz w:val="24"/>
                <w:szCs w:val="24"/>
                <w:lang w:eastAsia="zh-Hans"/>
              </w:rPr>
            </w:pPr>
            <w:r>
              <w:rPr>
                <w:rFonts w:hint="eastAsia" w:ascii="仿宋" w:hAnsi="仿宋" w:eastAsia="仿宋" w:cs="宋体"/>
                <w:color w:val="auto"/>
                <w:kern w:val="0"/>
                <w:sz w:val="24"/>
                <w:szCs w:val="24"/>
                <w:lang w:val="en-US" w:eastAsia="zh-Hans"/>
              </w:rPr>
              <w:t>清新环保：</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0-1]</w:t>
            </w:r>
            <w:r>
              <w:rPr>
                <w:rFonts w:hint="default" w:ascii="仿宋" w:hAnsi="仿宋" w:eastAsia="仿宋" w:cs="宋体"/>
                <w:color w:val="auto"/>
                <w:kern w:val="0"/>
                <w:sz w:val="24"/>
                <w:szCs w:val="24"/>
                <w:lang w:eastAsia="zh-Hans"/>
              </w:rPr>
              <w:t>%</w:t>
            </w:r>
          </w:p>
          <w:p>
            <w:pPr>
              <w:spacing w:line="500" w:lineRule="exact"/>
              <w:ind w:firstLine="480" w:firstLineChars="200"/>
              <w:rPr>
                <w:rFonts w:hint="default" w:ascii="仿宋" w:hAnsi="仿宋" w:eastAsia="仿宋" w:cs="宋体"/>
                <w:color w:val="auto"/>
                <w:kern w:val="0"/>
                <w:sz w:val="24"/>
                <w:szCs w:val="24"/>
                <w:lang w:eastAsia="zh-Hans"/>
              </w:rPr>
            </w:pPr>
            <w:r>
              <w:rPr>
                <w:rFonts w:hint="eastAsia" w:ascii="仿宋" w:hAnsi="仿宋" w:eastAsia="仿宋" w:cs="宋体"/>
                <w:color w:val="auto"/>
                <w:kern w:val="0"/>
                <w:sz w:val="24"/>
                <w:szCs w:val="24"/>
                <w:lang w:val="en-US" w:eastAsia="zh-Hans"/>
              </w:rPr>
              <w:t>宣城富旺：</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0-1]</w:t>
            </w:r>
            <w:r>
              <w:rPr>
                <w:rFonts w:hint="default" w:ascii="仿宋" w:hAnsi="仿宋" w:eastAsia="仿宋" w:cs="宋体"/>
                <w:color w:val="auto"/>
                <w:kern w:val="0"/>
                <w:sz w:val="24"/>
                <w:szCs w:val="24"/>
                <w:lang w:eastAsia="zh-Hans"/>
              </w:rPr>
              <w:t>%</w:t>
            </w:r>
          </w:p>
          <w:p>
            <w:pPr>
              <w:spacing w:line="500" w:lineRule="exact"/>
              <w:ind w:firstLine="480" w:firstLineChars="200"/>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双方合计：</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0-1]</w:t>
            </w:r>
            <w:r>
              <w:rPr>
                <w:rFonts w:hint="default" w:ascii="仿宋" w:hAnsi="仿宋" w:eastAsia="仿宋" w:cs="宋体"/>
                <w:color w:val="auto"/>
                <w:kern w:val="0"/>
                <w:sz w:val="24"/>
                <w:szCs w:val="24"/>
                <w:lang w:eastAsia="zh-Hans"/>
              </w:rPr>
              <w:t>%</w:t>
            </w:r>
          </w:p>
          <w:p>
            <w:pPr>
              <w:spacing w:line="500" w:lineRule="exact"/>
              <w:rPr>
                <w:rFonts w:hint="eastAsia" w:ascii="仿宋" w:hAnsi="仿宋" w:eastAsia="仿宋" w:cs="宋体"/>
                <w:color w:val="auto"/>
                <w:kern w:val="0"/>
                <w:sz w:val="24"/>
                <w:szCs w:val="24"/>
                <w:lang w:val="en-US" w:eastAsia="zh-Hans"/>
              </w:rPr>
            </w:pPr>
          </w:p>
          <w:p>
            <w:pPr>
              <w:spacing w:line="500" w:lineRule="exact"/>
              <w:rPr>
                <w:rFonts w:hint="eastAsia" w:ascii="仿宋" w:hAnsi="仿宋" w:eastAsia="仿宋" w:cs="宋体"/>
                <w:color w:val="auto"/>
                <w:kern w:val="0"/>
                <w:sz w:val="24"/>
                <w:szCs w:val="24"/>
                <w:lang w:val="en-US" w:eastAsia="zh-Hans"/>
              </w:rPr>
            </w:pPr>
            <w:r>
              <w:rPr>
                <w:rFonts w:hint="eastAsia" w:ascii="仿宋" w:hAnsi="仿宋" w:eastAsia="仿宋" w:cs="宋体"/>
                <w:color w:val="auto"/>
                <w:kern w:val="0"/>
                <w:sz w:val="24"/>
                <w:szCs w:val="24"/>
                <w:lang w:val="en-US" w:eastAsia="zh-Hans"/>
              </w:rPr>
              <w:t>（</w:t>
            </w:r>
            <w:r>
              <w:rPr>
                <w:rFonts w:hint="default" w:ascii="仿宋" w:hAnsi="仿宋" w:eastAsia="仿宋" w:cs="宋体"/>
                <w:color w:val="auto"/>
                <w:kern w:val="0"/>
                <w:sz w:val="24"/>
                <w:szCs w:val="24"/>
                <w:lang w:eastAsia="zh-Hans"/>
              </w:rPr>
              <w:t>2</w:t>
            </w:r>
            <w:r>
              <w:rPr>
                <w:rFonts w:hint="eastAsia" w:ascii="仿宋" w:hAnsi="仿宋" w:eastAsia="仿宋" w:cs="宋体"/>
                <w:color w:val="auto"/>
                <w:kern w:val="0"/>
                <w:sz w:val="24"/>
                <w:szCs w:val="24"/>
                <w:lang w:eastAsia="zh-Hans"/>
              </w:rPr>
              <w:t>）</w:t>
            </w:r>
            <w:r>
              <w:rPr>
                <w:rFonts w:hint="eastAsia" w:ascii="仿宋" w:hAnsi="仿宋" w:eastAsia="仿宋" w:cs="宋体"/>
                <w:color w:val="auto"/>
                <w:kern w:val="0"/>
                <w:sz w:val="24"/>
                <w:szCs w:val="24"/>
                <w:lang w:val="en-US" w:eastAsia="zh-Hans"/>
              </w:rPr>
              <w:t>粗铜</w:t>
            </w:r>
            <w:r>
              <w:rPr>
                <w:rFonts w:hint="eastAsia" w:ascii="仿宋" w:hAnsi="仿宋" w:eastAsia="仿宋" w:cs="宋体"/>
                <w:color w:val="auto"/>
                <w:kern w:val="0"/>
                <w:sz w:val="24"/>
                <w:szCs w:val="24"/>
                <w:lang w:val="en-US" w:eastAsia="zh-CN"/>
              </w:rPr>
              <w:t>全球</w:t>
            </w:r>
            <w:r>
              <w:rPr>
                <w:rFonts w:hint="eastAsia" w:ascii="仿宋" w:hAnsi="仿宋" w:eastAsia="仿宋" w:cs="宋体"/>
                <w:color w:val="auto"/>
                <w:kern w:val="0"/>
                <w:sz w:val="24"/>
                <w:szCs w:val="24"/>
                <w:lang w:val="en-US" w:eastAsia="zh-Hans"/>
              </w:rPr>
              <w:t>市场</w:t>
            </w:r>
          </w:p>
          <w:p>
            <w:pPr>
              <w:spacing w:line="500" w:lineRule="exact"/>
              <w:ind w:firstLine="480" w:firstLineChars="200"/>
              <w:rPr>
                <w:rFonts w:hint="default" w:ascii="仿宋" w:hAnsi="仿宋" w:eastAsia="仿宋" w:cs="宋体"/>
                <w:color w:val="auto"/>
                <w:kern w:val="0"/>
                <w:sz w:val="24"/>
                <w:szCs w:val="24"/>
                <w:lang w:eastAsia="zh-Hans"/>
              </w:rPr>
            </w:pPr>
            <w:r>
              <w:rPr>
                <w:rFonts w:hint="eastAsia" w:ascii="仿宋" w:hAnsi="仿宋" w:eastAsia="仿宋" w:cs="宋体"/>
                <w:color w:val="auto"/>
                <w:kern w:val="0"/>
                <w:sz w:val="24"/>
                <w:szCs w:val="24"/>
                <w:lang w:val="en-US" w:eastAsia="zh-Hans"/>
              </w:rPr>
              <w:t>清新环保：</w:t>
            </w:r>
            <w:r>
              <w:rPr>
                <w:rFonts w:hint="default" w:ascii="仿宋" w:hAnsi="仿宋" w:eastAsia="仿宋" w:cs="宋体"/>
                <w:color w:val="auto"/>
                <w:kern w:val="0"/>
                <w:sz w:val="24"/>
                <w:szCs w:val="24"/>
                <w:lang w:eastAsia="zh-Hans"/>
              </w:rPr>
              <w:t>0</w:t>
            </w:r>
          </w:p>
          <w:p>
            <w:pPr>
              <w:spacing w:line="500" w:lineRule="exact"/>
              <w:ind w:firstLine="480" w:firstLineChars="200"/>
              <w:rPr>
                <w:rFonts w:hint="default" w:ascii="仿宋" w:hAnsi="仿宋" w:eastAsia="仿宋" w:cs="宋体"/>
                <w:color w:val="auto"/>
                <w:kern w:val="0"/>
                <w:sz w:val="24"/>
                <w:szCs w:val="24"/>
                <w:lang w:eastAsia="zh-Hans"/>
              </w:rPr>
            </w:pPr>
            <w:r>
              <w:rPr>
                <w:rFonts w:hint="eastAsia" w:ascii="仿宋" w:hAnsi="仿宋" w:eastAsia="仿宋" w:cs="宋体"/>
                <w:color w:val="auto"/>
                <w:kern w:val="0"/>
                <w:sz w:val="24"/>
                <w:szCs w:val="24"/>
                <w:lang w:val="en-US" w:eastAsia="zh-Hans"/>
              </w:rPr>
              <w:t>宣城富旺：</w:t>
            </w:r>
            <w:r>
              <w:rPr>
                <w:rFonts w:hint="eastAsia" w:ascii="仿宋" w:hAnsi="仿宋" w:eastAsia="仿宋" w:cs="宋体"/>
                <w:color w:val="auto"/>
                <w:kern w:val="0"/>
                <w:sz w:val="24"/>
                <w:szCs w:val="24"/>
              </w:rPr>
              <w:t>[</w:t>
            </w:r>
            <w:r>
              <w:rPr>
                <w:rFonts w:ascii="仿宋" w:hAnsi="仿宋" w:eastAsia="仿宋" w:cs="宋体"/>
                <w:color w:val="auto"/>
                <w:kern w:val="0"/>
                <w:sz w:val="24"/>
                <w:szCs w:val="24"/>
              </w:rPr>
              <w:t>0-1]</w:t>
            </w:r>
            <w:r>
              <w:rPr>
                <w:rFonts w:hint="default" w:ascii="仿宋" w:hAnsi="仿宋" w:eastAsia="仿宋" w:cs="宋体"/>
                <w:color w:val="auto"/>
                <w:kern w:val="0"/>
                <w:sz w:val="24"/>
                <w:szCs w:val="24"/>
                <w:lang w:eastAsia="zh-Hans"/>
              </w:rPr>
              <w:t>%</w:t>
            </w:r>
          </w:p>
          <w:p>
            <w:pPr>
              <w:spacing w:line="500" w:lineRule="exact"/>
              <w:rPr>
                <w:rFonts w:ascii="仿宋" w:hAnsi="仿宋" w:eastAsia="仿宋" w:cs="宋体"/>
                <w:color w:val="auto"/>
                <w:kern w:val="0"/>
                <w:sz w:val="24"/>
                <w:szCs w:val="24"/>
              </w:rPr>
            </w:pPr>
          </w:p>
        </w:tc>
      </w:tr>
    </w:tbl>
    <w:p>
      <w:pPr>
        <w:snapToGrid w:val="0"/>
        <w:spacing w:line="240" w:lineRule="exact"/>
        <w:jc w:val="left"/>
        <w:rPr>
          <w:rFonts w:hint="eastAsia" w:ascii="楷体_GB2312" w:hAnsi="宋体" w:eastAsia="楷体_GB2312"/>
          <w:color w:val="auto"/>
          <w:sz w:val="24"/>
          <w:szCs w:val="24"/>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00DF"/>
    <w:rsid w:val="00037065"/>
    <w:rsid w:val="000D7EBA"/>
    <w:rsid w:val="001164CD"/>
    <w:rsid w:val="00155717"/>
    <w:rsid w:val="001837A3"/>
    <w:rsid w:val="003C0AEB"/>
    <w:rsid w:val="004F7688"/>
    <w:rsid w:val="006467D8"/>
    <w:rsid w:val="006A531B"/>
    <w:rsid w:val="006F7693"/>
    <w:rsid w:val="00710140"/>
    <w:rsid w:val="007F2275"/>
    <w:rsid w:val="00915F0F"/>
    <w:rsid w:val="009532DF"/>
    <w:rsid w:val="00997019"/>
    <w:rsid w:val="009A5029"/>
    <w:rsid w:val="009D38D5"/>
    <w:rsid w:val="00A53F26"/>
    <w:rsid w:val="00AA0CC5"/>
    <w:rsid w:val="00B16AFE"/>
    <w:rsid w:val="00B65DD5"/>
    <w:rsid w:val="00BD10B6"/>
    <w:rsid w:val="00C07076"/>
    <w:rsid w:val="00CB00DF"/>
    <w:rsid w:val="00D73C72"/>
    <w:rsid w:val="00E0592B"/>
    <w:rsid w:val="00E31738"/>
    <w:rsid w:val="00E86786"/>
    <w:rsid w:val="00ED2F80"/>
    <w:rsid w:val="00F1624E"/>
    <w:rsid w:val="00F32F8A"/>
    <w:rsid w:val="00F810AA"/>
    <w:rsid w:val="00FB43EC"/>
    <w:rsid w:val="00FB6B40"/>
    <w:rsid w:val="18152D74"/>
    <w:rsid w:val="3AD7E7E7"/>
    <w:rsid w:val="43E55861"/>
    <w:rsid w:val="505B0101"/>
    <w:rsid w:val="50692EF6"/>
    <w:rsid w:val="63B6B902"/>
    <w:rsid w:val="712614DD"/>
    <w:rsid w:val="730F0503"/>
    <w:rsid w:val="77382F96"/>
    <w:rsid w:val="79B009C2"/>
    <w:rsid w:val="7B625002"/>
    <w:rsid w:val="E7B85C26"/>
    <w:rsid w:val="EFF756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600</Characters>
  <Lines>5</Lines>
  <Paragraphs>1</Paragraphs>
  <TotalTime>0</TotalTime>
  <ScaleCrop>false</ScaleCrop>
  <LinksUpToDate>false</LinksUpToDate>
  <CharactersWithSpaces>704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2018-09-30T10:33:00Z</dcterms:created>
  <dc:creator>陈媚</dc:creator>
  <cp:lastModifiedBy>常亮</cp:lastModifiedBy>
  <dcterms:modified xsi:type="dcterms:W3CDTF">2022-02-14T01:35:05Z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C9F04A74CD1645D5AB458A6E15FE5A3F</vt:lpwstr>
  </property>
</Properties>
</file>