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经营者集中简易案件公示表</w:t>
      </w:r>
    </w:p>
    <w:p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4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码头投资有限公司收购釜山新港国际码头有限公司股权案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交易概况（限200字内）</w:t>
            </w:r>
          </w:p>
        </w:tc>
        <w:tc>
          <w:tcPr>
            <w:tcW w:w="6550" w:type="dxa"/>
            <w:gridSpan w:val="2"/>
          </w:tcPr>
          <w:p>
            <w:pPr>
              <w:tabs>
                <w:tab w:val="left" w:pos="651"/>
              </w:tabs>
              <w:spacing w:before="156" w:beforeLines="50" w:after="156" w:afterLines="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2021年10月25日， </w:t>
            </w:r>
            <w:r>
              <w:rPr>
                <w:rFonts w:hint="eastAsia" w:ascii="仿宋" w:hAnsi="仿宋" w:eastAsia="仿宋"/>
                <w:szCs w:val="21"/>
              </w:rPr>
              <w:t>码头投资有限公司（“</w:t>
            </w:r>
            <w:r>
              <w:rPr>
                <w:rFonts w:ascii="仿宋" w:hAnsi="仿宋" w:eastAsia="仿宋"/>
                <w:b/>
                <w:szCs w:val="21"/>
              </w:rPr>
              <w:t>TIL</w:t>
            </w:r>
            <w:r>
              <w:rPr>
                <w:rFonts w:hint="eastAsia" w:ascii="仿宋" w:hAnsi="仿宋" w:eastAsia="仿宋"/>
                <w:szCs w:val="21"/>
              </w:rPr>
              <w:t>”）</w:t>
            </w:r>
            <w:r>
              <w:rPr>
                <w:rFonts w:ascii="仿宋" w:hAnsi="仿宋" w:eastAsia="仿宋"/>
                <w:szCs w:val="21"/>
              </w:rPr>
              <w:t>通过其全资收购工具—码头投资瑞士有限公司</w:t>
            </w:r>
            <w:r>
              <w:rPr>
                <w:rFonts w:hint="eastAsia" w:ascii="仿宋" w:hAnsi="仿宋" w:eastAsia="仿宋"/>
                <w:szCs w:val="21"/>
              </w:rPr>
              <w:t>（“</w:t>
            </w:r>
            <w:r>
              <w:rPr>
                <w:rFonts w:hint="eastAsia" w:ascii="仿宋" w:hAnsi="仿宋" w:eastAsia="仿宋"/>
                <w:b/>
                <w:szCs w:val="21"/>
              </w:rPr>
              <w:t>T</w:t>
            </w:r>
            <w:r>
              <w:rPr>
                <w:rFonts w:ascii="仿宋" w:hAnsi="仿宋" w:eastAsia="仿宋"/>
                <w:b/>
                <w:szCs w:val="21"/>
              </w:rPr>
              <w:t>IS</w:t>
            </w:r>
            <w:r>
              <w:rPr>
                <w:rFonts w:hint="eastAsia" w:ascii="仿宋" w:hAnsi="仿宋" w:eastAsia="仿宋"/>
                <w:szCs w:val="21"/>
              </w:rPr>
              <w:t>”）</w:t>
            </w:r>
            <w:r>
              <w:rPr>
                <w:rFonts w:ascii="仿宋" w:hAnsi="仿宋" w:eastAsia="仿宋"/>
                <w:szCs w:val="21"/>
              </w:rPr>
              <w:t>、PSA通过其全资子公司—PSA财务私人有限公司（“</w:t>
            </w:r>
            <w:r>
              <w:rPr>
                <w:rFonts w:ascii="仿宋" w:hAnsi="仿宋" w:eastAsia="仿宋"/>
                <w:b/>
                <w:szCs w:val="21"/>
              </w:rPr>
              <w:t>PSA财务</w:t>
            </w:r>
            <w:r>
              <w:rPr>
                <w:rFonts w:ascii="仿宋" w:hAnsi="仿宋" w:eastAsia="仿宋"/>
                <w:szCs w:val="21"/>
              </w:rPr>
              <w:t>”）、PSA釜山港口投资有限公司（“</w:t>
            </w:r>
            <w:r>
              <w:rPr>
                <w:rFonts w:ascii="仿宋" w:hAnsi="仿宋" w:eastAsia="仿宋"/>
                <w:b/>
                <w:szCs w:val="21"/>
              </w:rPr>
              <w:t>PSA釜山</w:t>
            </w:r>
            <w:r>
              <w:rPr>
                <w:rFonts w:ascii="仿宋" w:hAnsi="仿宋" w:eastAsia="仿宋"/>
                <w:szCs w:val="21"/>
              </w:rPr>
              <w:t>”）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Vesuvio公司和</w:t>
            </w:r>
            <w:r>
              <w:rPr>
                <w:rFonts w:hint="eastAsia" w:ascii="仿宋" w:hAnsi="仿宋" w:eastAsia="仿宋"/>
                <w:szCs w:val="21"/>
              </w:rPr>
              <w:t>釜山新港国际码头有限公司（“</w:t>
            </w:r>
            <w:r>
              <w:rPr>
                <w:rFonts w:hint="eastAsia" w:ascii="仿宋" w:hAnsi="仿宋" w:eastAsia="仿宋"/>
                <w:b/>
                <w:szCs w:val="21"/>
              </w:rPr>
              <w:t>P</w:t>
            </w:r>
            <w:r>
              <w:rPr>
                <w:rFonts w:ascii="仿宋" w:hAnsi="仿宋" w:eastAsia="仿宋"/>
                <w:b/>
                <w:szCs w:val="21"/>
              </w:rPr>
              <w:t>NIT</w:t>
            </w:r>
            <w:r>
              <w:rPr>
                <w:rFonts w:hint="eastAsia" w:ascii="仿宋" w:hAnsi="仿宋" w:eastAsia="仿宋"/>
                <w:szCs w:val="21"/>
              </w:rPr>
              <w:t>”）</w:t>
            </w:r>
            <w:r>
              <w:rPr>
                <w:rFonts w:ascii="仿宋" w:hAnsi="仿宋" w:eastAsia="仿宋"/>
                <w:szCs w:val="21"/>
              </w:rPr>
              <w:t>签订股份购买协议。根据该协议，TIL拟通过</w:t>
            </w:r>
            <w:r>
              <w:rPr>
                <w:rFonts w:hint="eastAsia" w:ascii="仿宋" w:hAnsi="仿宋" w:eastAsia="仿宋"/>
                <w:szCs w:val="21"/>
              </w:rPr>
              <w:t>T</w:t>
            </w:r>
            <w:r>
              <w:rPr>
                <w:rFonts w:ascii="仿宋" w:hAnsi="仿宋" w:eastAsia="仿宋"/>
                <w:szCs w:val="21"/>
              </w:rPr>
              <w:t>IS从PSA处收购</w:t>
            </w:r>
            <w:r>
              <w:rPr>
                <w:rFonts w:hint="eastAsia" w:ascii="仿宋" w:hAnsi="仿宋" w:eastAsia="仿宋"/>
                <w:szCs w:val="21"/>
              </w:rPr>
              <w:t>P</w:t>
            </w:r>
            <w:r>
              <w:rPr>
                <w:rFonts w:ascii="仿宋" w:hAnsi="仿宋" w:eastAsia="仿宋"/>
                <w:szCs w:val="21"/>
              </w:rPr>
              <w:t>NIT30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  <w:r>
              <w:rPr>
                <w:rFonts w:ascii="仿宋" w:hAnsi="仿宋" w:eastAsia="仿宋"/>
                <w:szCs w:val="21"/>
              </w:rPr>
              <w:t>的股份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ascii="仿宋" w:hAnsi="仿宋" w:eastAsia="仿宋"/>
                <w:szCs w:val="21"/>
              </w:rPr>
              <w:t>从Vesuvio处收购PNIT20%的股份</w:t>
            </w:r>
            <w:r>
              <w:rPr>
                <w:rFonts w:hint="eastAsia" w:ascii="仿宋" w:hAnsi="仿宋" w:eastAsia="仿宋"/>
                <w:szCs w:val="21"/>
              </w:rPr>
              <w:t>，合计</w:t>
            </w:r>
            <w:r>
              <w:rPr>
                <w:rFonts w:ascii="仿宋" w:hAnsi="仿宋" w:eastAsia="仿宋"/>
                <w:szCs w:val="21"/>
              </w:rPr>
              <w:t>收购</w:t>
            </w:r>
            <w:r>
              <w:rPr>
                <w:rFonts w:hint="eastAsia" w:ascii="仿宋" w:hAnsi="仿宋" w:eastAsia="仿宋"/>
                <w:szCs w:val="21"/>
              </w:rPr>
              <w:t>P</w:t>
            </w:r>
            <w:r>
              <w:rPr>
                <w:rFonts w:ascii="仿宋" w:hAnsi="仿宋" w:eastAsia="仿宋"/>
                <w:szCs w:val="21"/>
              </w:rPr>
              <w:t>NIT50</w:t>
            </w:r>
            <w:r>
              <w:rPr>
                <w:rFonts w:hint="eastAsia" w:ascii="仿宋" w:hAnsi="仿宋" w:eastAsia="仿宋"/>
                <w:szCs w:val="21"/>
              </w:rPr>
              <w:t>%</w:t>
            </w:r>
            <w:r>
              <w:rPr>
                <w:rFonts w:ascii="仿宋" w:hAnsi="仿宋" w:eastAsia="仿宋"/>
                <w:szCs w:val="21"/>
              </w:rPr>
              <w:t>的股份。</w:t>
            </w:r>
            <w:r>
              <w:rPr>
                <w:rFonts w:hint="eastAsia" w:ascii="仿宋" w:hAnsi="仿宋" w:eastAsia="仿宋"/>
                <w:szCs w:val="21"/>
              </w:rPr>
              <w:t>（“</w:t>
            </w:r>
            <w:r>
              <w:rPr>
                <w:rFonts w:hint="eastAsia" w:ascii="仿宋" w:hAnsi="仿宋" w:eastAsia="仿宋"/>
                <w:b/>
                <w:szCs w:val="21"/>
              </w:rPr>
              <w:t>拟议交易</w:t>
            </w:r>
            <w:r>
              <w:rPr>
                <w:rFonts w:hint="eastAsia" w:ascii="仿宋" w:hAnsi="仿宋" w:eastAsia="仿宋"/>
                <w:szCs w:val="21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参与集中的经营者简介</w:t>
            </w: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T</w:t>
            </w:r>
            <w:r>
              <w:rPr>
                <w:rFonts w:ascii="仿宋" w:hAnsi="仿宋" w:eastAsia="仿宋"/>
                <w:szCs w:val="21"/>
              </w:rPr>
              <w:t>IL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TIL</w:t>
            </w:r>
            <w:r>
              <w:rPr>
                <w:rFonts w:ascii="仿宋" w:hAnsi="仿宋" w:eastAsia="仿宋"/>
                <w:szCs w:val="21"/>
              </w:rPr>
              <w:t>于2017年2月10日在瑞士日内瓦正式成立。</w:t>
            </w:r>
            <w:r>
              <w:rPr>
                <w:rFonts w:hint="eastAsia" w:ascii="仿宋" w:hAnsi="仿宋" w:eastAsia="仿宋"/>
                <w:szCs w:val="21"/>
              </w:rPr>
              <w:t>自成立以来，TIL一直在全球从事集装箱码头的投资、开发和管理，并经常与其他码头运营商设立合营企业。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PSA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PSA成立于1</w:t>
            </w:r>
            <w:r>
              <w:rPr>
                <w:rFonts w:ascii="仿宋" w:hAnsi="仿宋" w:eastAsia="仿宋"/>
                <w:color w:val="000000"/>
                <w:szCs w:val="21"/>
              </w:rPr>
              <w:t>972年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4月6日，是一家国际港口码头运营商。它主要在港口提供装卸服务，特别专注于为海运承运人提供集装箱码头服务。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简易案件理由（可以单选，也可以多选）</w:t>
            </w: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Arial"/>
                <w:szCs w:val="21"/>
                <w:lang w:val="en-GB"/>
              </w:rPr>
              <w:sym w:font="Wingdings" w:char="F0A8"/>
            </w:r>
            <w:r>
              <w:rPr>
                <w:rFonts w:ascii="仿宋" w:hAnsi="仿宋" w:eastAsia="仿宋"/>
                <w:szCs w:val="21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Arial"/>
                <w:szCs w:val="21"/>
                <w:lang w:val="en-GB"/>
              </w:rPr>
              <w:sym w:font="Wingdings" w:char="F0A8"/>
            </w:r>
            <w:r>
              <w:rPr>
                <w:rFonts w:ascii="仿宋" w:hAnsi="仿宋" w:eastAsia="仿宋"/>
                <w:szCs w:val="21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Arial"/>
                <w:szCs w:val="21"/>
                <w:lang w:val="en-GB"/>
              </w:rPr>
              <w:sym w:font="Wingdings" w:char="F0A8"/>
            </w:r>
            <w:r>
              <w:rPr>
                <w:rFonts w:ascii="仿宋" w:hAnsi="仿宋" w:eastAsia="仿宋"/>
                <w:szCs w:val="21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Arial"/>
                <w:szCs w:val="21"/>
                <w:lang w:val="en-GB"/>
              </w:rPr>
              <w:sym w:font="Wingdings" w:char="F0A8"/>
            </w:r>
            <w:r>
              <w:rPr>
                <w:rFonts w:ascii="仿宋" w:hAnsi="仿宋" w:eastAsia="仿宋"/>
                <w:szCs w:val="21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  <w:lang w:val="en-GB"/>
              </w:rPr>
              <w:sym w:font="Wingdings" w:char="F0FE"/>
            </w:r>
            <w:r>
              <w:rPr>
                <w:rFonts w:ascii="仿宋" w:hAnsi="仿宋" w:eastAsia="仿宋"/>
                <w:szCs w:val="21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Arial"/>
                <w:szCs w:val="21"/>
                <w:lang w:val="en-GB"/>
              </w:rPr>
              <w:sym w:font="Wingdings" w:char="F0A8"/>
            </w:r>
            <w:r>
              <w:rPr>
                <w:rFonts w:ascii="仿宋" w:hAnsi="仿宋" w:eastAsia="仿宋"/>
                <w:szCs w:val="21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备注</w:t>
            </w:r>
          </w:p>
        </w:tc>
        <w:tc>
          <w:tcPr>
            <w:tcW w:w="6550" w:type="dxa"/>
            <w:gridSpan w:val="2"/>
          </w:tcPr>
          <w:p>
            <w:pPr>
              <w:spacing w:before="156" w:beforeLines="50" w:after="156" w:afterLines="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不适用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9376438"/>
      <w:docPartObj>
        <w:docPartGallery w:val="AutoText"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/>
          </w:rPr>
        </w:sdtEndPr>
        <w:sdtContent>
          <w:p>
            <w:pPr>
              <w:pStyle w:val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lang w:val="zh-CN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A4903"/>
    <w:multiLevelType w:val="multilevel"/>
    <w:tmpl w:val="1C6A49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5B69"/>
    <w:rsid w:val="00006080"/>
    <w:rsid w:val="0002587C"/>
    <w:rsid w:val="00045507"/>
    <w:rsid w:val="0005594E"/>
    <w:rsid w:val="00082738"/>
    <w:rsid w:val="00087D30"/>
    <w:rsid w:val="000917F0"/>
    <w:rsid w:val="00094095"/>
    <w:rsid w:val="000A3CA7"/>
    <w:rsid w:val="000B0EC8"/>
    <w:rsid w:val="000C5BC7"/>
    <w:rsid w:val="000E7FC9"/>
    <w:rsid w:val="00100B60"/>
    <w:rsid w:val="00113543"/>
    <w:rsid w:val="00117B9E"/>
    <w:rsid w:val="00133E62"/>
    <w:rsid w:val="00137BCF"/>
    <w:rsid w:val="001417D8"/>
    <w:rsid w:val="0015166A"/>
    <w:rsid w:val="00165964"/>
    <w:rsid w:val="00185594"/>
    <w:rsid w:val="001913F9"/>
    <w:rsid w:val="00192C2C"/>
    <w:rsid w:val="00193065"/>
    <w:rsid w:val="001A0787"/>
    <w:rsid w:val="001C1B23"/>
    <w:rsid w:val="001E393B"/>
    <w:rsid w:val="0020313A"/>
    <w:rsid w:val="002128F6"/>
    <w:rsid w:val="002158DC"/>
    <w:rsid w:val="00233AB0"/>
    <w:rsid w:val="00245776"/>
    <w:rsid w:val="00262658"/>
    <w:rsid w:val="00266A6B"/>
    <w:rsid w:val="0029252D"/>
    <w:rsid w:val="002E2C9F"/>
    <w:rsid w:val="002E720A"/>
    <w:rsid w:val="002F2D60"/>
    <w:rsid w:val="00302FE1"/>
    <w:rsid w:val="003048E8"/>
    <w:rsid w:val="003061D7"/>
    <w:rsid w:val="00307976"/>
    <w:rsid w:val="0031093F"/>
    <w:rsid w:val="003145BC"/>
    <w:rsid w:val="00316B15"/>
    <w:rsid w:val="0032355A"/>
    <w:rsid w:val="003C306B"/>
    <w:rsid w:val="003C75D7"/>
    <w:rsid w:val="003D3128"/>
    <w:rsid w:val="003D60DB"/>
    <w:rsid w:val="003F170C"/>
    <w:rsid w:val="004030E1"/>
    <w:rsid w:val="00427074"/>
    <w:rsid w:val="00445F6B"/>
    <w:rsid w:val="00462174"/>
    <w:rsid w:val="00492CEA"/>
    <w:rsid w:val="004B00C8"/>
    <w:rsid w:val="004B3A56"/>
    <w:rsid w:val="004C2586"/>
    <w:rsid w:val="00507D9C"/>
    <w:rsid w:val="00525467"/>
    <w:rsid w:val="00557102"/>
    <w:rsid w:val="00563A4C"/>
    <w:rsid w:val="00566CC7"/>
    <w:rsid w:val="00574F2D"/>
    <w:rsid w:val="005830FE"/>
    <w:rsid w:val="005B533D"/>
    <w:rsid w:val="005C11B1"/>
    <w:rsid w:val="005C3D32"/>
    <w:rsid w:val="005D1309"/>
    <w:rsid w:val="005D1B7F"/>
    <w:rsid w:val="005F167B"/>
    <w:rsid w:val="005F5FFA"/>
    <w:rsid w:val="005F7935"/>
    <w:rsid w:val="006113D3"/>
    <w:rsid w:val="00616F24"/>
    <w:rsid w:val="006300C0"/>
    <w:rsid w:val="006408AB"/>
    <w:rsid w:val="006447F2"/>
    <w:rsid w:val="00644C5B"/>
    <w:rsid w:val="0067330C"/>
    <w:rsid w:val="00675286"/>
    <w:rsid w:val="00692DA5"/>
    <w:rsid w:val="006A4D58"/>
    <w:rsid w:val="006A4F76"/>
    <w:rsid w:val="006A5728"/>
    <w:rsid w:val="006B49BF"/>
    <w:rsid w:val="006D0734"/>
    <w:rsid w:val="006E0494"/>
    <w:rsid w:val="006E4C68"/>
    <w:rsid w:val="00720227"/>
    <w:rsid w:val="00720679"/>
    <w:rsid w:val="007364E2"/>
    <w:rsid w:val="0074694B"/>
    <w:rsid w:val="00772757"/>
    <w:rsid w:val="00785C5F"/>
    <w:rsid w:val="007A0249"/>
    <w:rsid w:val="007C000E"/>
    <w:rsid w:val="007C5FC8"/>
    <w:rsid w:val="007C7803"/>
    <w:rsid w:val="007F0615"/>
    <w:rsid w:val="008010AD"/>
    <w:rsid w:val="0080386C"/>
    <w:rsid w:val="008101E0"/>
    <w:rsid w:val="008110BD"/>
    <w:rsid w:val="008354FF"/>
    <w:rsid w:val="0084303C"/>
    <w:rsid w:val="008674A4"/>
    <w:rsid w:val="008736FC"/>
    <w:rsid w:val="008750C5"/>
    <w:rsid w:val="008764AD"/>
    <w:rsid w:val="00877D76"/>
    <w:rsid w:val="00885D99"/>
    <w:rsid w:val="008926BD"/>
    <w:rsid w:val="0089745C"/>
    <w:rsid w:val="008A7ED7"/>
    <w:rsid w:val="008C0382"/>
    <w:rsid w:val="008C10CC"/>
    <w:rsid w:val="008D7C53"/>
    <w:rsid w:val="008F634B"/>
    <w:rsid w:val="00900557"/>
    <w:rsid w:val="009134D0"/>
    <w:rsid w:val="0093344B"/>
    <w:rsid w:val="0095347A"/>
    <w:rsid w:val="009733B4"/>
    <w:rsid w:val="0097529A"/>
    <w:rsid w:val="00997099"/>
    <w:rsid w:val="009A7BF2"/>
    <w:rsid w:val="009B22D1"/>
    <w:rsid w:val="009B5555"/>
    <w:rsid w:val="009C1D9D"/>
    <w:rsid w:val="009C5ACB"/>
    <w:rsid w:val="009E544B"/>
    <w:rsid w:val="009F7FE9"/>
    <w:rsid w:val="00A43A3E"/>
    <w:rsid w:val="00A67610"/>
    <w:rsid w:val="00A73519"/>
    <w:rsid w:val="00A73EC0"/>
    <w:rsid w:val="00A77BD3"/>
    <w:rsid w:val="00AA1A78"/>
    <w:rsid w:val="00AA7AAA"/>
    <w:rsid w:val="00AB1BC4"/>
    <w:rsid w:val="00AD646B"/>
    <w:rsid w:val="00AE4C10"/>
    <w:rsid w:val="00B01090"/>
    <w:rsid w:val="00B34D88"/>
    <w:rsid w:val="00B357DC"/>
    <w:rsid w:val="00B60E5E"/>
    <w:rsid w:val="00BA0750"/>
    <w:rsid w:val="00BA16D2"/>
    <w:rsid w:val="00BA4F7F"/>
    <w:rsid w:val="00BA6F07"/>
    <w:rsid w:val="00BA7437"/>
    <w:rsid w:val="00BB2377"/>
    <w:rsid w:val="00BB3798"/>
    <w:rsid w:val="00BB4C43"/>
    <w:rsid w:val="00BB4F26"/>
    <w:rsid w:val="00BC44C2"/>
    <w:rsid w:val="00BC6BEF"/>
    <w:rsid w:val="00BD3D34"/>
    <w:rsid w:val="00BD6EBE"/>
    <w:rsid w:val="00BF0D84"/>
    <w:rsid w:val="00BF6C60"/>
    <w:rsid w:val="00BF7F17"/>
    <w:rsid w:val="00C068D5"/>
    <w:rsid w:val="00C20325"/>
    <w:rsid w:val="00C318CE"/>
    <w:rsid w:val="00C52346"/>
    <w:rsid w:val="00C76979"/>
    <w:rsid w:val="00C8184D"/>
    <w:rsid w:val="00C9068E"/>
    <w:rsid w:val="00CD148B"/>
    <w:rsid w:val="00CD25EE"/>
    <w:rsid w:val="00CD2BEC"/>
    <w:rsid w:val="00D001A9"/>
    <w:rsid w:val="00D21777"/>
    <w:rsid w:val="00D2453A"/>
    <w:rsid w:val="00D370A7"/>
    <w:rsid w:val="00D451A4"/>
    <w:rsid w:val="00D515E7"/>
    <w:rsid w:val="00D73A38"/>
    <w:rsid w:val="00DA3B19"/>
    <w:rsid w:val="00DA7A69"/>
    <w:rsid w:val="00DC70AB"/>
    <w:rsid w:val="00DE39D7"/>
    <w:rsid w:val="00DE7DBD"/>
    <w:rsid w:val="00DF4BCE"/>
    <w:rsid w:val="00E11C0D"/>
    <w:rsid w:val="00E1347C"/>
    <w:rsid w:val="00E25016"/>
    <w:rsid w:val="00E32A0C"/>
    <w:rsid w:val="00E34BA1"/>
    <w:rsid w:val="00E54B29"/>
    <w:rsid w:val="00EB0EE6"/>
    <w:rsid w:val="00EC669A"/>
    <w:rsid w:val="00ED21B1"/>
    <w:rsid w:val="00ED4254"/>
    <w:rsid w:val="00EE2784"/>
    <w:rsid w:val="00EE4AF0"/>
    <w:rsid w:val="00F16269"/>
    <w:rsid w:val="00F234B2"/>
    <w:rsid w:val="00F26A0F"/>
    <w:rsid w:val="00F418F4"/>
    <w:rsid w:val="00F41E5F"/>
    <w:rsid w:val="00F42BAC"/>
    <w:rsid w:val="00F5086B"/>
    <w:rsid w:val="00F77AD8"/>
    <w:rsid w:val="00F87C1F"/>
    <w:rsid w:val="00FD4A2C"/>
    <w:rsid w:val="00FE3C66"/>
    <w:rsid w:val="00FE4CAC"/>
    <w:rsid w:val="00FF2D6D"/>
    <w:rsid w:val="7CB568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endnote text"/>
    <w:basedOn w:val="1"/>
    <w:link w:val="15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semiHidden/>
    <w:qFormat/>
    <w:uiPriority w:val="99"/>
    <w:pPr>
      <w:snapToGrid w:val="0"/>
      <w:jc w:val="left"/>
    </w:pPr>
    <w:rPr>
      <w:rFonts w:ascii="Times New Roman" w:hAnsi="Times New Roman" w:eastAsia="PMingLiU"/>
      <w:sz w:val="20"/>
      <w:szCs w:val="20"/>
      <w:lang w:eastAsia="zh-TW"/>
    </w:rPr>
  </w:style>
  <w:style w:type="paragraph" w:styleId="8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ndnote reference"/>
    <w:semiHidden/>
    <w:unhideWhenUsed/>
    <w:qFormat/>
    <w:uiPriority w:val="99"/>
    <w:rPr>
      <w:vertAlign w:val="superscript"/>
    </w:rPr>
  </w:style>
  <w:style w:type="character" w:styleId="13">
    <w:name w:val="annotation reference"/>
    <w:basedOn w:val="11"/>
    <w:unhideWhenUsed/>
    <w:qFormat/>
    <w:uiPriority w:val="0"/>
    <w:rPr>
      <w:sz w:val="21"/>
      <w:szCs w:val="21"/>
    </w:rPr>
  </w:style>
  <w:style w:type="character" w:styleId="14">
    <w:name w:val="footnote reference"/>
    <w:semiHidden/>
    <w:unhideWhenUsed/>
    <w:qFormat/>
    <w:uiPriority w:val="99"/>
    <w:rPr>
      <w:vertAlign w:val="superscript"/>
    </w:rPr>
  </w:style>
  <w:style w:type="character" w:customStyle="1" w:styleId="15">
    <w:name w:val="尾注文本 Char"/>
    <w:basedOn w:val="11"/>
    <w:link w:val="3"/>
    <w:semiHidden/>
    <w:qFormat/>
    <w:uiPriority w:val="99"/>
  </w:style>
  <w:style w:type="character" w:customStyle="1" w:styleId="16">
    <w:name w:val="页眉 Char"/>
    <w:link w:val="6"/>
    <w:qFormat/>
    <w:uiPriority w:val="99"/>
    <w:rPr>
      <w:sz w:val="18"/>
      <w:szCs w:val="18"/>
    </w:rPr>
  </w:style>
  <w:style w:type="character" w:customStyle="1" w:styleId="17">
    <w:name w:val="页脚 Char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link w:val="4"/>
    <w:semiHidden/>
    <w:qFormat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脚注文本 Char"/>
    <w:link w:val="7"/>
    <w:semiHidden/>
    <w:qFormat/>
    <w:uiPriority w:val="99"/>
    <w:rPr>
      <w:rFonts w:ascii="Times New Roman" w:hAnsi="Times New Roman" w:eastAsia="PMingLiU"/>
      <w:kern w:val="2"/>
      <w:lang w:eastAsia="zh-TW"/>
    </w:rPr>
  </w:style>
  <w:style w:type="character" w:customStyle="1" w:styleId="22">
    <w:name w:val="批注文字 Char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3">
    <w:name w:val="批注主题 Char"/>
    <w:basedOn w:val="22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新日鐵住金株式会社</Company>
  <Pages>2</Pages>
  <Words>111</Words>
  <Characters>638</Characters>
  <Lines>5</Lines>
  <Paragraphs>1</Paragraphs>
  <TotalTime>1</TotalTime>
  <ScaleCrop>false</ScaleCrop>
  <LinksUpToDate>false</LinksUpToDate>
  <CharactersWithSpaces>748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2021-11-17T10:14:00Z</dcterms:created>
  <dc:creator>JunHe LLP</dc:creator>
  <cp:lastModifiedBy>greatwall</cp:lastModifiedBy>
  <cp:lastPrinted>2017-01-18T15:04:00Z</cp:lastPrinted>
  <dcterms:modified xsi:type="dcterms:W3CDTF">2021-11-23T17:09:05Z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