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E2CCC" w14:textId="77777777" w:rsidR="00094095" w:rsidRPr="00B0238D" w:rsidRDefault="00094095" w:rsidP="00316B15">
      <w:pPr>
        <w:spacing w:line="440" w:lineRule="exact"/>
        <w:jc w:val="center"/>
        <w:rPr>
          <w:rFonts w:ascii="Times New Roman" w:hAnsi="Times New Roman"/>
          <w:b/>
          <w:bCs/>
          <w:szCs w:val="21"/>
        </w:rPr>
      </w:pPr>
      <w:r w:rsidRPr="00B0238D">
        <w:rPr>
          <w:rFonts w:ascii="Times New Roman" w:hAnsi="Times New Roman"/>
          <w:b/>
          <w:bCs/>
          <w:szCs w:val="21"/>
        </w:rPr>
        <w:t>经营者集中简易案件公示表</w:t>
      </w:r>
    </w:p>
    <w:p w14:paraId="4AB939F1" w14:textId="77777777" w:rsidR="0095347A" w:rsidRPr="00B0238D" w:rsidRDefault="0095347A" w:rsidP="00EE2784">
      <w:pPr>
        <w:spacing w:line="440" w:lineRule="exact"/>
        <w:jc w:val="center"/>
        <w:rPr>
          <w:rFonts w:ascii="Times New Roman" w:hAnsi="Times New Roman"/>
          <w:szCs w:val="21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4754"/>
      </w:tblGrid>
      <w:tr w:rsidR="00D73A38" w:rsidRPr="00B0238D" w14:paraId="4D42BED9" w14:textId="77777777" w:rsidTr="00BA4F7F">
        <w:tc>
          <w:tcPr>
            <w:tcW w:w="1809" w:type="dxa"/>
            <w:shd w:val="clear" w:color="auto" w:fill="D9D9D9"/>
          </w:tcPr>
          <w:p w14:paraId="3EF0B65B" w14:textId="77777777" w:rsidR="00266A6B" w:rsidRPr="00B0238D" w:rsidRDefault="00266A6B" w:rsidP="00266A6B">
            <w:pPr>
              <w:spacing w:line="50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B0238D">
              <w:rPr>
                <w:rFonts w:ascii="Times New Roman" w:hAnsi="Times New Roman"/>
                <w:b/>
                <w:bCs/>
                <w:szCs w:val="21"/>
              </w:rPr>
              <w:t>案件名称</w:t>
            </w:r>
          </w:p>
        </w:tc>
        <w:tc>
          <w:tcPr>
            <w:tcW w:w="6550" w:type="dxa"/>
            <w:gridSpan w:val="2"/>
            <w:shd w:val="clear" w:color="auto" w:fill="auto"/>
            <w:vAlign w:val="center"/>
          </w:tcPr>
          <w:p w14:paraId="339098CD" w14:textId="3D4B4FE8" w:rsidR="00266A6B" w:rsidRPr="00B0238D" w:rsidRDefault="005E30F4" w:rsidP="001C1889">
            <w:pPr>
              <w:spacing w:beforeLines="50" w:before="156" w:afterLines="50" w:after="156"/>
              <w:rPr>
                <w:rFonts w:ascii="Times New Roman" w:hAnsi="Times New Roman"/>
                <w:szCs w:val="21"/>
              </w:rPr>
            </w:pPr>
            <w:r w:rsidRPr="005E30F4">
              <w:rPr>
                <w:rFonts w:ascii="Times New Roman" w:hAnsi="Times New Roman" w:hint="eastAsia"/>
                <w:color w:val="000000"/>
                <w:szCs w:val="21"/>
              </w:rPr>
              <w:t>三井化学</w:t>
            </w:r>
            <w:r w:rsidR="00CC0D2D">
              <w:rPr>
                <w:rFonts w:ascii="Times New Roman" w:hAnsi="Times New Roman" w:hint="eastAsia"/>
                <w:color w:val="000000"/>
                <w:szCs w:val="21"/>
              </w:rPr>
              <w:t>株式会社</w:t>
            </w:r>
            <w:r w:rsidRPr="005E30F4">
              <w:rPr>
                <w:rFonts w:ascii="Times New Roman" w:hAnsi="Times New Roman" w:hint="eastAsia"/>
                <w:color w:val="000000"/>
                <w:szCs w:val="21"/>
              </w:rPr>
              <w:t>收购三井化学及爱思开希聚氨酯株式会社业务案</w:t>
            </w:r>
          </w:p>
        </w:tc>
      </w:tr>
      <w:tr w:rsidR="00D73A38" w:rsidRPr="00B0238D" w14:paraId="0DDDC025" w14:textId="77777777" w:rsidTr="00B0238D">
        <w:trPr>
          <w:trHeight w:val="993"/>
        </w:trPr>
        <w:tc>
          <w:tcPr>
            <w:tcW w:w="1809" w:type="dxa"/>
            <w:shd w:val="clear" w:color="auto" w:fill="D9D9D9"/>
            <w:vAlign w:val="center"/>
          </w:tcPr>
          <w:p w14:paraId="14A06486" w14:textId="77777777" w:rsidR="00266A6B" w:rsidRPr="00B0238D" w:rsidRDefault="00266A6B" w:rsidP="00B0238D">
            <w:pPr>
              <w:spacing w:line="50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B0238D">
              <w:rPr>
                <w:rFonts w:ascii="Times New Roman" w:hAnsi="Times New Roman"/>
                <w:b/>
                <w:bCs/>
                <w:szCs w:val="21"/>
              </w:rPr>
              <w:t>交易概况（限</w:t>
            </w:r>
            <w:r w:rsidRPr="00B0238D">
              <w:rPr>
                <w:rFonts w:ascii="Times New Roman" w:hAnsi="Times New Roman"/>
                <w:b/>
                <w:bCs/>
                <w:szCs w:val="21"/>
              </w:rPr>
              <w:t>200</w:t>
            </w:r>
            <w:r w:rsidRPr="00B0238D">
              <w:rPr>
                <w:rFonts w:ascii="Times New Roman" w:hAnsi="Times New Roman"/>
                <w:b/>
                <w:bCs/>
                <w:szCs w:val="21"/>
              </w:rPr>
              <w:t>字内）</w:t>
            </w:r>
          </w:p>
        </w:tc>
        <w:tc>
          <w:tcPr>
            <w:tcW w:w="6550" w:type="dxa"/>
            <w:gridSpan w:val="2"/>
          </w:tcPr>
          <w:p w14:paraId="683D2C6A" w14:textId="7D65219A" w:rsidR="00266A6B" w:rsidRPr="00B0238D" w:rsidRDefault="009A178F" w:rsidP="001C1889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Cs w:val="21"/>
              </w:rPr>
            </w:pPr>
            <w:r w:rsidRPr="00B0238D">
              <w:rPr>
                <w:rFonts w:ascii="Times New Roman" w:hAnsi="Times New Roman" w:hint="eastAsia"/>
                <w:color w:val="000000"/>
                <w:szCs w:val="21"/>
              </w:rPr>
              <w:t>2021</w:t>
            </w:r>
            <w:r w:rsidRPr="00B0238D">
              <w:rPr>
                <w:rFonts w:ascii="Times New Roman" w:hAnsi="Times New Roman" w:hint="eastAsia"/>
                <w:color w:val="000000"/>
                <w:szCs w:val="21"/>
              </w:rPr>
              <w:t>年</w:t>
            </w:r>
            <w:r w:rsidRPr="00B0238D"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  <w:r w:rsidRPr="00B0238D">
              <w:rPr>
                <w:rFonts w:ascii="Times New Roman" w:hAnsi="Times New Roman" w:hint="eastAsia"/>
                <w:color w:val="000000"/>
                <w:szCs w:val="21"/>
              </w:rPr>
              <w:t>月</w:t>
            </w:r>
            <w:r w:rsidRPr="00B0238D"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  <w:r w:rsidRPr="00B0238D">
              <w:rPr>
                <w:rFonts w:ascii="Times New Roman" w:hAnsi="Times New Roman" w:hint="eastAsia"/>
                <w:color w:val="000000"/>
                <w:szCs w:val="21"/>
              </w:rPr>
              <w:t>日，三井化学株式会社（“</w:t>
            </w:r>
            <w:r w:rsidRPr="00B0238D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三井化学</w:t>
            </w:r>
            <w:r w:rsidRPr="00B0238D">
              <w:rPr>
                <w:rFonts w:ascii="Times New Roman" w:hAnsi="Times New Roman" w:hint="eastAsia"/>
                <w:color w:val="000000"/>
                <w:szCs w:val="21"/>
              </w:rPr>
              <w:t>”）与三井化学及爱思开希聚氨酯株式会社</w:t>
            </w:r>
            <w:r w:rsidR="008B5120" w:rsidRPr="00B0238D">
              <w:rPr>
                <w:rFonts w:ascii="Times New Roman" w:hAnsi="Times New Roman" w:hint="eastAsia"/>
                <w:color w:val="000000"/>
                <w:szCs w:val="21"/>
              </w:rPr>
              <w:t>（“</w:t>
            </w:r>
            <w:r w:rsidR="008B5120" w:rsidRPr="00B0238D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MCNS</w:t>
            </w:r>
            <w:r w:rsidR="008B5120" w:rsidRPr="00B0238D">
              <w:rPr>
                <w:rFonts w:ascii="Times New Roman" w:hAnsi="Times New Roman"/>
                <w:b/>
                <w:bCs/>
                <w:color w:val="000000"/>
                <w:szCs w:val="21"/>
              </w:rPr>
              <w:t>-J</w:t>
            </w:r>
            <w:r w:rsidR="00D06AC1" w:rsidRPr="00B0238D">
              <w:rPr>
                <w:rFonts w:ascii="Times New Roman" w:hAnsi="Times New Roman" w:hint="eastAsia"/>
                <w:color w:val="000000"/>
                <w:szCs w:val="21"/>
              </w:rPr>
              <w:t>”</w:t>
            </w:r>
            <w:r w:rsidR="008B5120" w:rsidRPr="00B0238D">
              <w:rPr>
                <w:rFonts w:ascii="Times New Roman" w:hAnsi="Times New Roman" w:hint="eastAsia"/>
                <w:color w:val="000000"/>
                <w:szCs w:val="21"/>
              </w:rPr>
              <w:t>）</w:t>
            </w:r>
            <w:r w:rsidRPr="00B0238D">
              <w:rPr>
                <w:rFonts w:ascii="Times New Roman" w:hAnsi="Times New Roman" w:hint="eastAsia"/>
                <w:color w:val="000000"/>
                <w:szCs w:val="21"/>
              </w:rPr>
              <w:t>签订《资产和业务转让协议》。根据该协议，三井化学同意购买</w:t>
            </w:r>
            <w:r w:rsidRPr="00B0238D">
              <w:rPr>
                <w:rFonts w:ascii="Times New Roman" w:hAnsi="Times New Roman" w:hint="eastAsia"/>
                <w:color w:val="000000"/>
                <w:szCs w:val="21"/>
              </w:rPr>
              <w:t>MCNS-J</w:t>
            </w:r>
            <w:r w:rsidR="001C1889">
              <w:rPr>
                <w:rFonts w:ascii="Times New Roman" w:hAnsi="Times New Roman" w:hint="eastAsia"/>
                <w:color w:val="000000"/>
                <w:szCs w:val="21"/>
              </w:rPr>
              <w:t>持有</w:t>
            </w:r>
            <w:r w:rsidR="005E30F4">
              <w:rPr>
                <w:rFonts w:ascii="Times New Roman" w:hAnsi="Times New Roman" w:hint="eastAsia"/>
                <w:color w:val="000000"/>
                <w:szCs w:val="21"/>
              </w:rPr>
              <w:t>的全部资产和业务（“</w:t>
            </w:r>
            <w:r w:rsidR="005E30F4" w:rsidRPr="005E30F4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目标业务</w:t>
            </w:r>
            <w:r w:rsidR="005E30F4">
              <w:rPr>
                <w:rFonts w:ascii="Times New Roman" w:hAnsi="Times New Roman" w:hint="eastAsia"/>
                <w:color w:val="000000"/>
                <w:szCs w:val="21"/>
              </w:rPr>
              <w:t>”）。</w:t>
            </w:r>
            <w:r w:rsidR="001C1889" w:rsidRPr="00B0238D">
              <w:rPr>
                <w:rFonts w:ascii="Times New Roman" w:hAnsi="Times New Roman" w:hint="eastAsia"/>
                <w:color w:val="000000"/>
                <w:szCs w:val="21"/>
              </w:rPr>
              <w:t>（“</w:t>
            </w:r>
            <w:r w:rsidR="001C1889" w:rsidRPr="00B0238D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拟议交易</w:t>
            </w:r>
            <w:r w:rsidR="001C1889" w:rsidRPr="00B0238D">
              <w:rPr>
                <w:rFonts w:ascii="Times New Roman" w:hAnsi="Times New Roman" w:hint="eastAsia"/>
                <w:color w:val="000000"/>
                <w:szCs w:val="21"/>
              </w:rPr>
              <w:t>”）</w:t>
            </w:r>
          </w:p>
        </w:tc>
      </w:tr>
      <w:tr w:rsidR="00B0238D" w:rsidRPr="00B0238D" w14:paraId="687B1CBB" w14:textId="77777777" w:rsidTr="00B0238D">
        <w:trPr>
          <w:trHeight w:val="468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0F20F28F" w14:textId="77777777" w:rsidR="00B0238D" w:rsidRPr="00B0238D" w:rsidRDefault="00B0238D" w:rsidP="00B0238D">
            <w:pPr>
              <w:spacing w:line="50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B0238D">
              <w:rPr>
                <w:rFonts w:ascii="Times New Roman" w:hAnsi="Times New Roman"/>
                <w:b/>
                <w:bCs/>
                <w:szCs w:val="21"/>
              </w:rPr>
              <w:t>参与集中的经营者简介</w:t>
            </w:r>
          </w:p>
        </w:tc>
        <w:tc>
          <w:tcPr>
            <w:tcW w:w="1796" w:type="dxa"/>
            <w:vAlign w:val="center"/>
          </w:tcPr>
          <w:p w14:paraId="7E060461" w14:textId="3C99300A" w:rsidR="00B0238D" w:rsidRPr="00B0238D" w:rsidRDefault="00B0238D" w:rsidP="00B0238D">
            <w:pPr>
              <w:pStyle w:val="a9"/>
              <w:numPr>
                <w:ilvl w:val="0"/>
                <w:numId w:val="17"/>
              </w:numPr>
              <w:ind w:firstLineChars="0"/>
              <w:rPr>
                <w:rFonts w:ascii="Times New Roman" w:hAnsi="Times New Roman"/>
                <w:szCs w:val="21"/>
              </w:rPr>
            </w:pPr>
            <w:r w:rsidRPr="00B0238D">
              <w:rPr>
                <w:rFonts w:ascii="Times New Roman" w:hAnsi="Times New Roman" w:hint="eastAsia"/>
                <w:szCs w:val="21"/>
              </w:rPr>
              <w:t>三井化学</w:t>
            </w:r>
          </w:p>
        </w:tc>
        <w:tc>
          <w:tcPr>
            <w:tcW w:w="4754" w:type="dxa"/>
          </w:tcPr>
          <w:p w14:paraId="47E2F26D" w14:textId="41C2EB37" w:rsidR="00B0238D" w:rsidRPr="00B0238D" w:rsidRDefault="00B0238D" w:rsidP="001C1889">
            <w:pPr>
              <w:spacing w:beforeLines="50" w:before="156" w:afterLines="50" w:after="156"/>
              <w:rPr>
                <w:rFonts w:ascii="Times New Roman" w:hAnsi="Times New Roman"/>
                <w:szCs w:val="21"/>
              </w:rPr>
            </w:pPr>
            <w:r w:rsidRPr="00B0238D">
              <w:rPr>
                <w:rFonts w:ascii="Times New Roman" w:hAnsi="Times New Roman" w:hint="eastAsia"/>
                <w:szCs w:val="21"/>
              </w:rPr>
              <w:t>三井化学</w:t>
            </w:r>
            <w:r w:rsidR="001C1889">
              <w:rPr>
                <w:rFonts w:ascii="Times New Roman" w:hAnsi="Times New Roman" w:hint="eastAsia"/>
                <w:szCs w:val="21"/>
              </w:rPr>
              <w:t>，</w:t>
            </w:r>
            <w:r w:rsidRPr="00B0238D">
              <w:rPr>
                <w:rFonts w:ascii="Times New Roman" w:hAnsi="Times New Roman" w:hint="eastAsia"/>
                <w:szCs w:val="21"/>
              </w:rPr>
              <w:t>于</w:t>
            </w:r>
            <w:r w:rsidRPr="00B0238D">
              <w:rPr>
                <w:rFonts w:ascii="Times New Roman" w:hAnsi="Times New Roman" w:hint="eastAsia"/>
                <w:szCs w:val="21"/>
              </w:rPr>
              <w:t>1947</w:t>
            </w:r>
            <w:r w:rsidRPr="00B0238D">
              <w:rPr>
                <w:rFonts w:ascii="Times New Roman" w:hAnsi="Times New Roman" w:hint="eastAsia"/>
                <w:szCs w:val="21"/>
              </w:rPr>
              <w:t>年在日本</w:t>
            </w:r>
            <w:r w:rsidR="001C1889">
              <w:rPr>
                <w:rFonts w:ascii="Times New Roman" w:hAnsi="Times New Roman" w:hint="eastAsia"/>
                <w:szCs w:val="21"/>
              </w:rPr>
              <w:t>设立</w:t>
            </w:r>
            <w:r w:rsidRPr="00B0238D">
              <w:rPr>
                <w:rFonts w:ascii="Times New Roman" w:hAnsi="Times New Roman" w:hint="eastAsia"/>
                <w:szCs w:val="21"/>
              </w:rPr>
              <w:t>，主要从事基本石化原料、合纤原料、基础化学品、合成树脂、化学品、功能性产品、精细化学品等业务。</w:t>
            </w:r>
          </w:p>
        </w:tc>
      </w:tr>
      <w:tr w:rsidR="00B0238D" w:rsidRPr="00B0238D" w14:paraId="7DB5275E" w14:textId="77777777" w:rsidTr="00B0238D">
        <w:trPr>
          <w:trHeight w:val="404"/>
        </w:trPr>
        <w:tc>
          <w:tcPr>
            <w:tcW w:w="1809" w:type="dxa"/>
            <w:vMerge/>
            <w:shd w:val="clear" w:color="auto" w:fill="D9D9D9"/>
          </w:tcPr>
          <w:p w14:paraId="560A29AB" w14:textId="77777777" w:rsidR="00B0238D" w:rsidRPr="00B0238D" w:rsidRDefault="00B0238D" w:rsidP="00266A6B">
            <w:pPr>
              <w:spacing w:line="5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6" w:type="dxa"/>
            <w:vAlign w:val="center"/>
          </w:tcPr>
          <w:p w14:paraId="5EED6900" w14:textId="3604F49B" w:rsidR="00B0238D" w:rsidRPr="00B0238D" w:rsidRDefault="005E30F4" w:rsidP="00B0238D">
            <w:pPr>
              <w:pStyle w:val="a9"/>
              <w:numPr>
                <w:ilvl w:val="0"/>
                <w:numId w:val="17"/>
              </w:numPr>
              <w:ind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目标业务</w:t>
            </w:r>
          </w:p>
        </w:tc>
        <w:tc>
          <w:tcPr>
            <w:tcW w:w="4754" w:type="dxa"/>
          </w:tcPr>
          <w:p w14:paraId="54E203B5" w14:textId="2C731932" w:rsidR="00B0238D" w:rsidRPr="00B0238D" w:rsidRDefault="005E30F4" w:rsidP="001C1889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Cs w:val="21"/>
              </w:rPr>
            </w:pPr>
            <w:r w:rsidRPr="005E30F4">
              <w:rPr>
                <w:rFonts w:ascii="Times New Roman" w:hAnsi="Times New Roman" w:hint="eastAsia"/>
                <w:color w:val="000000"/>
                <w:szCs w:val="21"/>
              </w:rPr>
              <w:t>目标业务包括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M</w:t>
            </w:r>
            <w:r>
              <w:rPr>
                <w:rFonts w:ascii="Times New Roman" w:hAnsi="Times New Roman"/>
                <w:color w:val="000000"/>
                <w:szCs w:val="21"/>
              </w:rPr>
              <w:t>CNS-J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持有的</w:t>
            </w:r>
            <w:r w:rsidRPr="005E30F4">
              <w:rPr>
                <w:rFonts w:ascii="Times New Roman" w:hAnsi="Times New Roman" w:hint="eastAsia"/>
                <w:color w:val="000000"/>
                <w:szCs w:val="21"/>
              </w:rPr>
              <w:t>佛山三井化学爱思开希聚氨酯有限公司（中国），</w:t>
            </w:r>
            <w:r w:rsidRPr="005E30F4">
              <w:rPr>
                <w:rFonts w:ascii="Times New Roman" w:hAnsi="Times New Roman" w:hint="eastAsia"/>
                <w:color w:val="000000"/>
                <w:szCs w:val="21"/>
              </w:rPr>
              <w:t>MCNS-I</w:t>
            </w:r>
            <w:r w:rsidRPr="005E30F4">
              <w:rPr>
                <w:rFonts w:ascii="Times New Roman" w:hAnsi="Times New Roman" w:hint="eastAsia"/>
                <w:color w:val="000000"/>
                <w:szCs w:val="21"/>
              </w:rPr>
              <w:t>（印度尼西亚），</w:t>
            </w:r>
            <w:r w:rsidRPr="005E30F4">
              <w:rPr>
                <w:rFonts w:ascii="Times New Roman" w:hAnsi="Times New Roman" w:hint="eastAsia"/>
                <w:color w:val="000000"/>
                <w:szCs w:val="21"/>
              </w:rPr>
              <w:t>MCNS-M</w:t>
            </w:r>
            <w:r w:rsidRPr="005E30F4">
              <w:rPr>
                <w:rFonts w:ascii="Times New Roman" w:hAnsi="Times New Roman" w:hint="eastAsia"/>
                <w:color w:val="000000"/>
                <w:szCs w:val="21"/>
              </w:rPr>
              <w:t>（马来西亚），</w:t>
            </w:r>
            <w:r w:rsidRPr="005E30F4">
              <w:rPr>
                <w:rFonts w:ascii="Times New Roman" w:hAnsi="Times New Roman" w:hint="eastAsia"/>
                <w:color w:val="000000"/>
                <w:szCs w:val="21"/>
              </w:rPr>
              <w:t>TMSC</w:t>
            </w:r>
            <w:r w:rsidRPr="005E30F4">
              <w:rPr>
                <w:rFonts w:ascii="Times New Roman" w:hAnsi="Times New Roman" w:hint="eastAsia"/>
                <w:color w:val="000000"/>
                <w:szCs w:val="21"/>
              </w:rPr>
              <w:t>（泰国），天津天寰聚氨酯有限公司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（中国）</w:t>
            </w:r>
            <w:r w:rsidRPr="005E30F4">
              <w:rPr>
                <w:rFonts w:ascii="Times New Roman" w:hAnsi="Times New Roman" w:hint="eastAsia"/>
                <w:color w:val="000000"/>
                <w:szCs w:val="21"/>
              </w:rPr>
              <w:t>，</w:t>
            </w:r>
            <w:r w:rsidRPr="005E30F4">
              <w:rPr>
                <w:rFonts w:ascii="Times New Roman" w:hAnsi="Times New Roman" w:hint="eastAsia"/>
                <w:color w:val="000000"/>
                <w:szCs w:val="21"/>
              </w:rPr>
              <w:t>VCP</w:t>
            </w:r>
            <w:r w:rsidRPr="005E30F4">
              <w:rPr>
                <w:rFonts w:ascii="Times New Roman" w:hAnsi="Times New Roman" w:hint="eastAsia"/>
                <w:color w:val="000000"/>
                <w:szCs w:val="21"/>
              </w:rPr>
              <w:t>（印度），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和锦湖三井化学株式会社（日本）的股份，以及</w:t>
            </w:r>
            <w:r w:rsidRPr="005E30F4">
              <w:rPr>
                <w:rFonts w:ascii="Times New Roman" w:hAnsi="Times New Roman" w:hint="eastAsia"/>
                <w:color w:val="000000"/>
                <w:szCs w:val="21"/>
              </w:rPr>
              <w:t>MCNS-J</w:t>
            </w:r>
            <w:r w:rsidRPr="005E30F4">
              <w:rPr>
                <w:rFonts w:ascii="Times New Roman" w:hAnsi="Times New Roman" w:hint="eastAsia"/>
                <w:color w:val="000000"/>
                <w:szCs w:val="21"/>
              </w:rPr>
              <w:t>的业务（日本）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。目标业务主要从事聚氨酯相关产品的生产和销售。</w:t>
            </w:r>
          </w:p>
        </w:tc>
      </w:tr>
      <w:tr w:rsidR="00D73A38" w:rsidRPr="00B0238D" w14:paraId="779A4BF3" w14:textId="77777777" w:rsidTr="00BA4F7F">
        <w:trPr>
          <w:trHeight w:val="279"/>
        </w:trPr>
        <w:tc>
          <w:tcPr>
            <w:tcW w:w="1809" w:type="dxa"/>
            <w:vMerge w:val="restart"/>
            <w:shd w:val="clear" w:color="auto" w:fill="D9D9D9"/>
          </w:tcPr>
          <w:p w14:paraId="29B44194" w14:textId="77777777" w:rsidR="00094095" w:rsidRPr="00B0238D" w:rsidRDefault="00094095" w:rsidP="00BB2377">
            <w:pPr>
              <w:spacing w:line="50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B0238D">
              <w:rPr>
                <w:rFonts w:ascii="Times New Roman" w:hAnsi="Times New Roman"/>
                <w:b/>
                <w:bCs/>
                <w:szCs w:val="21"/>
              </w:rPr>
              <w:t>简易案件理由（</w:t>
            </w:r>
            <w:r w:rsidR="005F167B" w:rsidRPr="00B0238D">
              <w:rPr>
                <w:rFonts w:ascii="Times New Roman" w:hAnsi="Times New Roman"/>
                <w:b/>
                <w:bCs/>
                <w:szCs w:val="21"/>
              </w:rPr>
              <w:t>可以单选，也可以多选</w:t>
            </w:r>
            <w:r w:rsidRPr="00B0238D">
              <w:rPr>
                <w:rFonts w:ascii="Times New Roman" w:hAnsi="Times New Roman"/>
                <w:b/>
                <w:bCs/>
                <w:szCs w:val="21"/>
              </w:rPr>
              <w:t>）</w:t>
            </w:r>
          </w:p>
        </w:tc>
        <w:tc>
          <w:tcPr>
            <w:tcW w:w="6550" w:type="dxa"/>
            <w:gridSpan w:val="2"/>
          </w:tcPr>
          <w:p w14:paraId="03448B22" w14:textId="52CA179C" w:rsidR="00094095" w:rsidRPr="00B0238D" w:rsidRDefault="005E30F4" w:rsidP="002F2D60">
            <w:pPr>
              <w:spacing w:line="500" w:lineRule="exact"/>
              <w:rPr>
                <w:rFonts w:ascii="Times New Roman" w:hAnsi="Times New Roman"/>
                <w:szCs w:val="21"/>
              </w:rPr>
            </w:pPr>
            <w:r w:rsidRPr="00B0238D">
              <w:rPr>
                <w:rFonts w:ascii="Times New Roman" w:hAnsi="Times New Roman" w:cs="Arial"/>
                <w:szCs w:val="21"/>
                <w:lang w:val="en-GB"/>
              </w:rPr>
              <w:sym w:font="Wingdings" w:char="F0A8"/>
            </w:r>
            <w:r w:rsidR="00532299" w:rsidRPr="00B0238D">
              <w:rPr>
                <w:rFonts w:ascii="Times New Roman" w:hAnsi="Times New Roman" w:hint="eastAsia"/>
                <w:szCs w:val="21"/>
              </w:rPr>
              <w:t xml:space="preserve"> </w:t>
            </w:r>
            <w:r w:rsidR="00094095" w:rsidRPr="00B0238D">
              <w:rPr>
                <w:rFonts w:ascii="Times New Roman" w:hAnsi="Times New Roman"/>
                <w:szCs w:val="21"/>
              </w:rPr>
              <w:t>1</w:t>
            </w:r>
            <w:r w:rsidR="00094095" w:rsidRPr="00B0238D">
              <w:rPr>
                <w:rFonts w:ascii="Times New Roman" w:hAnsi="Times New Roman"/>
                <w:szCs w:val="21"/>
              </w:rPr>
              <w:t>、在同一相关市场，所有参与集中的经营者所占市场份额之和小于</w:t>
            </w:r>
            <w:r w:rsidR="00094095" w:rsidRPr="00B0238D">
              <w:rPr>
                <w:rFonts w:ascii="Times New Roman" w:hAnsi="Times New Roman"/>
                <w:szCs w:val="21"/>
              </w:rPr>
              <w:t>15%</w:t>
            </w:r>
            <w:r w:rsidR="00094095" w:rsidRPr="00B0238D">
              <w:rPr>
                <w:rFonts w:ascii="Times New Roman" w:hAnsi="Times New Roman"/>
                <w:szCs w:val="21"/>
              </w:rPr>
              <w:t>。</w:t>
            </w:r>
          </w:p>
        </w:tc>
      </w:tr>
      <w:tr w:rsidR="00D73A38" w:rsidRPr="00B0238D" w14:paraId="084D7D28" w14:textId="77777777" w:rsidTr="00BA4F7F">
        <w:trPr>
          <w:trHeight w:val="330"/>
        </w:trPr>
        <w:tc>
          <w:tcPr>
            <w:tcW w:w="1809" w:type="dxa"/>
            <w:vMerge/>
            <w:shd w:val="clear" w:color="auto" w:fill="D9D9D9"/>
          </w:tcPr>
          <w:p w14:paraId="756096BF" w14:textId="77777777" w:rsidR="00094095" w:rsidRPr="00B0238D" w:rsidRDefault="00094095" w:rsidP="002F2D60">
            <w:pPr>
              <w:spacing w:line="5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50" w:type="dxa"/>
            <w:gridSpan w:val="2"/>
          </w:tcPr>
          <w:p w14:paraId="15841CB1" w14:textId="4AD90336" w:rsidR="00094095" w:rsidRPr="00B0238D" w:rsidRDefault="003061D7" w:rsidP="002F2D60">
            <w:pPr>
              <w:spacing w:line="500" w:lineRule="exact"/>
              <w:rPr>
                <w:rFonts w:ascii="Times New Roman" w:hAnsi="Times New Roman"/>
                <w:szCs w:val="21"/>
              </w:rPr>
            </w:pPr>
            <w:r w:rsidRPr="00B0238D">
              <w:rPr>
                <w:rFonts w:ascii="Times New Roman" w:hAnsi="Times New Roman" w:cs="Arial"/>
                <w:szCs w:val="21"/>
                <w:lang w:val="en-GB"/>
              </w:rPr>
              <w:sym w:font="Wingdings" w:char="F0A8"/>
            </w:r>
            <w:r w:rsidRPr="00B0238D">
              <w:rPr>
                <w:rFonts w:ascii="Times New Roman" w:hAnsi="Times New Roman" w:cs="Arial"/>
                <w:szCs w:val="21"/>
                <w:lang w:val="en-GB"/>
              </w:rPr>
              <w:t xml:space="preserve"> </w:t>
            </w:r>
            <w:r w:rsidR="00094095" w:rsidRPr="00B0238D">
              <w:rPr>
                <w:rFonts w:ascii="Times New Roman" w:hAnsi="Times New Roman"/>
                <w:szCs w:val="21"/>
              </w:rPr>
              <w:t>2</w:t>
            </w:r>
            <w:r w:rsidR="00094095" w:rsidRPr="00B0238D">
              <w:rPr>
                <w:rFonts w:ascii="Times New Roman" w:hAnsi="Times New Roman"/>
                <w:szCs w:val="21"/>
              </w:rPr>
              <w:t>、存在上下游关系的参与集中的经营者，在上下游市场所占的市场份额均小于</w:t>
            </w:r>
            <w:r w:rsidR="00094095" w:rsidRPr="00B0238D">
              <w:rPr>
                <w:rFonts w:ascii="Times New Roman" w:hAnsi="Times New Roman"/>
                <w:szCs w:val="21"/>
              </w:rPr>
              <w:t>25%</w:t>
            </w:r>
            <w:r w:rsidR="00094095" w:rsidRPr="00B0238D">
              <w:rPr>
                <w:rFonts w:ascii="Times New Roman" w:hAnsi="Times New Roman"/>
                <w:szCs w:val="21"/>
              </w:rPr>
              <w:t>。</w:t>
            </w:r>
          </w:p>
        </w:tc>
      </w:tr>
      <w:tr w:rsidR="00D73A38" w:rsidRPr="00B0238D" w14:paraId="333A6FC0" w14:textId="77777777" w:rsidTr="00BA4F7F">
        <w:trPr>
          <w:trHeight w:val="285"/>
        </w:trPr>
        <w:tc>
          <w:tcPr>
            <w:tcW w:w="1809" w:type="dxa"/>
            <w:vMerge/>
            <w:shd w:val="clear" w:color="auto" w:fill="D9D9D9"/>
          </w:tcPr>
          <w:p w14:paraId="1FC72C9E" w14:textId="77777777" w:rsidR="00094095" w:rsidRPr="00B0238D" w:rsidRDefault="00094095" w:rsidP="002F2D60">
            <w:pPr>
              <w:spacing w:line="5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50" w:type="dxa"/>
            <w:gridSpan w:val="2"/>
          </w:tcPr>
          <w:p w14:paraId="37076F02" w14:textId="0EC5F1E6" w:rsidR="00094095" w:rsidRPr="00B0238D" w:rsidRDefault="006532F3" w:rsidP="002F2D60">
            <w:pPr>
              <w:spacing w:line="500" w:lineRule="exact"/>
              <w:rPr>
                <w:rFonts w:ascii="Times New Roman" w:hAnsi="Times New Roman"/>
                <w:szCs w:val="21"/>
              </w:rPr>
            </w:pPr>
            <w:r w:rsidRPr="00B0238D">
              <w:rPr>
                <w:rFonts w:ascii="Times New Roman" w:hAnsi="Times New Roman" w:hint="eastAsia"/>
                <w:szCs w:val="21"/>
              </w:rPr>
              <w:sym w:font="Wingdings" w:char="F0FE"/>
            </w:r>
            <w:r w:rsidRPr="00B0238D">
              <w:rPr>
                <w:rFonts w:ascii="Times New Roman" w:hAnsi="Times New Roman" w:hint="eastAsia"/>
                <w:szCs w:val="21"/>
              </w:rPr>
              <w:t xml:space="preserve"> </w:t>
            </w:r>
            <w:r w:rsidR="00094095" w:rsidRPr="00B0238D">
              <w:rPr>
                <w:rFonts w:ascii="Times New Roman" w:hAnsi="Times New Roman"/>
                <w:szCs w:val="21"/>
              </w:rPr>
              <w:t>3</w:t>
            </w:r>
            <w:r w:rsidR="00094095" w:rsidRPr="00B0238D">
              <w:rPr>
                <w:rFonts w:ascii="Times New Roman" w:hAnsi="Times New Roman"/>
                <w:szCs w:val="21"/>
              </w:rPr>
              <w:t>、不在同一相关市场、也不存在上下游关系的参与集中的经营者，在与交易有关的每个市场所占的份额均小于</w:t>
            </w:r>
            <w:r w:rsidR="00094095" w:rsidRPr="00B0238D">
              <w:rPr>
                <w:rFonts w:ascii="Times New Roman" w:hAnsi="Times New Roman"/>
                <w:szCs w:val="21"/>
              </w:rPr>
              <w:t>25%</w:t>
            </w:r>
            <w:r w:rsidR="00094095" w:rsidRPr="00B0238D">
              <w:rPr>
                <w:rFonts w:ascii="Times New Roman" w:hAnsi="Times New Roman"/>
                <w:szCs w:val="21"/>
              </w:rPr>
              <w:t>。</w:t>
            </w:r>
          </w:p>
        </w:tc>
      </w:tr>
      <w:tr w:rsidR="00D73A38" w:rsidRPr="00B0238D" w14:paraId="53C0D8DE" w14:textId="77777777" w:rsidTr="00BA4F7F">
        <w:trPr>
          <w:trHeight w:val="870"/>
        </w:trPr>
        <w:tc>
          <w:tcPr>
            <w:tcW w:w="1809" w:type="dxa"/>
            <w:vMerge/>
            <w:shd w:val="clear" w:color="auto" w:fill="D9D9D9"/>
          </w:tcPr>
          <w:p w14:paraId="63DDF24A" w14:textId="77777777" w:rsidR="00094095" w:rsidRPr="00B0238D" w:rsidRDefault="00094095" w:rsidP="002F2D60">
            <w:pPr>
              <w:spacing w:line="5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50" w:type="dxa"/>
            <w:gridSpan w:val="2"/>
          </w:tcPr>
          <w:p w14:paraId="54A4DD0B" w14:textId="0CFA88D7" w:rsidR="00094095" w:rsidRPr="00B0238D" w:rsidRDefault="00087D30" w:rsidP="002F2D60">
            <w:pPr>
              <w:spacing w:line="500" w:lineRule="exact"/>
              <w:rPr>
                <w:rFonts w:ascii="Times New Roman" w:hAnsi="Times New Roman"/>
                <w:szCs w:val="21"/>
              </w:rPr>
            </w:pPr>
            <w:r w:rsidRPr="00B0238D">
              <w:rPr>
                <w:rFonts w:ascii="Times New Roman" w:hAnsi="Times New Roman" w:cs="Arial"/>
                <w:szCs w:val="21"/>
                <w:lang w:val="en-GB"/>
              </w:rPr>
              <w:sym w:font="Wingdings" w:char="F0A8"/>
            </w:r>
            <w:r w:rsidR="00094095" w:rsidRPr="00B0238D">
              <w:rPr>
                <w:rFonts w:ascii="Times New Roman" w:hAnsi="Times New Roman"/>
                <w:szCs w:val="21"/>
              </w:rPr>
              <w:t>4</w:t>
            </w:r>
            <w:r w:rsidR="00094095" w:rsidRPr="00B0238D">
              <w:rPr>
                <w:rFonts w:ascii="Times New Roman" w:hAnsi="Times New Roman"/>
                <w:szCs w:val="21"/>
              </w:rPr>
              <w:t>、参与集中的经营者在中国境外设立合营企业，合营企业不在中国境内从事经济活动。</w:t>
            </w:r>
          </w:p>
        </w:tc>
      </w:tr>
      <w:tr w:rsidR="00D73A38" w:rsidRPr="00B0238D" w14:paraId="6805632B" w14:textId="77777777" w:rsidTr="00BA4F7F">
        <w:trPr>
          <w:trHeight w:val="264"/>
        </w:trPr>
        <w:tc>
          <w:tcPr>
            <w:tcW w:w="1809" w:type="dxa"/>
            <w:vMerge/>
            <w:shd w:val="clear" w:color="auto" w:fill="D9D9D9"/>
          </w:tcPr>
          <w:p w14:paraId="284CAFBD" w14:textId="77777777" w:rsidR="00094095" w:rsidRPr="00B0238D" w:rsidRDefault="00094095" w:rsidP="002F2D60">
            <w:pPr>
              <w:spacing w:line="5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50" w:type="dxa"/>
            <w:gridSpan w:val="2"/>
          </w:tcPr>
          <w:p w14:paraId="20FEBF80" w14:textId="45E33C3F" w:rsidR="00094095" w:rsidRPr="00B0238D" w:rsidRDefault="00087D30" w:rsidP="002F2D60">
            <w:pPr>
              <w:spacing w:line="500" w:lineRule="exact"/>
              <w:rPr>
                <w:rFonts w:ascii="Times New Roman" w:hAnsi="Times New Roman"/>
                <w:szCs w:val="21"/>
              </w:rPr>
            </w:pPr>
            <w:r w:rsidRPr="00B0238D">
              <w:rPr>
                <w:rFonts w:ascii="Times New Roman" w:hAnsi="Times New Roman" w:cs="Arial"/>
                <w:szCs w:val="21"/>
                <w:lang w:val="en-GB"/>
              </w:rPr>
              <w:sym w:font="Wingdings" w:char="F0A8"/>
            </w:r>
            <w:r w:rsidR="00094095" w:rsidRPr="00B0238D">
              <w:rPr>
                <w:rFonts w:ascii="Times New Roman" w:hAnsi="Times New Roman"/>
                <w:szCs w:val="21"/>
              </w:rPr>
              <w:t>5</w:t>
            </w:r>
            <w:r w:rsidR="00094095" w:rsidRPr="00B0238D">
              <w:rPr>
                <w:rFonts w:ascii="Times New Roman" w:hAnsi="Times New Roman"/>
                <w:szCs w:val="21"/>
              </w:rPr>
              <w:t>、参与集中的经营者收购境外企业股权或资产的，该境外企业不在中国境内从事经济活动。</w:t>
            </w:r>
          </w:p>
        </w:tc>
      </w:tr>
      <w:tr w:rsidR="00D73A38" w:rsidRPr="00B0238D" w14:paraId="3F5B2633" w14:textId="77777777" w:rsidTr="00BA4F7F">
        <w:trPr>
          <w:trHeight w:val="345"/>
        </w:trPr>
        <w:tc>
          <w:tcPr>
            <w:tcW w:w="1809" w:type="dxa"/>
            <w:vMerge/>
            <w:shd w:val="clear" w:color="auto" w:fill="D9D9D9"/>
          </w:tcPr>
          <w:p w14:paraId="31BA6860" w14:textId="77777777" w:rsidR="00094095" w:rsidRPr="00B0238D" w:rsidRDefault="00094095" w:rsidP="002F2D60">
            <w:pPr>
              <w:spacing w:line="5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50" w:type="dxa"/>
            <w:gridSpan w:val="2"/>
          </w:tcPr>
          <w:p w14:paraId="5742F919" w14:textId="7FD08AE7" w:rsidR="00094095" w:rsidRPr="00B0238D" w:rsidRDefault="006532F3" w:rsidP="002F2D60">
            <w:pPr>
              <w:spacing w:line="500" w:lineRule="exact"/>
              <w:rPr>
                <w:rFonts w:ascii="Times New Roman" w:hAnsi="Times New Roman"/>
                <w:szCs w:val="21"/>
              </w:rPr>
            </w:pPr>
            <w:r w:rsidRPr="00B0238D">
              <w:rPr>
                <w:rFonts w:ascii="Times New Roman" w:hAnsi="Times New Roman" w:hint="eastAsia"/>
                <w:szCs w:val="21"/>
              </w:rPr>
              <w:sym w:font="Wingdings" w:char="F0FE"/>
            </w:r>
            <w:r w:rsidR="00094095" w:rsidRPr="00B0238D">
              <w:rPr>
                <w:rFonts w:ascii="Times New Roman" w:hAnsi="Times New Roman"/>
                <w:szCs w:val="21"/>
              </w:rPr>
              <w:t>6</w:t>
            </w:r>
            <w:r w:rsidR="00094095" w:rsidRPr="00B0238D">
              <w:rPr>
                <w:rFonts w:ascii="Times New Roman" w:hAnsi="Times New Roman"/>
                <w:szCs w:val="21"/>
              </w:rPr>
              <w:t>、由两个以上的经营者共同控制的合营企业，通过集中被其中一个或一个以上经营者控制。</w:t>
            </w:r>
          </w:p>
        </w:tc>
      </w:tr>
      <w:tr w:rsidR="00D73A38" w:rsidRPr="00B0238D" w14:paraId="57C9DAD0" w14:textId="77777777" w:rsidTr="0002587C">
        <w:trPr>
          <w:trHeight w:val="4186"/>
        </w:trPr>
        <w:tc>
          <w:tcPr>
            <w:tcW w:w="1809" w:type="dxa"/>
            <w:shd w:val="clear" w:color="auto" w:fill="D9D9D9"/>
          </w:tcPr>
          <w:p w14:paraId="26D53E82" w14:textId="77777777" w:rsidR="00094095" w:rsidRPr="00B0238D" w:rsidRDefault="00094095" w:rsidP="002F2D60">
            <w:pPr>
              <w:spacing w:line="50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B0238D">
              <w:rPr>
                <w:rFonts w:ascii="Times New Roman" w:hAnsi="Times New Roman"/>
                <w:b/>
                <w:bCs/>
                <w:szCs w:val="21"/>
              </w:rPr>
              <w:lastRenderedPageBreak/>
              <w:t>备注</w:t>
            </w:r>
          </w:p>
        </w:tc>
        <w:tc>
          <w:tcPr>
            <w:tcW w:w="6550" w:type="dxa"/>
            <w:gridSpan w:val="2"/>
          </w:tcPr>
          <w:p w14:paraId="6BEE62E7" w14:textId="4825635C" w:rsidR="00266A6B" w:rsidRPr="00B0238D" w:rsidRDefault="00266A6B" w:rsidP="00165964">
            <w:pPr>
              <w:widowControl/>
              <w:snapToGrid w:val="0"/>
              <w:rPr>
                <w:rFonts w:ascii="Times New Roman" w:hAnsi="Times New Roman"/>
                <w:szCs w:val="21"/>
              </w:rPr>
            </w:pPr>
            <w:r w:rsidRPr="00B0238D">
              <w:rPr>
                <w:rFonts w:ascii="Times New Roman" w:hAnsi="Times New Roman"/>
                <w:szCs w:val="21"/>
              </w:rPr>
              <w:t>相关市场及市场份额</w:t>
            </w:r>
          </w:p>
          <w:p w14:paraId="7A5F7661" w14:textId="77777777" w:rsidR="001E393B" w:rsidRPr="00B0238D" w:rsidRDefault="001E393B" w:rsidP="00165964">
            <w:pPr>
              <w:widowControl/>
              <w:snapToGrid w:val="0"/>
              <w:rPr>
                <w:rFonts w:ascii="Times New Roman" w:hAnsi="Times New Roman"/>
                <w:szCs w:val="2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60"/>
              <w:gridCol w:w="1725"/>
              <w:gridCol w:w="2539"/>
            </w:tblGrid>
            <w:tr w:rsidR="00ED4254" w:rsidRPr="00B0238D" w14:paraId="37F45C06" w14:textId="77777777" w:rsidTr="005E30F4">
              <w:tc>
                <w:tcPr>
                  <w:tcW w:w="2190" w:type="dxa"/>
                  <w:shd w:val="clear" w:color="auto" w:fill="D9D9D9" w:themeFill="background1" w:themeFillShade="D9"/>
                  <w:vAlign w:val="center"/>
                </w:tcPr>
                <w:p w14:paraId="2F116087" w14:textId="418E1436" w:rsidR="00165964" w:rsidRPr="00B0238D" w:rsidRDefault="00D73A38" w:rsidP="005E30F4">
                  <w:pPr>
                    <w:snapToGrid w:val="0"/>
                    <w:spacing w:afterLines="50" w:after="156"/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 w:rsidRPr="00B0238D">
                    <w:rPr>
                      <w:rFonts w:ascii="Times New Roman" w:hAnsi="Times New Roman"/>
                      <w:b/>
                      <w:bCs/>
                      <w:szCs w:val="21"/>
                    </w:rPr>
                    <w:t>相关商品市场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14:paraId="48B0F675" w14:textId="2AA978A7" w:rsidR="00165964" w:rsidRPr="00B0238D" w:rsidRDefault="00D73A38" w:rsidP="005E30F4">
                  <w:pPr>
                    <w:snapToGrid w:val="0"/>
                    <w:spacing w:afterLines="50" w:after="156"/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 w:rsidRPr="00B0238D">
                    <w:rPr>
                      <w:rFonts w:ascii="Times New Roman" w:hAnsi="Times New Roman"/>
                      <w:b/>
                      <w:bCs/>
                      <w:szCs w:val="21"/>
                    </w:rPr>
                    <w:t>相关地域市场</w:t>
                  </w:r>
                </w:p>
              </w:tc>
              <w:tc>
                <w:tcPr>
                  <w:tcW w:w="2690" w:type="dxa"/>
                  <w:shd w:val="clear" w:color="auto" w:fill="D9D9D9" w:themeFill="background1" w:themeFillShade="D9"/>
                  <w:vAlign w:val="center"/>
                </w:tcPr>
                <w:p w14:paraId="47EBB10F" w14:textId="16B5E234" w:rsidR="00165964" w:rsidRPr="00B0238D" w:rsidRDefault="00D73A38" w:rsidP="005E30F4">
                  <w:pPr>
                    <w:snapToGrid w:val="0"/>
                    <w:spacing w:afterLines="50" w:after="156"/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 w:rsidRPr="00B0238D">
                    <w:rPr>
                      <w:rFonts w:ascii="Times New Roman" w:hAnsi="Times New Roman"/>
                      <w:b/>
                      <w:bCs/>
                      <w:szCs w:val="21"/>
                    </w:rPr>
                    <w:t>市场份额数据</w:t>
                  </w:r>
                </w:p>
              </w:tc>
            </w:tr>
            <w:tr w:rsidR="005E30F4" w:rsidRPr="00B0238D" w14:paraId="318F96A1" w14:textId="77777777" w:rsidTr="005E30F4">
              <w:tc>
                <w:tcPr>
                  <w:tcW w:w="2190" w:type="dxa"/>
                  <w:vAlign w:val="center"/>
                </w:tcPr>
                <w:p w14:paraId="2EDC18A6" w14:textId="013D2055" w:rsidR="005E30F4" w:rsidRDefault="005E30F4" w:rsidP="005E30F4">
                  <w:pPr>
                    <w:snapToGrid w:val="0"/>
                    <w:spacing w:afterLines="50" w:after="156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纯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M</w:t>
                  </w:r>
                  <w:r>
                    <w:rPr>
                      <w:rFonts w:ascii="Times New Roman" w:hAnsi="Times New Roman"/>
                      <w:szCs w:val="21"/>
                    </w:rPr>
                    <w:t>DI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（</w:t>
                  </w:r>
                  <w:r w:rsidRPr="002E4EDE">
                    <w:rPr>
                      <w:rFonts w:ascii="Times New Roman" w:hAnsi="Times New Roman" w:hint="eastAsia"/>
                      <w:szCs w:val="21"/>
                    </w:rPr>
                    <w:t>二苯基甲烷二异氰酸酯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）市场</w:t>
                  </w:r>
                </w:p>
              </w:tc>
              <w:tc>
                <w:tcPr>
                  <w:tcW w:w="1843" w:type="dxa"/>
                  <w:vAlign w:val="center"/>
                </w:tcPr>
                <w:p w14:paraId="4CAA52D3" w14:textId="0E8211A5" w:rsidR="005E30F4" w:rsidRDefault="005E30F4" w:rsidP="005E30F4">
                  <w:pPr>
                    <w:snapToGrid w:val="0"/>
                    <w:spacing w:afterLines="50" w:after="156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中国</w:t>
                  </w:r>
                  <w:r w:rsidR="00F610BB">
                    <w:rPr>
                      <w:rFonts w:ascii="Times New Roman" w:hAnsi="Times New Roman" w:hint="eastAsia"/>
                      <w:szCs w:val="21"/>
                    </w:rPr>
                    <w:t>境内</w:t>
                  </w:r>
                </w:p>
              </w:tc>
              <w:tc>
                <w:tcPr>
                  <w:tcW w:w="2690" w:type="dxa"/>
                  <w:vAlign w:val="center"/>
                </w:tcPr>
                <w:p w14:paraId="3D383D2C" w14:textId="00D0151C" w:rsidR="005E30F4" w:rsidRDefault="005E30F4" w:rsidP="005E30F4">
                  <w:pPr>
                    <w:snapToGrid w:val="0"/>
                    <w:spacing w:afterLines="50" w:after="156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目标业务：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[</w:t>
                  </w:r>
                  <w:r>
                    <w:rPr>
                      <w:rFonts w:ascii="Times New Roman" w:hAnsi="Times New Roman"/>
                      <w:szCs w:val="21"/>
                    </w:rPr>
                    <w:t>5-10]%</w:t>
                  </w:r>
                </w:p>
              </w:tc>
            </w:tr>
            <w:tr w:rsidR="00ED4254" w:rsidRPr="00B0238D" w14:paraId="626ABA5A" w14:textId="77777777" w:rsidTr="005E30F4">
              <w:tc>
                <w:tcPr>
                  <w:tcW w:w="2190" w:type="dxa"/>
                  <w:vAlign w:val="center"/>
                </w:tcPr>
                <w:p w14:paraId="347B2846" w14:textId="33CB5553" w:rsidR="00165964" w:rsidRPr="00B0238D" w:rsidRDefault="00FF6F0B" w:rsidP="005E30F4">
                  <w:pPr>
                    <w:snapToGrid w:val="0"/>
                    <w:spacing w:afterLines="50" w:after="156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聚合</w:t>
                  </w:r>
                  <w:r w:rsidR="00FB0841" w:rsidRPr="00B0238D">
                    <w:rPr>
                      <w:rFonts w:ascii="Times New Roman" w:hAnsi="Times New Roman"/>
                      <w:szCs w:val="21"/>
                    </w:rPr>
                    <w:t>MDI</w:t>
                  </w:r>
                  <w:r w:rsidR="00281981">
                    <w:rPr>
                      <w:rFonts w:ascii="Times New Roman" w:hAnsi="Times New Roman" w:hint="eastAsia"/>
                      <w:szCs w:val="21"/>
                    </w:rPr>
                    <w:t>（</w:t>
                  </w:r>
                  <w:r w:rsidR="00281981" w:rsidRPr="002E4EDE">
                    <w:rPr>
                      <w:rFonts w:ascii="Times New Roman" w:hAnsi="Times New Roman" w:hint="eastAsia"/>
                      <w:szCs w:val="21"/>
                    </w:rPr>
                    <w:t>二苯基甲烷二异氰酸酯</w:t>
                  </w:r>
                  <w:r w:rsidR="00281981">
                    <w:rPr>
                      <w:rFonts w:ascii="Times New Roman" w:hAnsi="Times New Roman" w:hint="eastAsia"/>
                      <w:szCs w:val="21"/>
                    </w:rPr>
                    <w:t>）</w:t>
                  </w:r>
                  <w:r w:rsidR="00281981" w:rsidRPr="00B0238D">
                    <w:rPr>
                      <w:rFonts w:ascii="Times New Roman" w:hAnsi="Times New Roman" w:hint="eastAsia"/>
                      <w:szCs w:val="21"/>
                    </w:rPr>
                    <w:t>市场</w:t>
                  </w:r>
                </w:p>
              </w:tc>
              <w:tc>
                <w:tcPr>
                  <w:tcW w:w="1843" w:type="dxa"/>
                  <w:vAlign w:val="center"/>
                </w:tcPr>
                <w:p w14:paraId="73C4D3F4" w14:textId="0EBDF092" w:rsidR="00165964" w:rsidRPr="00B0238D" w:rsidRDefault="00FF6F0B" w:rsidP="005E30F4">
                  <w:pPr>
                    <w:snapToGrid w:val="0"/>
                    <w:spacing w:afterLines="50" w:after="156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全球</w:t>
                  </w:r>
                </w:p>
              </w:tc>
              <w:tc>
                <w:tcPr>
                  <w:tcW w:w="2690" w:type="dxa"/>
                  <w:vAlign w:val="center"/>
                </w:tcPr>
                <w:p w14:paraId="54A2AE81" w14:textId="49C68C1E" w:rsidR="00FF6F0B" w:rsidRDefault="00FF6F0B" w:rsidP="005E30F4">
                  <w:pPr>
                    <w:snapToGrid w:val="0"/>
                    <w:spacing w:afterLines="50" w:after="156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全球市场：</w:t>
                  </w:r>
                </w:p>
                <w:p w14:paraId="4C9F21E6" w14:textId="67200F09" w:rsidR="00B0238D" w:rsidRDefault="005E30F4" w:rsidP="005E30F4">
                  <w:pPr>
                    <w:snapToGrid w:val="0"/>
                    <w:spacing w:afterLines="50" w:after="156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目标业务</w:t>
                  </w:r>
                  <w:r w:rsidR="00B0238D">
                    <w:rPr>
                      <w:rFonts w:ascii="Times New Roman" w:hAnsi="Times New Roman" w:hint="eastAsia"/>
                      <w:szCs w:val="21"/>
                    </w:rPr>
                    <w:t>：</w:t>
                  </w:r>
                  <w:r w:rsidR="00B0238D">
                    <w:rPr>
                      <w:rFonts w:ascii="Times New Roman" w:hAnsi="Times New Roman" w:hint="eastAsia"/>
                      <w:szCs w:val="21"/>
                    </w:rPr>
                    <w:t>[</w:t>
                  </w:r>
                  <w:r>
                    <w:rPr>
                      <w:rFonts w:ascii="Times New Roman" w:hAnsi="Times New Roman"/>
                      <w:szCs w:val="21"/>
                    </w:rPr>
                    <w:t>5</w:t>
                  </w:r>
                  <w:r w:rsidR="00B0238D">
                    <w:rPr>
                      <w:rFonts w:ascii="Times New Roman" w:hAnsi="Times New Roman"/>
                      <w:szCs w:val="21"/>
                    </w:rPr>
                    <w:t>-</w:t>
                  </w:r>
                  <w:r>
                    <w:rPr>
                      <w:rFonts w:ascii="Times New Roman" w:hAnsi="Times New Roman"/>
                      <w:szCs w:val="21"/>
                    </w:rPr>
                    <w:t>10</w:t>
                  </w:r>
                  <w:r w:rsidR="00B0238D">
                    <w:rPr>
                      <w:rFonts w:ascii="Times New Roman" w:hAnsi="Times New Roman"/>
                      <w:szCs w:val="21"/>
                    </w:rPr>
                    <w:t>]%</w:t>
                  </w:r>
                  <w:r w:rsidR="00B0238D">
                    <w:rPr>
                      <w:rFonts w:ascii="Times New Roman" w:hAnsi="Times New Roman" w:hint="eastAsia"/>
                      <w:szCs w:val="21"/>
                    </w:rPr>
                    <w:t>；</w:t>
                  </w:r>
                </w:p>
                <w:p w14:paraId="140A6843" w14:textId="77777777" w:rsidR="00FF6F0B" w:rsidRDefault="00FF6F0B" w:rsidP="005E30F4">
                  <w:pPr>
                    <w:snapToGrid w:val="0"/>
                    <w:spacing w:afterLines="50" w:after="156"/>
                    <w:rPr>
                      <w:rFonts w:ascii="Times New Roman" w:hAnsi="Times New Roman"/>
                      <w:szCs w:val="21"/>
                    </w:rPr>
                  </w:pPr>
                </w:p>
                <w:p w14:paraId="5F4337CE" w14:textId="3B577B4C" w:rsidR="00FF6F0B" w:rsidRDefault="00FF6F0B" w:rsidP="005E30F4">
                  <w:pPr>
                    <w:snapToGrid w:val="0"/>
                    <w:spacing w:afterLines="50" w:after="156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中国市场：</w:t>
                  </w:r>
                </w:p>
                <w:p w14:paraId="37521134" w14:textId="1D2F8CED" w:rsidR="00FF6F0B" w:rsidRPr="005E30F4" w:rsidRDefault="005E30F4" w:rsidP="005E30F4">
                  <w:pPr>
                    <w:snapToGrid w:val="0"/>
                    <w:spacing w:afterLines="50" w:after="156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目标业务：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[</w:t>
                  </w:r>
                  <w:r>
                    <w:rPr>
                      <w:rFonts w:ascii="Times New Roman" w:hAnsi="Times New Roman"/>
                      <w:szCs w:val="21"/>
                    </w:rPr>
                    <w:t>0-5]%</w:t>
                  </w:r>
                </w:p>
              </w:tc>
            </w:tr>
            <w:tr w:rsidR="00ED4254" w:rsidRPr="00B0238D" w14:paraId="0B864378" w14:textId="77777777" w:rsidTr="005E30F4">
              <w:tc>
                <w:tcPr>
                  <w:tcW w:w="2190" w:type="dxa"/>
                  <w:vAlign w:val="center"/>
                </w:tcPr>
                <w:p w14:paraId="337BECF5" w14:textId="567099B3" w:rsidR="00165964" w:rsidRPr="00B0238D" w:rsidRDefault="00281981" w:rsidP="005E30F4">
                  <w:pPr>
                    <w:snapToGrid w:val="0"/>
                    <w:spacing w:afterLines="50" w:after="156"/>
                    <w:rPr>
                      <w:rFonts w:ascii="Times New Roman" w:hAnsi="Times New Roman"/>
                      <w:szCs w:val="21"/>
                    </w:rPr>
                  </w:pPr>
                  <w:r w:rsidRPr="00281981">
                    <w:rPr>
                      <w:rFonts w:ascii="Times New Roman" w:hAnsi="Times New Roman" w:hint="eastAsia"/>
                      <w:szCs w:val="21"/>
                    </w:rPr>
                    <w:t>聚醚多元醇</w:t>
                  </w:r>
                  <w:r w:rsidR="00FB0841" w:rsidRPr="00B0238D">
                    <w:rPr>
                      <w:rFonts w:ascii="Times New Roman" w:hAnsi="Times New Roman" w:hint="eastAsia"/>
                      <w:szCs w:val="21"/>
                    </w:rPr>
                    <w:t>市场</w:t>
                  </w:r>
                </w:p>
              </w:tc>
              <w:tc>
                <w:tcPr>
                  <w:tcW w:w="1843" w:type="dxa"/>
                  <w:vAlign w:val="center"/>
                </w:tcPr>
                <w:p w14:paraId="343E39D0" w14:textId="04E6D2C2" w:rsidR="00165964" w:rsidRPr="00B0238D" w:rsidRDefault="00F610BB" w:rsidP="005E30F4">
                  <w:pPr>
                    <w:snapToGrid w:val="0"/>
                    <w:spacing w:afterLines="50" w:after="156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中国境内</w:t>
                  </w:r>
                </w:p>
              </w:tc>
              <w:tc>
                <w:tcPr>
                  <w:tcW w:w="2690" w:type="dxa"/>
                  <w:vAlign w:val="center"/>
                </w:tcPr>
                <w:p w14:paraId="37BDE851" w14:textId="42179157" w:rsidR="00165964" w:rsidRPr="00B0238D" w:rsidRDefault="005E30F4" w:rsidP="005E30F4">
                  <w:pPr>
                    <w:snapToGrid w:val="0"/>
                    <w:spacing w:afterLines="50" w:after="156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目标业务：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[</w:t>
                  </w:r>
                  <w:r>
                    <w:rPr>
                      <w:rFonts w:ascii="Times New Roman" w:hAnsi="Times New Roman"/>
                      <w:szCs w:val="21"/>
                    </w:rPr>
                    <w:t>0-5]%</w:t>
                  </w:r>
                </w:p>
              </w:tc>
            </w:tr>
            <w:tr w:rsidR="005E30F4" w:rsidRPr="00B0238D" w14:paraId="1F897560" w14:textId="77777777" w:rsidTr="005E30F4">
              <w:tc>
                <w:tcPr>
                  <w:tcW w:w="2190" w:type="dxa"/>
                  <w:vAlign w:val="center"/>
                </w:tcPr>
                <w:p w14:paraId="56FF8F6D" w14:textId="5DA9A5CE" w:rsidR="005E30F4" w:rsidRPr="00281981" w:rsidRDefault="005E30F4" w:rsidP="005E30F4">
                  <w:pPr>
                    <w:snapToGrid w:val="0"/>
                    <w:spacing w:afterLines="50" w:after="156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T</w:t>
                  </w:r>
                  <w:r>
                    <w:rPr>
                      <w:rFonts w:ascii="Times New Roman" w:hAnsi="Times New Roman"/>
                      <w:szCs w:val="21"/>
                    </w:rPr>
                    <w:t>DI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（</w:t>
                  </w:r>
                  <w:r w:rsidRPr="005E30F4">
                    <w:rPr>
                      <w:rFonts w:ascii="Times New Roman" w:hAnsi="Times New Roman" w:hint="eastAsia"/>
                      <w:szCs w:val="21"/>
                    </w:rPr>
                    <w:t>甲苯二异氰酸酯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）市场</w:t>
                  </w:r>
                </w:p>
              </w:tc>
              <w:tc>
                <w:tcPr>
                  <w:tcW w:w="1843" w:type="dxa"/>
                  <w:vAlign w:val="center"/>
                </w:tcPr>
                <w:p w14:paraId="252E1DF1" w14:textId="1D3CD12D" w:rsidR="005E30F4" w:rsidRPr="00B0238D" w:rsidRDefault="00F610BB" w:rsidP="005E30F4">
                  <w:pPr>
                    <w:snapToGrid w:val="0"/>
                    <w:spacing w:afterLines="50" w:after="156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中国境内</w:t>
                  </w:r>
                </w:p>
              </w:tc>
              <w:tc>
                <w:tcPr>
                  <w:tcW w:w="2690" w:type="dxa"/>
                  <w:vAlign w:val="center"/>
                </w:tcPr>
                <w:p w14:paraId="753F7C1E" w14:textId="62A12F1C" w:rsidR="005E30F4" w:rsidRDefault="005E30F4" w:rsidP="005E30F4">
                  <w:pPr>
                    <w:snapToGrid w:val="0"/>
                    <w:spacing w:afterLines="50" w:after="156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目标业务：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[</w:t>
                  </w:r>
                  <w:r>
                    <w:rPr>
                      <w:rFonts w:ascii="Times New Roman" w:hAnsi="Times New Roman"/>
                      <w:szCs w:val="21"/>
                    </w:rPr>
                    <w:t>0-5]%</w:t>
                  </w:r>
                </w:p>
              </w:tc>
            </w:tr>
            <w:tr w:rsidR="005E30F4" w:rsidRPr="00B0238D" w14:paraId="392FDF51" w14:textId="77777777" w:rsidTr="005E30F4">
              <w:tc>
                <w:tcPr>
                  <w:tcW w:w="2190" w:type="dxa"/>
                  <w:vAlign w:val="center"/>
                </w:tcPr>
                <w:p w14:paraId="17EEAC20" w14:textId="7E15D068" w:rsidR="005E30F4" w:rsidRPr="00281981" w:rsidRDefault="005E30F4" w:rsidP="005E30F4">
                  <w:pPr>
                    <w:snapToGrid w:val="0"/>
                    <w:spacing w:afterLines="50" w:after="156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聚氨酯胶粘剂</w:t>
                  </w:r>
                </w:p>
              </w:tc>
              <w:tc>
                <w:tcPr>
                  <w:tcW w:w="1843" w:type="dxa"/>
                  <w:vAlign w:val="center"/>
                </w:tcPr>
                <w:p w14:paraId="3A4DF7A8" w14:textId="213A31DB" w:rsidR="005E30F4" w:rsidRPr="00B0238D" w:rsidRDefault="00F610BB" w:rsidP="005E30F4">
                  <w:pPr>
                    <w:snapToGrid w:val="0"/>
                    <w:spacing w:afterLines="50" w:after="156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中国境内</w:t>
                  </w:r>
                </w:p>
              </w:tc>
              <w:tc>
                <w:tcPr>
                  <w:tcW w:w="2690" w:type="dxa"/>
                  <w:vAlign w:val="center"/>
                </w:tcPr>
                <w:p w14:paraId="5C22AC11" w14:textId="3467981C" w:rsidR="005E30F4" w:rsidRDefault="005E30F4" w:rsidP="005E30F4">
                  <w:pPr>
                    <w:snapToGrid w:val="0"/>
                    <w:spacing w:afterLines="50" w:after="156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目标业务：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[</w:t>
                  </w:r>
                  <w:r>
                    <w:rPr>
                      <w:rFonts w:ascii="Times New Roman" w:hAnsi="Times New Roman"/>
                      <w:szCs w:val="21"/>
                    </w:rPr>
                    <w:t>0-5]%</w:t>
                  </w:r>
                </w:p>
              </w:tc>
            </w:tr>
            <w:tr w:rsidR="005E30F4" w:rsidRPr="00B0238D" w14:paraId="700979DE" w14:textId="77777777" w:rsidTr="005E30F4">
              <w:tc>
                <w:tcPr>
                  <w:tcW w:w="2190" w:type="dxa"/>
                  <w:vAlign w:val="center"/>
                </w:tcPr>
                <w:p w14:paraId="4840068D" w14:textId="49DB3160" w:rsidR="005E30F4" w:rsidRPr="00281981" w:rsidRDefault="005E30F4" w:rsidP="005E30F4">
                  <w:pPr>
                    <w:snapToGrid w:val="0"/>
                    <w:spacing w:afterLines="50" w:after="156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聚氨酯涂料</w:t>
                  </w:r>
                </w:p>
              </w:tc>
              <w:tc>
                <w:tcPr>
                  <w:tcW w:w="1843" w:type="dxa"/>
                  <w:vAlign w:val="center"/>
                </w:tcPr>
                <w:p w14:paraId="5B4823F7" w14:textId="5C3246E6" w:rsidR="005E30F4" w:rsidRPr="00B0238D" w:rsidRDefault="00F610BB" w:rsidP="005E30F4">
                  <w:pPr>
                    <w:snapToGrid w:val="0"/>
                    <w:spacing w:afterLines="50" w:after="156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中国境内</w:t>
                  </w:r>
                  <w:bookmarkStart w:id="0" w:name="_GoBack"/>
                  <w:bookmarkEnd w:id="0"/>
                </w:p>
              </w:tc>
              <w:tc>
                <w:tcPr>
                  <w:tcW w:w="2690" w:type="dxa"/>
                  <w:vAlign w:val="center"/>
                </w:tcPr>
                <w:p w14:paraId="7998A546" w14:textId="41040DFE" w:rsidR="005E30F4" w:rsidRDefault="005E30F4" w:rsidP="005E30F4">
                  <w:pPr>
                    <w:snapToGrid w:val="0"/>
                    <w:spacing w:afterLines="50" w:after="156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目标业务：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[</w:t>
                  </w:r>
                  <w:r>
                    <w:rPr>
                      <w:rFonts w:ascii="Times New Roman" w:hAnsi="Times New Roman"/>
                      <w:szCs w:val="21"/>
                    </w:rPr>
                    <w:t>0-5]%</w:t>
                  </w:r>
                </w:p>
              </w:tc>
            </w:tr>
          </w:tbl>
          <w:p w14:paraId="7F4D6934" w14:textId="6DCE310F" w:rsidR="007364E2" w:rsidRPr="00B0238D" w:rsidRDefault="007364E2" w:rsidP="00266A6B">
            <w:pPr>
              <w:widowControl/>
              <w:snapToGrid w:val="0"/>
              <w:ind w:left="420"/>
              <w:rPr>
                <w:rFonts w:ascii="Times New Roman" w:hAnsi="Times New Roman"/>
                <w:szCs w:val="21"/>
              </w:rPr>
            </w:pPr>
          </w:p>
        </w:tc>
      </w:tr>
    </w:tbl>
    <w:p w14:paraId="1D712EA4" w14:textId="77777777" w:rsidR="00F87C1F" w:rsidRPr="00B0238D" w:rsidRDefault="00F87C1F" w:rsidP="00F234B2">
      <w:pPr>
        <w:snapToGrid w:val="0"/>
        <w:spacing w:line="240" w:lineRule="exact"/>
        <w:jc w:val="left"/>
        <w:rPr>
          <w:rFonts w:ascii="Times New Roman" w:hAnsi="Times New Roman"/>
          <w:szCs w:val="21"/>
        </w:rPr>
      </w:pPr>
    </w:p>
    <w:sectPr w:rsidR="00F87C1F" w:rsidRPr="00B0238D" w:rsidSect="00ED21B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149E3" w14:textId="77777777" w:rsidR="00F46284" w:rsidRDefault="00F46284" w:rsidP="00094095">
      <w:r>
        <w:separator/>
      </w:r>
    </w:p>
  </w:endnote>
  <w:endnote w:type="continuationSeparator" w:id="0">
    <w:p w14:paraId="16894E97" w14:textId="77777777" w:rsidR="00F46284" w:rsidRDefault="00F46284" w:rsidP="0009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37643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7CC3D616" w14:textId="0E5F850E" w:rsidR="00B60E5E" w:rsidRPr="00B60E5E" w:rsidRDefault="00B60E5E">
            <w:pPr>
              <w:pStyle w:val="a7"/>
              <w:jc w:val="center"/>
              <w:rPr>
                <w:rFonts w:ascii="Times New Roman" w:hAnsi="Times New Roman"/>
              </w:rPr>
            </w:pPr>
            <w:r w:rsidRPr="00B60E5E">
              <w:rPr>
                <w:rFonts w:ascii="Times New Roman" w:hAnsi="Times New Roman"/>
                <w:lang w:val="zh-CN"/>
              </w:rPr>
              <w:t xml:space="preserve"> </w: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B60E5E">
              <w:rPr>
                <w:rFonts w:ascii="Times New Roman" w:hAnsi="Times New Roman"/>
                <w:b/>
                <w:bCs/>
              </w:rPr>
              <w:instrText>PAGE</w:instrTex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F610BB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B60E5E">
              <w:rPr>
                <w:rFonts w:ascii="Times New Roman" w:hAnsi="Times New Roman"/>
                <w:lang w:val="zh-CN"/>
              </w:rPr>
              <w:t xml:space="preserve"> / </w: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B60E5E">
              <w:rPr>
                <w:rFonts w:ascii="Times New Roman" w:hAnsi="Times New Roman"/>
                <w:b/>
                <w:bCs/>
              </w:rPr>
              <w:instrText>NUMPAGES</w:instrTex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F610BB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9E2B41" w14:textId="77777777" w:rsidR="00B60E5E" w:rsidRDefault="00B60E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913B8" w14:textId="77777777" w:rsidR="00F46284" w:rsidRDefault="00F46284" w:rsidP="00094095">
      <w:r>
        <w:separator/>
      </w:r>
    </w:p>
  </w:footnote>
  <w:footnote w:type="continuationSeparator" w:id="0">
    <w:p w14:paraId="199EE593" w14:textId="77777777" w:rsidR="00F46284" w:rsidRDefault="00F46284" w:rsidP="0009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479"/>
    <w:multiLevelType w:val="hybridMultilevel"/>
    <w:tmpl w:val="5DCE0A60"/>
    <w:lvl w:ilvl="0" w:tplc="F3A22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F769BB"/>
    <w:multiLevelType w:val="hybridMultilevel"/>
    <w:tmpl w:val="BD4EDF36"/>
    <w:lvl w:ilvl="0" w:tplc="443AE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6A4903"/>
    <w:multiLevelType w:val="hybridMultilevel"/>
    <w:tmpl w:val="1EE6AE00"/>
    <w:lvl w:ilvl="0" w:tplc="9EC20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9487CAE"/>
    <w:multiLevelType w:val="hybridMultilevel"/>
    <w:tmpl w:val="F4FAD824"/>
    <w:lvl w:ilvl="0" w:tplc="6D000C8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EE662F6"/>
    <w:multiLevelType w:val="hybridMultilevel"/>
    <w:tmpl w:val="DCEC0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F146160"/>
    <w:multiLevelType w:val="hybridMultilevel"/>
    <w:tmpl w:val="F702B9EE"/>
    <w:lvl w:ilvl="0" w:tplc="0A64077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A10AD1"/>
    <w:multiLevelType w:val="hybridMultilevel"/>
    <w:tmpl w:val="386AB256"/>
    <w:lvl w:ilvl="0" w:tplc="61403AC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7E2DA0"/>
    <w:multiLevelType w:val="hybridMultilevel"/>
    <w:tmpl w:val="8C12FCDE"/>
    <w:lvl w:ilvl="0" w:tplc="DE26D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E0C73BC"/>
    <w:multiLevelType w:val="hybridMultilevel"/>
    <w:tmpl w:val="A5541D4E"/>
    <w:lvl w:ilvl="0" w:tplc="61403AC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5945147"/>
    <w:multiLevelType w:val="hybridMultilevel"/>
    <w:tmpl w:val="8DB6F9B4"/>
    <w:lvl w:ilvl="0" w:tplc="61403AC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7C329CE"/>
    <w:multiLevelType w:val="hybridMultilevel"/>
    <w:tmpl w:val="29FC12A8"/>
    <w:lvl w:ilvl="0" w:tplc="D06A0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A9C6ED4"/>
    <w:multiLevelType w:val="hybridMultilevel"/>
    <w:tmpl w:val="2990F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A23F68"/>
    <w:multiLevelType w:val="hybridMultilevel"/>
    <w:tmpl w:val="75EAF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1ED5A21"/>
    <w:multiLevelType w:val="hybridMultilevel"/>
    <w:tmpl w:val="DCEC0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4E36D56"/>
    <w:multiLevelType w:val="hybridMultilevel"/>
    <w:tmpl w:val="8076CFA6"/>
    <w:lvl w:ilvl="0" w:tplc="CBFE46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7107A7"/>
    <w:multiLevelType w:val="hybridMultilevel"/>
    <w:tmpl w:val="B15C9F64"/>
    <w:lvl w:ilvl="0" w:tplc="6D7A42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14"/>
  </w:num>
  <w:num w:numId="7">
    <w:abstractNumId w:val="0"/>
  </w:num>
  <w:num w:numId="8">
    <w:abstractNumId w:val="13"/>
  </w:num>
  <w:num w:numId="9">
    <w:abstractNumId w:val="4"/>
  </w:num>
  <w:num w:numId="10">
    <w:abstractNumId w:val="11"/>
  </w:num>
  <w:num w:numId="11">
    <w:abstractNumId w:val="7"/>
  </w:num>
  <w:num w:numId="12">
    <w:abstractNumId w:val="6"/>
  </w:num>
  <w:num w:numId="13">
    <w:abstractNumId w:val="8"/>
  </w:num>
  <w:num w:numId="14">
    <w:abstractNumId w:val="9"/>
  </w:num>
  <w:num w:numId="15">
    <w:abstractNumId w:val="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95"/>
    <w:rsid w:val="00005B69"/>
    <w:rsid w:val="00006080"/>
    <w:rsid w:val="00024784"/>
    <w:rsid w:val="0002587C"/>
    <w:rsid w:val="00045507"/>
    <w:rsid w:val="0005594E"/>
    <w:rsid w:val="00082738"/>
    <w:rsid w:val="00087D30"/>
    <w:rsid w:val="000917F0"/>
    <w:rsid w:val="00094095"/>
    <w:rsid w:val="000A3CA7"/>
    <w:rsid w:val="000B0EC8"/>
    <w:rsid w:val="000C5BC7"/>
    <w:rsid w:val="000E7FC9"/>
    <w:rsid w:val="000F736E"/>
    <w:rsid w:val="00100B60"/>
    <w:rsid w:val="00113543"/>
    <w:rsid w:val="00117B9E"/>
    <w:rsid w:val="00137BCF"/>
    <w:rsid w:val="001417D8"/>
    <w:rsid w:val="00165964"/>
    <w:rsid w:val="001913F9"/>
    <w:rsid w:val="00192C2C"/>
    <w:rsid w:val="00193065"/>
    <w:rsid w:val="001A7BAF"/>
    <w:rsid w:val="001C1889"/>
    <w:rsid w:val="001C1B23"/>
    <w:rsid w:val="001E393B"/>
    <w:rsid w:val="0020313A"/>
    <w:rsid w:val="002128F6"/>
    <w:rsid w:val="002158DC"/>
    <w:rsid w:val="00233AB0"/>
    <w:rsid w:val="00245776"/>
    <w:rsid w:val="00262658"/>
    <w:rsid w:val="00266A6B"/>
    <w:rsid w:val="002675B6"/>
    <w:rsid w:val="00281981"/>
    <w:rsid w:val="0029252D"/>
    <w:rsid w:val="002E2C9F"/>
    <w:rsid w:val="002E720A"/>
    <w:rsid w:val="002F2D60"/>
    <w:rsid w:val="00302FE1"/>
    <w:rsid w:val="003048E8"/>
    <w:rsid w:val="003061D7"/>
    <w:rsid w:val="00307976"/>
    <w:rsid w:val="0031093F"/>
    <w:rsid w:val="003145BC"/>
    <w:rsid w:val="00316B15"/>
    <w:rsid w:val="0032355A"/>
    <w:rsid w:val="00365334"/>
    <w:rsid w:val="003C306B"/>
    <w:rsid w:val="003C75D7"/>
    <w:rsid w:val="003D3128"/>
    <w:rsid w:val="003D60DB"/>
    <w:rsid w:val="003F170C"/>
    <w:rsid w:val="004030E1"/>
    <w:rsid w:val="004048DA"/>
    <w:rsid w:val="0042298A"/>
    <w:rsid w:val="00427074"/>
    <w:rsid w:val="00445F6B"/>
    <w:rsid w:val="00462174"/>
    <w:rsid w:val="004B00C8"/>
    <w:rsid w:val="004B3A56"/>
    <w:rsid w:val="004C2586"/>
    <w:rsid w:val="00507D9C"/>
    <w:rsid w:val="00532299"/>
    <w:rsid w:val="00557102"/>
    <w:rsid w:val="00563A4C"/>
    <w:rsid w:val="00566CC7"/>
    <w:rsid w:val="00574F2D"/>
    <w:rsid w:val="005B533D"/>
    <w:rsid w:val="005C3D32"/>
    <w:rsid w:val="005D1309"/>
    <w:rsid w:val="005D1B7F"/>
    <w:rsid w:val="005E30F4"/>
    <w:rsid w:val="005F167B"/>
    <w:rsid w:val="005F5FFA"/>
    <w:rsid w:val="006113D3"/>
    <w:rsid w:val="00616F24"/>
    <w:rsid w:val="006300C0"/>
    <w:rsid w:val="006447F2"/>
    <w:rsid w:val="00644C5B"/>
    <w:rsid w:val="006532F3"/>
    <w:rsid w:val="0067330C"/>
    <w:rsid w:val="00675286"/>
    <w:rsid w:val="00692DA5"/>
    <w:rsid w:val="006A4D58"/>
    <w:rsid w:val="006A4F76"/>
    <w:rsid w:val="006A5728"/>
    <w:rsid w:val="006B49BF"/>
    <w:rsid w:val="006D0734"/>
    <w:rsid w:val="006E4C68"/>
    <w:rsid w:val="00720227"/>
    <w:rsid w:val="00720679"/>
    <w:rsid w:val="007364E2"/>
    <w:rsid w:val="0074694B"/>
    <w:rsid w:val="00785C5F"/>
    <w:rsid w:val="007A0249"/>
    <w:rsid w:val="007A6590"/>
    <w:rsid w:val="007C000E"/>
    <w:rsid w:val="007C7803"/>
    <w:rsid w:val="008010AD"/>
    <w:rsid w:val="0080386C"/>
    <w:rsid w:val="008354FF"/>
    <w:rsid w:val="0084303C"/>
    <w:rsid w:val="008736FC"/>
    <w:rsid w:val="008750C5"/>
    <w:rsid w:val="008764AD"/>
    <w:rsid w:val="00877D76"/>
    <w:rsid w:val="00885D99"/>
    <w:rsid w:val="008926BD"/>
    <w:rsid w:val="0089745C"/>
    <w:rsid w:val="008A0E35"/>
    <w:rsid w:val="008A7ED7"/>
    <w:rsid w:val="008B5120"/>
    <w:rsid w:val="008C10CC"/>
    <w:rsid w:val="008F634B"/>
    <w:rsid w:val="00900557"/>
    <w:rsid w:val="009134D0"/>
    <w:rsid w:val="009173AA"/>
    <w:rsid w:val="0093344B"/>
    <w:rsid w:val="00944E43"/>
    <w:rsid w:val="0095347A"/>
    <w:rsid w:val="009733B4"/>
    <w:rsid w:val="0097529A"/>
    <w:rsid w:val="00997099"/>
    <w:rsid w:val="009A178F"/>
    <w:rsid w:val="009A7BF2"/>
    <w:rsid w:val="009B22D1"/>
    <w:rsid w:val="009B5555"/>
    <w:rsid w:val="009C1D9D"/>
    <w:rsid w:val="009C5ACB"/>
    <w:rsid w:val="009E544B"/>
    <w:rsid w:val="009F7FE9"/>
    <w:rsid w:val="00A43A3E"/>
    <w:rsid w:val="00A67610"/>
    <w:rsid w:val="00A73519"/>
    <w:rsid w:val="00A73EC0"/>
    <w:rsid w:val="00A77BD3"/>
    <w:rsid w:val="00A87F62"/>
    <w:rsid w:val="00AA1A78"/>
    <w:rsid w:val="00AB1BC4"/>
    <w:rsid w:val="00AD646B"/>
    <w:rsid w:val="00AE4C10"/>
    <w:rsid w:val="00B01090"/>
    <w:rsid w:val="00B0238D"/>
    <w:rsid w:val="00B34D88"/>
    <w:rsid w:val="00B357DC"/>
    <w:rsid w:val="00B60E5E"/>
    <w:rsid w:val="00B6336F"/>
    <w:rsid w:val="00BA0750"/>
    <w:rsid w:val="00BA16D2"/>
    <w:rsid w:val="00BA4F7F"/>
    <w:rsid w:val="00BA6F07"/>
    <w:rsid w:val="00BA7437"/>
    <w:rsid w:val="00BB2377"/>
    <w:rsid w:val="00BB3798"/>
    <w:rsid w:val="00BB4C43"/>
    <w:rsid w:val="00BC44C2"/>
    <w:rsid w:val="00BC6BEF"/>
    <w:rsid w:val="00BD3D34"/>
    <w:rsid w:val="00BD6EBE"/>
    <w:rsid w:val="00BD71B6"/>
    <w:rsid w:val="00BF0D84"/>
    <w:rsid w:val="00BF6C60"/>
    <w:rsid w:val="00BF7F17"/>
    <w:rsid w:val="00C068D5"/>
    <w:rsid w:val="00C20325"/>
    <w:rsid w:val="00C318CE"/>
    <w:rsid w:val="00C52346"/>
    <w:rsid w:val="00C76979"/>
    <w:rsid w:val="00C8184D"/>
    <w:rsid w:val="00C9068E"/>
    <w:rsid w:val="00CC0D2D"/>
    <w:rsid w:val="00CD148B"/>
    <w:rsid w:val="00CD25EE"/>
    <w:rsid w:val="00CD2BEC"/>
    <w:rsid w:val="00CD4625"/>
    <w:rsid w:val="00D001A9"/>
    <w:rsid w:val="00D06AC1"/>
    <w:rsid w:val="00D21777"/>
    <w:rsid w:val="00D2453A"/>
    <w:rsid w:val="00D370A7"/>
    <w:rsid w:val="00D451A4"/>
    <w:rsid w:val="00D515E7"/>
    <w:rsid w:val="00D73A38"/>
    <w:rsid w:val="00DA3B19"/>
    <w:rsid w:val="00DC70AB"/>
    <w:rsid w:val="00DE39D7"/>
    <w:rsid w:val="00DE7DBD"/>
    <w:rsid w:val="00DF4BCE"/>
    <w:rsid w:val="00E11C0D"/>
    <w:rsid w:val="00E25016"/>
    <w:rsid w:val="00E32A0C"/>
    <w:rsid w:val="00E34BA1"/>
    <w:rsid w:val="00E54B29"/>
    <w:rsid w:val="00EB0EE6"/>
    <w:rsid w:val="00EC669A"/>
    <w:rsid w:val="00ED21B1"/>
    <w:rsid w:val="00ED4254"/>
    <w:rsid w:val="00EE2784"/>
    <w:rsid w:val="00EE4AF0"/>
    <w:rsid w:val="00F14A60"/>
    <w:rsid w:val="00F16269"/>
    <w:rsid w:val="00F234B2"/>
    <w:rsid w:val="00F26A0F"/>
    <w:rsid w:val="00F418F4"/>
    <w:rsid w:val="00F41E5F"/>
    <w:rsid w:val="00F42BAC"/>
    <w:rsid w:val="00F46284"/>
    <w:rsid w:val="00F5086B"/>
    <w:rsid w:val="00F610BB"/>
    <w:rsid w:val="00F87C1F"/>
    <w:rsid w:val="00FB0841"/>
    <w:rsid w:val="00FD4A2C"/>
    <w:rsid w:val="00FE3C66"/>
    <w:rsid w:val="00FE4CAC"/>
    <w:rsid w:val="00FF2D6D"/>
    <w:rsid w:val="00FF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9B6D97"/>
  <w15:chartTrackingRefBased/>
  <w15:docId w15:val="{78C34510-C326-4F87-85E8-29669BE8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0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Char"/>
    <w:uiPriority w:val="99"/>
    <w:semiHidden/>
    <w:unhideWhenUsed/>
    <w:rsid w:val="00094095"/>
    <w:pPr>
      <w:snapToGrid w:val="0"/>
      <w:jc w:val="left"/>
    </w:pPr>
  </w:style>
  <w:style w:type="character" w:customStyle="1" w:styleId="Char">
    <w:name w:val="尾注文本 Char"/>
    <w:basedOn w:val="a0"/>
    <w:link w:val="a4"/>
    <w:uiPriority w:val="99"/>
    <w:semiHidden/>
    <w:rsid w:val="00094095"/>
  </w:style>
  <w:style w:type="character" w:styleId="a5">
    <w:name w:val="endnote reference"/>
    <w:uiPriority w:val="99"/>
    <w:semiHidden/>
    <w:unhideWhenUsed/>
    <w:rsid w:val="00094095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D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D2177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2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rsid w:val="00D21777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E2784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EE2784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BA7437"/>
    <w:pPr>
      <w:ind w:firstLineChars="200" w:firstLine="420"/>
    </w:pPr>
  </w:style>
  <w:style w:type="paragraph" w:styleId="a9">
    <w:name w:val="List Paragraph"/>
    <w:basedOn w:val="a"/>
    <w:uiPriority w:val="34"/>
    <w:qFormat/>
    <w:rsid w:val="000E7FC9"/>
    <w:pPr>
      <w:ind w:firstLineChars="200" w:firstLine="420"/>
    </w:pPr>
  </w:style>
  <w:style w:type="paragraph" w:styleId="aa">
    <w:name w:val="footnote text"/>
    <w:basedOn w:val="a"/>
    <w:link w:val="Char3"/>
    <w:uiPriority w:val="99"/>
    <w:semiHidden/>
    <w:rsid w:val="00D001A9"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character" w:customStyle="1" w:styleId="Char3">
    <w:name w:val="脚注文本 Char"/>
    <w:link w:val="aa"/>
    <w:uiPriority w:val="99"/>
    <w:semiHidden/>
    <w:rsid w:val="00D001A9"/>
    <w:rPr>
      <w:rFonts w:ascii="Times New Roman" w:eastAsia="PMingLiU" w:hAnsi="Times New Roman"/>
      <w:kern w:val="2"/>
      <w:lang w:eastAsia="zh-TW"/>
    </w:rPr>
  </w:style>
  <w:style w:type="character" w:styleId="ab">
    <w:name w:val="footnote reference"/>
    <w:uiPriority w:val="99"/>
    <w:semiHidden/>
    <w:unhideWhenUsed/>
    <w:rsid w:val="0074694B"/>
    <w:rPr>
      <w:vertAlign w:val="superscript"/>
    </w:rPr>
  </w:style>
  <w:style w:type="character" w:styleId="ac">
    <w:name w:val="annotation reference"/>
    <w:basedOn w:val="a0"/>
    <w:unhideWhenUsed/>
    <w:rsid w:val="00BA6F07"/>
    <w:rPr>
      <w:sz w:val="21"/>
      <w:szCs w:val="21"/>
    </w:rPr>
  </w:style>
  <w:style w:type="paragraph" w:styleId="ad">
    <w:name w:val="annotation text"/>
    <w:basedOn w:val="a"/>
    <w:link w:val="Char4"/>
    <w:uiPriority w:val="99"/>
    <w:semiHidden/>
    <w:unhideWhenUsed/>
    <w:rsid w:val="00BA6F07"/>
    <w:pPr>
      <w:jc w:val="left"/>
    </w:pPr>
  </w:style>
  <w:style w:type="character" w:customStyle="1" w:styleId="Char4">
    <w:name w:val="批注文字 Char"/>
    <w:basedOn w:val="a0"/>
    <w:link w:val="ad"/>
    <w:uiPriority w:val="99"/>
    <w:semiHidden/>
    <w:rsid w:val="00BA6F07"/>
    <w:rPr>
      <w:kern w:val="2"/>
      <w:sz w:val="21"/>
      <w:szCs w:val="22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BA6F07"/>
    <w:rPr>
      <w:b/>
      <w:bCs/>
    </w:rPr>
  </w:style>
  <w:style w:type="character" w:customStyle="1" w:styleId="Char5">
    <w:name w:val="批注主题 Char"/>
    <w:basedOn w:val="Char4"/>
    <w:link w:val="ae"/>
    <w:uiPriority w:val="99"/>
    <w:semiHidden/>
    <w:rsid w:val="00BA6F0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8C45-945E-45DF-AEA3-A155C3FC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新日鐵住金株式会社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JunHe</cp:lastModifiedBy>
  <cp:revision>14</cp:revision>
  <cp:lastPrinted>2017-01-18T07:04:00Z</cp:lastPrinted>
  <dcterms:created xsi:type="dcterms:W3CDTF">2021-05-07T01:42:00Z</dcterms:created>
  <dcterms:modified xsi:type="dcterms:W3CDTF">2021-11-23T05:57:00Z</dcterms:modified>
</cp:coreProperties>
</file>