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Times New Roman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Times New Roman" w:eastAsia="黑体"/>
          <w:sz w:val="30"/>
          <w:szCs w:val="30"/>
        </w:rPr>
        <w:t>经营者集中简易案件公示表</w:t>
      </w:r>
    </w:p>
    <w:p>
      <w:pPr>
        <w:spacing w:line="440" w:lineRule="exact"/>
        <w:rPr>
          <w:rFonts w:ascii="仿宋_GB2312" w:hAnsi="Times New Roman" w:eastAsia="仿宋_GB2312"/>
          <w:sz w:val="28"/>
          <w:szCs w:val="28"/>
        </w:rPr>
      </w:pPr>
    </w:p>
    <w:tbl>
      <w:tblPr>
        <w:tblStyle w:val="5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97"/>
        <w:gridCol w:w="4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旭辉永升（海南）投资有限公司收购上海美凯龙物业管理服务有限公司股权案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交易概况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ind w:firstLine="480" w:firstLineChars="200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旭辉永升服务集团有限公司（简称“永升集团”）拟通过旗下子公司旭辉永升（海南）投资有限公司（简称“海南永升”）收购红星美凯龙家居集团股份有限公司（简称“美凯龙股份”）旗下子公司上海美凯龙物业管理服务有限公司（简称“上海美凯龙”）的股权。</w:t>
            </w:r>
          </w:p>
          <w:p>
            <w:pPr>
              <w:spacing w:line="500" w:lineRule="exact"/>
              <w:ind w:firstLine="480" w:firstLineChars="200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交易完成后，永升集团持有上海美凯龙8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0%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股权，从而取得上海美凯龙的控制权。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参与集中的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2297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1、旭辉永升（海南）投资有限公司</w:t>
            </w:r>
          </w:p>
        </w:tc>
        <w:tc>
          <w:tcPr>
            <w:tcW w:w="4652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主营业务为投资控股。永升集团主营业务为住宅物业管理服务、商业物业管理服务、写字楼物业管理服务、公建物业管理服务。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97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2、上海美凯龙物业管理服务有限公司</w:t>
            </w:r>
          </w:p>
        </w:tc>
        <w:tc>
          <w:tcPr>
            <w:tcW w:w="4652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本次交易前，上海美凯龙未实际开展业务。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 Symbol" w:hAnsi="Segoe UI Symbol" w:eastAsia="仿宋" w:cs="Segoe UI Symbol"/>
                <w:color w:val="333333"/>
                <w:kern w:val="0"/>
                <w:sz w:val="24"/>
                <w:szCs w:val="24"/>
              </w:rPr>
              <w:t>☑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相关市场界定及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市场份额：</w:t>
            </w:r>
          </w:p>
          <w:p>
            <w:pPr>
              <w:pStyle w:val="9"/>
              <w:numPr>
                <w:ilvl w:val="0"/>
                <w:numId w:val="1"/>
              </w:numPr>
              <w:spacing w:line="500" w:lineRule="exact"/>
              <w:ind w:firstLineChars="0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相关产品市场为商业物业管理服务。</w:t>
            </w:r>
          </w:p>
          <w:p>
            <w:pPr>
              <w:pStyle w:val="9"/>
              <w:numPr>
                <w:ilvl w:val="0"/>
                <w:numId w:val="1"/>
              </w:numPr>
              <w:spacing w:line="500" w:lineRule="exact"/>
              <w:ind w:firstLineChars="0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相关地域市场为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:北京市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。</w:t>
            </w:r>
          </w:p>
          <w:p>
            <w:pPr>
              <w:pStyle w:val="9"/>
              <w:numPr>
                <w:ilvl w:val="0"/>
                <w:numId w:val="1"/>
              </w:numPr>
              <w:spacing w:line="500" w:lineRule="exact"/>
              <w:ind w:firstLineChars="0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市场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份额：</w:t>
            </w:r>
          </w:p>
          <w:p>
            <w:pPr>
              <w:spacing w:line="500" w:lineRule="exact"/>
              <w:ind w:firstLine="480" w:firstLineChars="200"/>
              <w:rPr>
                <w:rFonts w:hint="default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北京商业物业管理服务市场：永升集团0-1%；上海美凯龙0%。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eastAsia="zh-CN"/>
              </w:rPr>
              <w:t>合计：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0-1%。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3F5DAC"/>
    <w:multiLevelType w:val="multilevel"/>
    <w:tmpl w:val="533F5DA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37065"/>
    <w:rsid w:val="000613E3"/>
    <w:rsid w:val="000A0933"/>
    <w:rsid w:val="000D7EBA"/>
    <w:rsid w:val="000F7315"/>
    <w:rsid w:val="001164CD"/>
    <w:rsid w:val="00127C56"/>
    <w:rsid w:val="00155717"/>
    <w:rsid w:val="001574A5"/>
    <w:rsid w:val="0016603F"/>
    <w:rsid w:val="001837A3"/>
    <w:rsid w:val="001951D0"/>
    <w:rsid w:val="00233AEA"/>
    <w:rsid w:val="00291D29"/>
    <w:rsid w:val="002A1395"/>
    <w:rsid w:val="002C5968"/>
    <w:rsid w:val="002E0EFF"/>
    <w:rsid w:val="002F7B43"/>
    <w:rsid w:val="003102F6"/>
    <w:rsid w:val="003544C7"/>
    <w:rsid w:val="003C0AEB"/>
    <w:rsid w:val="003C35C6"/>
    <w:rsid w:val="003C6DB6"/>
    <w:rsid w:val="003D5367"/>
    <w:rsid w:val="003E053A"/>
    <w:rsid w:val="00454465"/>
    <w:rsid w:val="0048337C"/>
    <w:rsid w:val="004F7688"/>
    <w:rsid w:val="00581DB6"/>
    <w:rsid w:val="005C1572"/>
    <w:rsid w:val="00640282"/>
    <w:rsid w:val="006467D8"/>
    <w:rsid w:val="006A531B"/>
    <w:rsid w:val="006F5C17"/>
    <w:rsid w:val="006F7693"/>
    <w:rsid w:val="00702ED8"/>
    <w:rsid w:val="00710140"/>
    <w:rsid w:val="007E7BAD"/>
    <w:rsid w:val="007F2275"/>
    <w:rsid w:val="008369B2"/>
    <w:rsid w:val="00915F0F"/>
    <w:rsid w:val="009532DF"/>
    <w:rsid w:val="00956948"/>
    <w:rsid w:val="00997019"/>
    <w:rsid w:val="009A5029"/>
    <w:rsid w:val="009C175E"/>
    <w:rsid w:val="009D38D5"/>
    <w:rsid w:val="009F003F"/>
    <w:rsid w:val="00A1228E"/>
    <w:rsid w:val="00A17F26"/>
    <w:rsid w:val="00A37913"/>
    <w:rsid w:val="00A536DD"/>
    <w:rsid w:val="00A53F26"/>
    <w:rsid w:val="00A54E87"/>
    <w:rsid w:val="00AA0CC5"/>
    <w:rsid w:val="00AF1909"/>
    <w:rsid w:val="00B001C3"/>
    <w:rsid w:val="00B16AFE"/>
    <w:rsid w:val="00B36E57"/>
    <w:rsid w:val="00B65DD5"/>
    <w:rsid w:val="00BD10B6"/>
    <w:rsid w:val="00C07076"/>
    <w:rsid w:val="00C12C79"/>
    <w:rsid w:val="00C43646"/>
    <w:rsid w:val="00C73EDF"/>
    <w:rsid w:val="00C90F12"/>
    <w:rsid w:val="00CA2E08"/>
    <w:rsid w:val="00CB00DF"/>
    <w:rsid w:val="00CC1EC5"/>
    <w:rsid w:val="00D3339F"/>
    <w:rsid w:val="00D73C72"/>
    <w:rsid w:val="00DD5F3F"/>
    <w:rsid w:val="00DF528D"/>
    <w:rsid w:val="00E02A04"/>
    <w:rsid w:val="00E0592B"/>
    <w:rsid w:val="00E31738"/>
    <w:rsid w:val="00E86786"/>
    <w:rsid w:val="00ED056C"/>
    <w:rsid w:val="00ED2ACD"/>
    <w:rsid w:val="00ED2F80"/>
    <w:rsid w:val="00F1624E"/>
    <w:rsid w:val="00F32F8A"/>
    <w:rsid w:val="00F810AA"/>
    <w:rsid w:val="00FB43EC"/>
    <w:rsid w:val="00FB6B40"/>
    <w:rsid w:val="1EF3C7C5"/>
    <w:rsid w:val="2CA121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765</Characters>
  <Lines>6</Lines>
  <Paragraphs>1</Paragraphs>
  <TotalTime>6</TotalTime>
  <ScaleCrop>false</ScaleCrop>
  <LinksUpToDate>false</LinksUpToDate>
  <CharactersWithSpaces>898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2021-10-19T11:08:00Z</dcterms:created>
  <dc:creator>陈媚</dc:creator>
  <cp:lastModifiedBy>万广亮</cp:lastModifiedBy>
  <dcterms:modified xsi:type="dcterms:W3CDTF">2021-11-10T07:42:03Z</dcterms:modified>
  <dc:title>经营者集中简易案件公示表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