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hAnsi="Times New Roman" w:eastAsia="黑体"/>
          <w:sz w:val="30"/>
          <w:szCs w:val="30"/>
        </w:rPr>
      </w:pPr>
      <w:r>
        <w:rPr>
          <w:rFonts w:hint="eastAsia" w:ascii="黑体" w:hAnsi="Times New Roman" w:eastAsia="黑体"/>
          <w:sz w:val="30"/>
          <w:szCs w:val="30"/>
        </w:rPr>
        <w:t>经营者集中简易案件公示表</w:t>
      </w:r>
    </w:p>
    <w:p>
      <w:pPr>
        <w:spacing w:line="440" w:lineRule="exact"/>
        <w:jc w:val="center"/>
        <w:rPr>
          <w:rFonts w:ascii="仿宋_GB2312" w:hAnsi="Times New Roman" w:eastAsia="仿宋_GB2312"/>
          <w:sz w:val="28"/>
          <w:szCs w:val="28"/>
        </w:rPr>
      </w:pPr>
    </w:p>
    <w:tbl>
      <w:tblPr>
        <w:tblStyle w:val="4"/>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96"/>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案件名称</w:t>
            </w: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olor w:val="626262"/>
                <w:sz w:val="24"/>
                <w:szCs w:val="24"/>
              </w:rPr>
              <w:t>光明乳业股份有限公司收购青海小西牛生物乳业股份有限公司股权案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809" w:type="dxa"/>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交易概况</w:t>
            </w:r>
          </w:p>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（限200字内）</w:t>
            </w: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olor w:val="626262"/>
                <w:sz w:val="24"/>
                <w:szCs w:val="24"/>
              </w:rPr>
              <w:t>光明乳业股份有限公司（“</w:t>
            </w:r>
            <w:r>
              <w:rPr>
                <w:rFonts w:hint="eastAsia" w:ascii="仿宋" w:hAnsi="仿宋" w:eastAsia="仿宋"/>
                <w:b/>
                <w:color w:val="626262"/>
                <w:sz w:val="24"/>
                <w:szCs w:val="24"/>
              </w:rPr>
              <w:t>光明乳业</w:t>
            </w:r>
            <w:r>
              <w:rPr>
                <w:rFonts w:hint="eastAsia" w:ascii="仿宋" w:hAnsi="仿宋" w:eastAsia="仿宋"/>
                <w:color w:val="626262"/>
                <w:sz w:val="24"/>
                <w:szCs w:val="24"/>
              </w:rPr>
              <w:t>”）、青海小西牛生物乳业股份有限公司（“</w:t>
            </w:r>
            <w:r>
              <w:rPr>
                <w:rFonts w:hint="eastAsia" w:ascii="仿宋" w:hAnsi="仿宋" w:eastAsia="仿宋"/>
                <w:b/>
                <w:color w:val="626262"/>
                <w:sz w:val="24"/>
                <w:szCs w:val="24"/>
              </w:rPr>
              <w:t>小西牛</w:t>
            </w:r>
            <w:r>
              <w:rPr>
                <w:rFonts w:hint="eastAsia" w:ascii="仿宋" w:hAnsi="仿宋" w:eastAsia="仿宋"/>
                <w:color w:val="626262"/>
                <w:sz w:val="24"/>
                <w:szCs w:val="24"/>
              </w:rPr>
              <w:t>”）以及小西牛全体股东和创始人，订立了一系列股份转让协议，小西牛股东拟向光明乳业合计出让其持有的小西牛6</w:t>
            </w:r>
            <w:r>
              <w:rPr>
                <w:rFonts w:ascii="仿宋" w:hAnsi="仿宋" w:eastAsia="仿宋"/>
                <w:color w:val="626262"/>
                <w:sz w:val="24"/>
                <w:szCs w:val="24"/>
              </w:rPr>
              <w:t>0%股份，</w:t>
            </w:r>
            <w:r>
              <w:rPr>
                <w:rFonts w:hint="eastAsia" w:ascii="仿宋" w:hAnsi="仿宋" w:eastAsia="仿宋"/>
                <w:color w:val="626262"/>
                <w:sz w:val="24"/>
                <w:szCs w:val="24"/>
              </w:rPr>
              <w:t>光明乳业将成为小西牛的控股股东，并取得小西牛的实际控制权。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9" w:type="dxa"/>
            <w:vMerge w:val="restart"/>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参与集中的</w:t>
            </w:r>
          </w:p>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经营者简介</w:t>
            </w:r>
          </w:p>
        </w:tc>
        <w:tc>
          <w:tcPr>
            <w:tcW w:w="1796"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1、光明乳业股份有限公司</w:t>
            </w:r>
          </w:p>
        </w:tc>
        <w:tc>
          <w:tcPr>
            <w:tcW w:w="5153"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光明乳业及其子公司主要生产和销售液态奶和原料奶产品。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1796"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2、青海小西牛生物乳业股份有限公司</w:t>
            </w:r>
          </w:p>
        </w:tc>
        <w:tc>
          <w:tcPr>
            <w:tcW w:w="5153"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小西牛及其子公司主要生产和销售液态奶和原料奶产品。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简易案件理由（可以单选，也可以多选）</w:t>
            </w:r>
          </w:p>
        </w:tc>
        <w:tc>
          <w:tcPr>
            <w:tcW w:w="6949" w:type="dxa"/>
            <w:gridSpan w:val="2"/>
          </w:tcPr>
          <w:p>
            <w:pPr>
              <w:spacing w:line="500" w:lineRule="exact"/>
              <w:rPr>
                <w:rFonts w:ascii="仿宋" w:hAnsi="仿宋" w:eastAsia="仿宋" w:cs="宋体"/>
                <w:color w:val="333333"/>
                <w:kern w:val="0"/>
                <w:sz w:val="24"/>
                <w:szCs w:val="24"/>
              </w:rPr>
            </w:pPr>
            <w:r>
              <w:rPr>
                <w:rFonts w:ascii="Wingdings" w:hAnsi="Wingdings"/>
                <w:sz w:val="24"/>
                <w:szCs w:val="24"/>
              </w:rPr>
              <w:t></w:t>
            </w:r>
            <w:r>
              <w:rPr>
                <w:rFonts w:hint="eastAsia" w:ascii="仿宋" w:hAnsi="仿宋" w:eastAsia="仿宋" w:cs="宋体"/>
                <w:color w:val="333333"/>
                <w:kern w:val="0"/>
                <w:sz w:val="24"/>
                <w:szCs w:val="24"/>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ascii="Wingdings" w:hAnsi="Wingdings"/>
                <w:sz w:val="24"/>
                <w:szCs w:val="24"/>
              </w:rPr>
              <w:t></w:t>
            </w:r>
            <w:r>
              <w:rPr>
                <w:rFonts w:hint="eastAsia" w:ascii="仿宋" w:hAnsi="仿宋" w:eastAsia="仿宋" w:cs="宋体"/>
                <w:color w:val="333333"/>
                <w:kern w:val="0"/>
                <w:sz w:val="24"/>
                <w:szCs w:val="24"/>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备注</w:t>
            </w:r>
          </w:p>
        </w:tc>
        <w:tc>
          <w:tcPr>
            <w:tcW w:w="6949" w:type="dxa"/>
            <w:gridSpan w:val="2"/>
          </w:tcPr>
          <w:p>
            <w:pPr>
              <w:spacing w:line="500" w:lineRule="exact"/>
              <w:ind w:left="420"/>
              <w:rPr>
                <w:rFonts w:ascii="Times New Roman" w:hAnsi="Times New Roman" w:eastAsia="仿宋_GB2312"/>
                <w:sz w:val="24"/>
                <w:szCs w:val="24"/>
              </w:rPr>
            </w:pPr>
            <w:r>
              <w:rPr>
                <w:rFonts w:ascii="Times New Roman" w:hAnsi="Times New Roman" w:eastAsia="仿宋_GB2312"/>
                <w:sz w:val="24"/>
                <w:szCs w:val="24"/>
              </w:rPr>
              <w:t>相关产品市场：原料奶</w:t>
            </w:r>
          </w:p>
          <w:p>
            <w:pPr>
              <w:spacing w:line="500" w:lineRule="exact"/>
              <w:ind w:left="420"/>
              <w:rPr>
                <w:rFonts w:ascii="Times New Roman" w:hAnsi="Times New Roman" w:eastAsia="仿宋_GB2312"/>
                <w:sz w:val="24"/>
                <w:szCs w:val="24"/>
              </w:rPr>
            </w:pPr>
            <w:r>
              <w:rPr>
                <w:rFonts w:ascii="Times New Roman" w:hAnsi="Times New Roman" w:eastAsia="仿宋_GB2312"/>
                <w:sz w:val="24"/>
                <w:szCs w:val="24"/>
              </w:rPr>
              <w:t>相关地域市场：宁夏</w:t>
            </w:r>
          </w:p>
          <w:p>
            <w:pPr>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市场份额：</w:t>
            </w:r>
            <w:r>
              <w:rPr>
                <w:rFonts w:hint="eastAsia" w:ascii="仿宋" w:hAnsi="仿宋" w:eastAsia="仿宋" w:cs="宋体"/>
                <w:color w:val="333333"/>
                <w:kern w:val="0"/>
                <w:sz w:val="24"/>
                <w:szCs w:val="24"/>
              </w:rPr>
              <w:t xml:space="preserve">小西牛 </w:t>
            </w:r>
            <w:r>
              <w:rPr>
                <w:rFonts w:ascii="Times New Roman" w:hAnsi="Times New Roman" w:eastAsia="仿宋_GB2312"/>
                <w:sz w:val="24"/>
                <w:szCs w:val="24"/>
              </w:rPr>
              <w:t>[0-5]%</w:t>
            </w:r>
          </w:p>
          <w:p>
            <w:pPr>
              <w:spacing w:line="500" w:lineRule="exact"/>
              <w:ind w:firstLine="480" w:firstLineChars="200"/>
              <w:rPr>
                <w:rFonts w:ascii="仿宋" w:hAnsi="仿宋" w:eastAsia="仿宋" w:cs="宋体"/>
                <w:color w:val="333333"/>
                <w:kern w:val="0"/>
                <w:sz w:val="24"/>
                <w:szCs w:val="24"/>
              </w:rPr>
            </w:pPr>
          </w:p>
          <w:p>
            <w:pPr>
              <w:spacing w:line="500" w:lineRule="exact"/>
              <w:ind w:left="420"/>
              <w:rPr>
                <w:rFonts w:ascii="Times New Roman" w:hAnsi="Times New Roman" w:eastAsia="仿宋_GB2312"/>
                <w:sz w:val="24"/>
                <w:szCs w:val="24"/>
              </w:rPr>
            </w:pPr>
            <w:r>
              <w:rPr>
                <w:rFonts w:ascii="Times New Roman" w:hAnsi="Times New Roman" w:eastAsia="仿宋_GB2312"/>
                <w:sz w:val="24"/>
                <w:szCs w:val="24"/>
              </w:rPr>
              <w:t>相关产品市场：巴氏奶</w:t>
            </w:r>
          </w:p>
          <w:p>
            <w:pPr>
              <w:spacing w:line="500" w:lineRule="exact"/>
              <w:ind w:left="420"/>
              <w:rPr>
                <w:rFonts w:ascii="Times New Roman" w:hAnsi="Times New Roman" w:eastAsia="仿宋_GB2312"/>
                <w:sz w:val="24"/>
                <w:szCs w:val="24"/>
              </w:rPr>
            </w:pPr>
            <w:r>
              <w:rPr>
                <w:rFonts w:ascii="Times New Roman" w:hAnsi="Times New Roman" w:eastAsia="仿宋_GB2312"/>
                <w:sz w:val="24"/>
                <w:szCs w:val="24"/>
              </w:rPr>
              <w:t>相关地域市场：中国</w:t>
            </w:r>
          </w:p>
          <w:p>
            <w:pPr>
              <w:spacing w:line="500" w:lineRule="exact"/>
              <w:ind w:firstLine="480" w:firstLineChars="200"/>
              <w:rPr>
                <w:rFonts w:ascii="仿宋" w:hAnsi="仿宋" w:eastAsia="仿宋" w:cs="宋体"/>
                <w:color w:val="333333"/>
                <w:kern w:val="0"/>
                <w:sz w:val="24"/>
                <w:szCs w:val="24"/>
              </w:rPr>
            </w:pPr>
            <w:r>
              <w:rPr>
                <w:rFonts w:ascii="Times New Roman" w:hAnsi="Times New Roman" w:eastAsia="仿宋_GB2312"/>
                <w:sz w:val="24"/>
                <w:szCs w:val="24"/>
              </w:rPr>
              <w:t>市场份额：</w:t>
            </w:r>
            <w:r>
              <w:rPr>
                <w:rFonts w:hint="eastAsia" w:ascii="仿宋" w:hAnsi="仿宋" w:eastAsia="仿宋" w:cs="宋体"/>
                <w:color w:val="333333"/>
                <w:kern w:val="0"/>
                <w:sz w:val="24"/>
                <w:szCs w:val="24"/>
              </w:rPr>
              <w:t xml:space="preserve">光明乳业 </w:t>
            </w:r>
            <w:r>
              <w:rPr>
                <w:rFonts w:ascii="Times New Roman" w:hAnsi="Times New Roman" w:eastAsia="仿宋_GB2312"/>
                <w:sz w:val="24"/>
                <w:szCs w:val="24"/>
              </w:rPr>
              <w:t>[10-15]%</w:t>
            </w:r>
          </w:p>
          <w:p>
            <w:pPr>
              <w:spacing w:line="500" w:lineRule="exact"/>
              <w:ind w:firstLine="480" w:firstLineChars="200"/>
              <w:rPr>
                <w:rFonts w:ascii="仿宋" w:hAnsi="仿宋" w:eastAsia="仿宋" w:cs="宋体"/>
                <w:color w:val="333333"/>
                <w:kern w:val="0"/>
                <w:sz w:val="24"/>
                <w:szCs w:val="24"/>
              </w:rPr>
            </w:pPr>
          </w:p>
          <w:p>
            <w:pPr>
              <w:spacing w:line="500" w:lineRule="exact"/>
              <w:ind w:left="420"/>
              <w:rPr>
                <w:rFonts w:ascii="Times New Roman" w:hAnsi="Times New Roman" w:eastAsia="仿宋_GB2312"/>
                <w:sz w:val="24"/>
                <w:szCs w:val="24"/>
              </w:rPr>
            </w:pPr>
            <w:r>
              <w:rPr>
                <w:rFonts w:ascii="Times New Roman" w:hAnsi="Times New Roman" w:eastAsia="仿宋_GB2312"/>
                <w:sz w:val="24"/>
                <w:szCs w:val="24"/>
              </w:rPr>
              <w:t>相关产品市场：超高温灭菌奶</w:t>
            </w:r>
          </w:p>
          <w:p>
            <w:pPr>
              <w:spacing w:line="500" w:lineRule="exact"/>
              <w:ind w:left="420"/>
              <w:rPr>
                <w:rFonts w:ascii="Times New Roman" w:hAnsi="Times New Roman" w:eastAsia="仿宋_GB2312"/>
                <w:sz w:val="24"/>
                <w:szCs w:val="24"/>
              </w:rPr>
            </w:pPr>
            <w:r>
              <w:rPr>
                <w:rFonts w:ascii="Times New Roman" w:hAnsi="Times New Roman" w:eastAsia="仿宋_GB2312"/>
                <w:sz w:val="24"/>
                <w:szCs w:val="24"/>
              </w:rPr>
              <w:t>相关地域市场：中国</w:t>
            </w:r>
          </w:p>
          <w:p>
            <w:pPr>
              <w:spacing w:line="500" w:lineRule="exact"/>
              <w:ind w:firstLine="480" w:firstLineChars="200"/>
              <w:rPr>
                <w:rFonts w:ascii="仿宋" w:hAnsi="仿宋" w:eastAsia="仿宋" w:cs="宋体"/>
                <w:color w:val="333333"/>
                <w:kern w:val="0"/>
                <w:sz w:val="24"/>
                <w:szCs w:val="24"/>
              </w:rPr>
            </w:pPr>
            <w:r>
              <w:rPr>
                <w:rFonts w:ascii="Times New Roman" w:hAnsi="Times New Roman" w:eastAsia="仿宋_GB2312"/>
                <w:sz w:val="24"/>
                <w:szCs w:val="24"/>
              </w:rPr>
              <w:t>市场份额：</w:t>
            </w:r>
            <w:r>
              <w:rPr>
                <w:rFonts w:hint="eastAsia" w:ascii="仿宋" w:hAnsi="仿宋" w:eastAsia="仿宋" w:cs="宋体"/>
                <w:color w:val="333333"/>
                <w:kern w:val="0"/>
                <w:sz w:val="24"/>
                <w:szCs w:val="24"/>
              </w:rPr>
              <w:t>光明乳业和小西牛</w:t>
            </w:r>
            <w:r>
              <w:rPr>
                <w:rFonts w:ascii="Times New Roman" w:hAnsi="Times New Roman" w:eastAsia="仿宋_GB2312"/>
                <w:sz w:val="24"/>
                <w:szCs w:val="24"/>
              </w:rPr>
              <w:t>[0-5]%</w:t>
            </w:r>
          </w:p>
          <w:p>
            <w:pPr>
              <w:spacing w:line="500" w:lineRule="exact"/>
              <w:ind w:firstLine="480" w:firstLineChars="200"/>
              <w:rPr>
                <w:rFonts w:ascii="仿宋" w:hAnsi="仿宋" w:eastAsia="仿宋" w:cs="宋体"/>
                <w:color w:val="333333"/>
                <w:kern w:val="0"/>
                <w:sz w:val="24"/>
                <w:szCs w:val="24"/>
              </w:rPr>
            </w:pPr>
            <w:r>
              <w:rPr>
                <w:rFonts w:ascii="Times New Roman" w:hAnsi="Times New Roman" w:eastAsia="仿宋_GB2312"/>
                <w:sz w:val="24"/>
                <w:szCs w:val="24"/>
              </w:rPr>
              <w:t>双方合计：[0-5]%</w:t>
            </w:r>
          </w:p>
          <w:p>
            <w:pPr>
              <w:spacing w:line="500" w:lineRule="exact"/>
              <w:ind w:firstLine="480" w:firstLineChars="200"/>
              <w:rPr>
                <w:rFonts w:ascii="仿宋" w:hAnsi="仿宋" w:eastAsia="仿宋" w:cs="宋体"/>
                <w:color w:val="333333"/>
                <w:kern w:val="0"/>
                <w:sz w:val="24"/>
                <w:szCs w:val="24"/>
              </w:rPr>
            </w:pPr>
          </w:p>
          <w:p>
            <w:pPr>
              <w:spacing w:line="500" w:lineRule="exact"/>
              <w:ind w:left="420"/>
              <w:rPr>
                <w:rFonts w:ascii="Times New Roman" w:hAnsi="Times New Roman" w:eastAsia="仿宋_GB2312"/>
                <w:sz w:val="24"/>
                <w:szCs w:val="24"/>
              </w:rPr>
            </w:pPr>
            <w:r>
              <w:rPr>
                <w:rFonts w:ascii="Times New Roman" w:hAnsi="Times New Roman" w:eastAsia="仿宋_GB2312"/>
                <w:sz w:val="24"/>
                <w:szCs w:val="24"/>
              </w:rPr>
              <w:t>相关产品市场：常温酸奶</w:t>
            </w:r>
          </w:p>
          <w:p>
            <w:pPr>
              <w:spacing w:line="500" w:lineRule="exact"/>
              <w:ind w:left="420"/>
              <w:rPr>
                <w:rFonts w:ascii="Times New Roman" w:hAnsi="Times New Roman" w:eastAsia="仿宋_GB2312"/>
                <w:sz w:val="24"/>
                <w:szCs w:val="24"/>
              </w:rPr>
            </w:pPr>
            <w:r>
              <w:rPr>
                <w:rFonts w:ascii="Times New Roman" w:hAnsi="Times New Roman" w:eastAsia="仿宋_GB2312"/>
                <w:sz w:val="24"/>
                <w:szCs w:val="24"/>
              </w:rPr>
              <w:t>相关地域市场：中国</w:t>
            </w:r>
          </w:p>
          <w:p>
            <w:pPr>
              <w:spacing w:line="500" w:lineRule="exact"/>
              <w:ind w:firstLine="480" w:firstLineChars="200"/>
              <w:rPr>
                <w:rFonts w:ascii="仿宋" w:hAnsi="仿宋" w:eastAsia="仿宋" w:cs="宋体"/>
                <w:color w:val="333333"/>
                <w:kern w:val="0"/>
                <w:sz w:val="24"/>
                <w:szCs w:val="24"/>
              </w:rPr>
            </w:pPr>
            <w:r>
              <w:rPr>
                <w:rFonts w:ascii="Times New Roman" w:hAnsi="Times New Roman" w:eastAsia="仿宋_GB2312"/>
                <w:sz w:val="24"/>
                <w:szCs w:val="24"/>
              </w:rPr>
              <w:t>市场份额：</w:t>
            </w:r>
            <w:r>
              <w:rPr>
                <w:rFonts w:hint="eastAsia" w:ascii="仿宋" w:hAnsi="仿宋" w:eastAsia="仿宋" w:cs="宋体"/>
                <w:color w:val="333333"/>
                <w:kern w:val="0"/>
                <w:sz w:val="24"/>
                <w:szCs w:val="24"/>
              </w:rPr>
              <w:t xml:space="preserve">光明乳业 </w:t>
            </w:r>
            <w:r>
              <w:rPr>
                <w:rFonts w:ascii="Times New Roman" w:hAnsi="Times New Roman" w:eastAsia="仿宋_GB2312"/>
                <w:sz w:val="24"/>
                <w:szCs w:val="24"/>
              </w:rPr>
              <w:t>[5-10]%，</w:t>
            </w:r>
            <w:r>
              <w:rPr>
                <w:rFonts w:hint="eastAsia" w:ascii="仿宋" w:hAnsi="仿宋" w:eastAsia="仿宋" w:cs="宋体"/>
                <w:color w:val="333333"/>
                <w:kern w:val="0"/>
                <w:sz w:val="24"/>
                <w:szCs w:val="24"/>
              </w:rPr>
              <w:t>小西牛</w:t>
            </w:r>
            <w:r>
              <w:rPr>
                <w:rFonts w:ascii="Times New Roman" w:hAnsi="Times New Roman" w:eastAsia="仿宋_GB2312"/>
                <w:sz w:val="24"/>
                <w:szCs w:val="24"/>
              </w:rPr>
              <w:t>[0-5]%</w:t>
            </w:r>
          </w:p>
          <w:p>
            <w:pPr>
              <w:spacing w:line="500" w:lineRule="exact"/>
              <w:ind w:firstLine="480" w:firstLineChars="200"/>
              <w:rPr>
                <w:rFonts w:ascii="仿宋" w:hAnsi="仿宋" w:eastAsia="仿宋" w:cs="宋体"/>
                <w:color w:val="333333"/>
                <w:kern w:val="0"/>
                <w:sz w:val="24"/>
                <w:szCs w:val="24"/>
              </w:rPr>
            </w:pPr>
            <w:r>
              <w:rPr>
                <w:rFonts w:ascii="Times New Roman" w:hAnsi="Times New Roman" w:eastAsia="仿宋_GB2312"/>
                <w:sz w:val="24"/>
                <w:szCs w:val="24"/>
              </w:rPr>
              <w:t>双方合计：[5-10]%</w:t>
            </w:r>
          </w:p>
          <w:p>
            <w:pPr>
              <w:spacing w:line="500" w:lineRule="exact"/>
              <w:ind w:firstLine="480" w:firstLineChars="200"/>
              <w:rPr>
                <w:rFonts w:ascii="仿宋" w:hAnsi="仿宋" w:eastAsia="仿宋" w:cs="宋体"/>
                <w:color w:val="333333"/>
                <w:kern w:val="0"/>
                <w:sz w:val="24"/>
                <w:szCs w:val="24"/>
              </w:rPr>
            </w:pPr>
          </w:p>
          <w:p>
            <w:pPr>
              <w:spacing w:line="500" w:lineRule="exact"/>
              <w:ind w:left="420"/>
              <w:rPr>
                <w:rFonts w:ascii="Times New Roman" w:hAnsi="Times New Roman" w:eastAsia="仿宋_GB2312"/>
                <w:sz w:val="24"/>
                <w:szCs w:val="24"/>
              </w:rPr>
            </w:pPr>
            <w:r>
              <w:rPr>
                <w:rFonts w:ascii="Times New Roman" w:hAnsi="Times New Roman" w:eastAsia="仿宋_GB2312"/>
                <w:sz w:val="24"/>
                <w:szCs w:val="24"/>
              </w:rPr>
              <w:t>相关产品市场：低温酸奶</w:t>
            </w:r>
          </w:p>
          <w:p>
            <w:pPr>
              <w:spacing w:line="500" w:lineRule="exact"/>
              <w:ind w:left="420"/>
              <w:rPr>
                <w:rFonts w:ascii="Times New Roman" w:hAnsi="Times New Roman" w:eastAsia="仿宋_GB2312"/>
                <w:sz w:val="24"/>
                <w:szCs w:val="24"/>
              </w:rPr>
            </w:pPr>
            <w:r>
              <w:rPr>
                <w:rFonts w:ascii="Times New Roman" w:hAnsi="Times New Roman" w:eastAsia="仿宋_GB2312"/>
                <w:sz w:val="24"/>
                <w:szCs w:val="24"/>
              </w:rPr>
              <w:t>相关地域市场：中国</w:t>
            </w:r>
          </w:p>
          <w:p>
            <w:pPr>
              <w:spacing w:line="500" w:lineRule="exact"/>
              <w:ind w:firstLine="480" w:firstLineChars="200"/>
              <w:rPr>
                <w:rFonts w:ascii="仿宋" w:hAnsi="仿宋" w:eastAsia="仿宋" w:cs="宋体"/>
                <w:color w:val="333333"/>
                <w:kern w:val="0"/>
                <w:sz w:val="24"/>
                <w:szCs w:val="24"/>
              </w:rPr>
            </w:pPr>
            <w:r>
              <w:rPr>
                <w:rFonts w:ascii="Times New Roman" w:hAnsi="Times New Roman" w:eastAsia="仿宋_GB2312"/>
                <w:sz w:val="24"/>
                <w:szCs w:val="24"/>
              </w:rPr>
              <w:t>市场份额：</w:t>
            </w:r>
            <w:r>
              <w:rPr>
                <w:rFonts w:hint="eastAsia" w:ascii="仿宋" w:hAnsi="仿宋" w:eastAsia="仿宋" w:cs="宋体"/>
                <w:color w:val="333333"/>
                <w:kern w:val="0"/>
                <w:sz w:val="24"/>
                <w:szCs w:val="24"/>
              </w:rPr>
              <w:t xml:space="preserve">光明乳业 </w:t>
            </w:r>
            <w:r>
              <w:rPr>
                <w:rFonts w:ascii="Times New Roman" w:hAnsi="Times New Roman" w:eastAsia="仿宋_GB2312"/>
                <w:sz w:val="24"/>
                <w:szCs w:val="24"/>
              </w:rPr>
              <w:t>[5-10]%，</w:t>
            </w:r>
            <w:r>
              <w:rPr>
                <w:rFonts w:hint="eastAsia" w:ascii="仿宋" w:hAnsi="仿宋" w:eastAsia="仿宋" w:cs="宋体"/>
                <w:color w:val="333333"/>
                <w:kern w:val="0"/>
                <w:sz w:val="24"/>
                <w:szCs w:val="24"/>
              </w:rPr>
              <w:t>小西牛</w:t>
            </w:r>
            <w:r>
              <w:rPr>
                <w:rFonts w:ascii="Times New Roman" w:hAnsi="Times New Roman" w:eastAsia="仿宋_GB2312"/>
                <w:sz w:val="24"/>
                <w:szCs w:val="24"/>
              </w:rPr>
              <w:t>[0-5]%</w:t>
            </w:r>
          </w:p>
          <w:p>
            <w:pPr>
              <w:spacing w:line="500" w:lineRule="exact"/>
              <w:ind w:firstLine="480" w:firstLineChars="200"/>
              <w:rPr>
                <w:rFonts w:ascii="仿宋" w:hAnsi="仿宋" w:eastAsia="仿宋" w:cs="宋体"/>
                <w:color w:val="333333"/>
                <w:kern w:val="0"/>
                <w:sz w:val="24"/>
                <w:szCs w:val="24"/>
              </w:rPr>
            </w:pPr>
            <w:r>
              <w:rPr>
                <w:rFonts w:ascii="Times New Roman" w:hAnsi="Times New Roman" w:eastAsia="仿宋_GB2312"/>
                <w:sz w:val="24"/>
                <w:szCs w:val="24"/>
              </w:rPr>
              <w:t>双方合计：[10-15]%</w:t>
            </w:r>
          </w:p>
          <w:p>
            <w:pPr>
              <w:spacing w:line="500" w:lineRule="exact"/>
              <w:rPr>
                <w:rFonts w:ascii="仿宋" w:hAnsi="仿宋" w:eastAsia="仿宋" w:cs="宋体"/>
                <w:color w:val="333333"/>
                <w:kern w:val="0"/>
                <w:sz w:val="24"/>
                <w:szCs w:val="24"/>
              </w:rPr>
            </w:pPr>
            <w:bookmarkStart w:id="0" w:name="_GoBack"/>
            <w:bookmarkEnd w:id="0"/>
          </w:p>
        </w:tc>
      </w:tr>
    </w:tbl>
    <w:p>
      <w:pPr>
        <w:snapToGrid w:val="0"/>
        <w:spacing w:line="240" w:lineRule="exact"/>
        <w:jc w:val="left"/>
        <w:rPr>
          <w:rFonts w:ascii="楷体_GB2312" w:hAnsi="宋体" w:eastAsia="楷体_GB2312"/>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00DF"/>
    <w:rsid w:val="00037065"/>
    <w:rsid w:val="00092768"/>
    <w:rsid w:val="000B1F25"/>
    <w:rsid w:val="000D7EBA"/>
    <w:rsid w:val="000F22AF"/>
    <w:rsid w:val="001164CD"/>
    <w:rsid w:val="00155717"/>
    <w:rsid w:val="00160133"/>
    <w:rsid w:val="001837A3"/>
    <w:rsid w:val="00196F0B"/>
    <w:rsid w:val="002264F9"/>
    <w:rsid w:val="002511CC"/>
    <w:rsid w:val="002A0788"/>
    <w:rsid w:val="003567F2"/>
    <w:rsid w:val="003C0AEB"/>
    <w:rsid w:val="0042565D"/>
    <w:rsid w:val="004535EC"/>
    <w:rsid w:val="0048431F"/>
    <w:rsid w:val="004F7688"/>
    <w:rsid w:val="005069D8"/>
    <w:rsid w:val="00566EE9"/>
    <w:rsid w:val="00585621"/>
    <w:rsid w:val="006467D8"/>
    <w:rsid w:val="006A03A5"/>
    <w:rsid w:val="006A531B"/>
    <w:rsid w:val="006C4CA6"/>
    <w:rsid w:val="006F7693"/>
    <w:rsid w:val="00710140"/>
    <w:rsid w:val="00784ABC"/>
    <w:rsid w:val="007D2596"/>
    <w:rsid w:val="007F2275"/>
    <w:rsid w:val="008D2455"/>
    <w:rsid w:val="00915F0F"/>
    <w:rsid w:val="009532DF"/>
    <w:rsid w:val="00997019"/>
    <w:rsid w:val="009A5029"/>
    <w:rsid w:val="009C4CB3"/>
    <w:rsid w:val="009D38D5"/>
    <w:rsid w:val="009E3026"/>
    <w:rsid w:val="00A53F26"/>
    <w:rsid w:val="00AA0CC5"/>
    <w:rsid w:val="00AB221C"/>
    <w:rsid w:val="00AE033E"/>
    <w:rsid w:val="00AF56F1"/>
    <w:rsid w:val="00B16AFE"/>
    <w:rsid w:val="00B65DD5"/>
    <w:rsid w:val="00B91057"/>
    <w:rsid w:val="00BC1759"/>
    <w:rsid w:val="00BD10B6"/>
    <w:rsid w:val="00C07076"/>
    <w:rsid w:val="00C229CB"/>
    <w:rsid w:val="00C35928"/>
    <w:rsid w:val="00CB00DF"/>
    <w:rsid w:val="00CB63E6"/>
    <w:rsid w:val="00D73C72"/>
    <w:rsid w:val="00DA6E15"/>
    <w:rsid w:val="00E0592B"/>
    <w:rsid w:val="00E31738"/>
    <w:rsid w:val="00E5767F"/>
    <w:rsid w:val="00E86786"/>
    <w:rsid w:val="00ED2F80"/>
    <w:rsid w:val="00F1244A"/>
    <w:rsid w:val="00F1624E"/>
    <w:rsid w:val="00F17AFD"/>
    <w:rsid w:val="00F32F8A"/>
    <w:rsid w:val="00F810AA"/>
    <w:rsid w:val="00FB43EC"/>
    <w:rsid w:val="00FB6B40"/>
    <w:rsid w:val="9FF46E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134</Words>
  <Characters>769</Characters>
  <Lines>6</Lines>
  <Paragraphs>1</Paragraphs>
  <TotalTime>12</TotalTime>
  <ScaleCrop>false</ScaleCrop>
  <LinksUpToDate>false</LinksUpToDate>
  <CharactersWithSpaces>902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2021-11-02T10:01:00Z</dcterms:created>
  <dc:creator>陈媚</dc:creator>
  <cp:lastModifiedBy>greatwall</cp:lastModifiedBy>
  <dcterms:modified xsi:type="dcterms:W3CDTF">2021-11-04T08:12:16Z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