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3754" w14:textId="6E4993A2" w:rsidR="00CB00DF" w:rsidRPr="00CB00DF" w:rsidRDefault="00CB00DF" w:rsidP="00CB00DF">
      <w:pPr>
        <w:snapToGrid w:val="0"/>
        <w:spacing w:before="100" w:beforeAutospacing="1" w:after="100" w:afterAutospacing="1"/>
        <w:jc w:val="left"/>
        <w:rPr>
          <w:rFonts w:ascii="Times New Roman" w:hAnsi="Times New Roman"/>
          <w:b/>
          <w:szCs w:val="21"/>
        </w:rPr>
      </w:pPr>
    </w:p>
    <w:p w14:paraId="6CEB4DE8" w14:textId="77777777" w:rsidR="00CB00DF" w:rsidRPr="008E7B8C" w:rsidRDefault="00CB00DF" w:rsidP="00CB00DF">
      <w:pPr>
        <w:spacing w:line="440" w:lineRule="exact"/>
        <w:jc w:val="center"/>
        <w:rPr>
          <w:rFonts w:ascii="黑体" w:eastAsia="黑体" w:hAnsi="Times New Roman"/>
          <w:sz w:val="30"/>
          <w:szCs w:val="30"/>
        </w:rPr>
      </w:pPr>
      <w:r w:rsidRPr="00202C4C">
        <w:rPr>
          <w:rFonts w:ascii="黑体" w:eastAsia="黑体" w:hAnsi="Times New Roman" w:hint="eastAsia"/>
          <w:sz w:val="30"/>
          <w:szCs w:val="30"/>
        </w:rPr>
        <w:t>经营者集中简易案件公示表</w:t>
      </w:r>
    </w:p>
    <w:p w14:paraId="1A18A68F" w14:textId="77777777" w:rsidR="00CB00DF" w:rsidRDefault="00CB00DF" w:rsidP="00CB00DF">
      <w:pPr>
        <w:spacing w:line="440" w:lineRule="exact"/>
        <w:rPr>
          <w:rFonts w:ascii="黑体" w:eastAsia="黑体" w:hAnsi="Times New Roman"/>
          <w:sz w:val="28"/>
          <w:szCs w:val="28"/>
        </w:rPr>
      </w:pPr>
    </w:p>
    <w:p w14:paraId="3EBA775E" w14:textId="77777777" w:rsidR="00CB00DF" w:rsidRPr="00BA1596" w:rsidRDefault="00CB00DF" w:rsidP="00CB00DF">
      <w:pPr>
        <w:spacing w:line="440" w:lineRule="exact"/>
        <w:ind w:firstLineChars="302" w:firstLine="846"/>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CB00DF" w:rsidRPr="00CB00DF" w14:paraId="074EC63A" w14:textId="77777777" w:rsidTr="00CB00DF">
        <w:tc>
          <w:tcPr>
            <w:tcW w:w="1809" w:type="dxa"/>
            <w:shd w:val="clear" w:color="auto" w:fill="D9D9D9"/>
            <w:vAlign w:val="center"/>
          </w:tcPr>
          <w:p w14:paraId="12822C90"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案件名称</w:t>
            </w:r>
          </w:p>
        </w:tc>
        <w:tc>
          <w:tcPr>
            <w:tcW w:w="6949" w:type="dxa"/>
            <w:gridSpan w:val="2"/>
          </w:tcPr>
          <w:p w14:paraId="26F45ADE" w14:textId="69204C12" w:rsidR="00CB00DF" w:rsidRPr="00CB00DF" w:rsidRDefault="00097885" w:rsidP="006908A4">
            <w:pPr>
              <w:spacing w:line="500" w:lineRule="exact"/>
              <w:rPr>
                <w:rFonts w:ascii="仿宋" w:eastAsia="仿宋" w:hAnsi="仿宋" w:cs="宋体"/>
                <w:color w:val="333333"/>
                <w:kern w:val="0"/>
                <w:sz w:val="24"/>
                <w:szCs w:val="24"/>
                <w:bdr w:val="none" w:sz="0" w:space="0" w:color="auto" w:frame="1"/>
              </w:rPr>
            </w:pPr>
            <w:r w:rsidRPr="00097885">
              <w:rPr>
                <w:rFonts w:ascii="仿宋" w:eastAsia="仿宋" w:hAnsi="仿宋" w:cs="宋体" w:hint="eastAsia"/>
                <w:color w:val="333333"/>
                <w:kern w:val="0"/>
                <w:sz w:val="24"/>
                <w:szCs w:val="24"/>
                <w:bdr w:val="none" w:sz="0" w:space="0" w:color="auto" w:frame="1"/>
              </w:rPr>
              <w:t>碧桂园物业香港控股有限公司</w:t>
            </w:r>
            <w:r>
              <w:rPr>
                <w:rFonts w:ascii="仿宋" w:eastAsia="仿宋" w:hAnsi="仿宋" w:cs="宋体" w:hint="eastAsia"/>
                <w:color w:val="333333"/>
                <w:kern w:val="0"/>
                <w:sz w:val="24"/>
                <w:szCs w:val="24"/>
                <w:bdr w:val="none" w:sz="0" w:space="0" w:color="auto" w:frame="1"/>
              </w:rPr>
              <w:t>收购富良环球有限公司股权案</w:t>
            </w:r>
          </w:p>
        </w:tc>
      </w:tr>
      <w:tr w:rsidR="00CB00DF" w:rsidRPr="00CB00DF" w14:paraId="479B8E32" w14:textId="77777777" w:rsidTr="00CB00DF">
        <w:trPr>
          <w:trHeight w:val="993"/>
        </w:trPr>
        <w:tc>
          <w:tcPr>
            <w:tcW w:w="1809" w:type="dxa"/>
            <w:shd w:val="clear" w:color="auto" w:fill="D9D9D9"/>
            <w:vAlign w:val="center"/>
          </w:tcPr>
          <w:p w14:paraId="74174ECC" w14:textId="77777777" w:rsidR="00F1624E"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交易概况</w:t>
            </w:r>
          </w:p>
          <w:p w14:paraId="3D36DCFF"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（限200字内）</w:t>
            </w:r>
          </w:p>
        </w:tc>
        <w:tc>
          <w:tcPr>
            <w:tcW w:w="6949" w:type="dxa"/>
            <w:gridSpan w:val="2"/>
          </w:tcPr>
          <w:p w14:paraId="7CC90A42" w14:textId="1E74AF0E" w:rsidR="00CB00DF" w:rsidRPr="00CB00DF" w:rsidRDefault="00097885" w:rsidP="006908A4">
            <w:pPr>
              <w:spacing w:line="500" w:lineRule="exact"/>
              <w:rPr>
                <w:rFonts w:ascii="仿宋" w:eastAsia="仿宋" w:hAnsi="仿宋" w:cs="宋体"/>
                <w:color w:val="333333"/>
                <w:kern w:val="0"/>
                <w:sz w:val="24"/>
                <w:szCs w:val="24"/>
                <w:bdr w:val="none" w:sz="0" w:space="0" w:color="auto" w:frame="1"/>
              </w:rPr>
            </w:pPr>
            <w:r w:rsidRPr="00097885">
              <w:rPr>
                <w:rFonts w:ascii="仿宋" w:eastAsia="仿宋" w:hAnsi="仿宋" w:cs="宋体" w:hint="eastAsia"/>
                <w:color w:val="333333"/>
                <w:kern w:val="0"/>
                <w:sz w:val="24"/>
                <w:szCs w:val="24"/>
                <w:bdr w:val="none" w:sz="0" w:space="0" w:color="auto" w:frame="1"/>
              </w:rPr>
              <w:t>富力物业服务集团有限公司拟向碧桂园物业香港控股有限公司转让富良环球有限公司100%股权，交易完成后，碧桂园物业香港控股有限公司将单独控制富良环球有限公司。</w:t>
            </w:r>
          </w:p>
        </w:tc>
      </w:tr>
      <w:tr w:rsidR="00325DCC" w:rsidRPr="00CB00DF" w14:paraId="10277B31" w14:textId="77777777" w:rsidTr="00CB00DF">
        <w:trPr>
          <w:trHeight w:val="468"/>
        </w:trPr>
        <w:tc>
          <w:tcPr>
            <w:tcW w:w="1809" w:type="dxa"/>
            <w:vMerge w:val="restart"/>
            <w:shd w:val="clear" w:color="auto" w:fill="D9D9D9"/>
            <w:vAlign w:val="center"/>
          </w:tcPr>
          <w:p w14:paraId="35AAF6B2" w14:textId="77777777" w:rsidR="00325DCC" w:rsidRDefault="00325DCC"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参与集中的</w:t>
            </w:r>
          </w:p>
          <w:p w14:paraId="7AC6DF08" w14:textId="77777777" w:rsidR="00325DCC" w:rsidRPr="00CB00DF" w:rsidRDefault="00325DCC"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经营者简介</w:t>
            </w:r>
          </w:p>
        </w:tc>
        <w:tc>
          <w:tcPr>
            <w:tcW w:w="1796" w:type="dxa"/>
          </w:tcPr>
          <w:p w14:paraId="3A6723FA" w14:textId="05AA0D32" w:rsidR="00325DCC" w:rsidRPr="00CB00DF" w:rsidRDefault="00325DCC" w:rsidP="00D11BE7">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1、</w:t>
            </w:r>
            <w:r w:rsidR="00097885" w:rsidRPr="00097885">
              <w:rPr>
                <w:rFonts w:ascii="仿宋" w:eastAsia="仿宋" w:hAnsi="仿宋" w:cs="宋体" w:hint="eastAsia"/>
                <w:color w:val="333333"/>
                <w:kern w:val="0"/>
                <w:sz w:val="24"/>
                <w:szCs w:val="24"/>
                <w:bdr w:val="none" w:sz="0" w:space="0" w:color="auto" w:frame="1"/>
              </w:rPr>
              <w:t>碧桂园物业香港控股有限公司</w:t>
            </w:r>
            <w:r w:rsidR="00620A0A">
              <w:rPr>
                <w:rFonts w:ascii="仿宋" w:eastAsia="仿宋" w:hAnsi="仿宋" w:cs="宋体" w:hint="eastAsia"/>
                <w:color w:val="333333"/>
                <w:kern w:val="0"/>
                <w:sz w:val="24"/>
                <w:szCs w:val="24"/>
                <w:bdr w:val="none" w:sz="0" w:space="0" w:color="auto" w:frame="1"/>
              </w:rPr>
              <w:t>（“</w:t>
            </w:r>
            <w:r w:rsidR="00620A0A" w:rsidRPr="00620A0A">
              <w:rPr>
                <w:rFonts w:ascii="仿宋" w:eastAsia="仿宋" w:hAnsi="仿宋" w:cs="宋体" w:hint="eastAsia"/>
                <w:b/>
                <w:bCs/>
                <w:color w:val="333333"/>
                <w:kern w:val="0"/>
                <w:sz w:val="24"/>
                <w:szCs w:val="24"/>
                <w:bdr w:val="none" w:sz="0" w:space="0" w:color="auto" w:frame="1"/>
              </w:rPr>
              <w:t>碧桂园物业香港</w:t>
            </w:r>
            <w:r w:rsidR="00620A0A">
              <w:rPr>
                <w:rFonts w:ascii="仿宋" w:eastAsia="仿宋" w:hAnsi="仿宋" w:cs="宋体" w:hint="eastAsia"/>
                <w:color w:val="333333"/>
                <w:kern w:val="0"/>
                <w:sz w:val="24"/>
                <w:szCs w:val="24"/>
                <w:bdr w:val="none" w:sz="0" w:space="0" w:color="auto" w:frame="1"/>
              </w:rPr>
              <w:t>”）</w:t>
            </w:r>
          </w:p>
        </w:tc>
        <w:tc>
          <w:tcPr>
            <w:tcW w:w="5153" w:type="dxa"/>
          </w:tcPr>
          <w:p w14:paraId="21DC0138" w14:textId="74B3D106" w:rsidR="00325DCC" w:rsidRPr="00CB00DF" w:rsidRDefault="00620A0A" w:rsidP="005A53B5">
            <w:pPr>
              <w:spacing w:line="500" w:lineRule="exact"/>
              <w:rPr>
                <w:rFonts w:ascii="仿宋" w:eastAsia="仿宋" w:hAnsi="仿宋" w:cs="宋体"/>
                <w:color w:val="333333"/>
                <w:kern w:val="0"/>
                <w:sz w:val="24"/>
                <w:szCs w:val="24"/>
                <w:bdr w:val="none" w:sz="0" w:space="0" w:color="auto" w:frame="1"/>
              </w:rPr>
            </w:pPr>
            <w:r w:rsidRPr="00620A0A">
              <w:rPr>
                <w:rFonts w:ascii="仿宋" w:eastAsia="仿宋" w:hAnsi="仿宋" w:cs="宋体" w:hint="eastAsia"/>
                <w:color w:val="333333"/>
                <w:kern w:val="0"/>
                <w:sz w:val="24"/>
                <w:szCs w:val="24"/>
                <w:bdr w:val="none" w:sz="0" w:space="0" w:color="auto" w:frame="1"/>
              </w:rPr>
              <w:t>碧桂园物业香港</w:t>
            </w:r>
            <w:r w:rsidR="00E27F03" w:rsidRPr="00E27F03">
              <w:rPr>
                <w:rFonts w:ascii="仿宋" w:eastAsia="仿宋" w:hAnsi="仿宋" w:cs="宋体" w:hint="eastAsia"/>
                <w:color w:val="333333"/>
                <w:kern w:val="0"/>
                <w:sz w:val="24"/>
                <w:szCs w:val="24"/>
                <w:bdr w:val="none" w:sz="0" w:space="0" w:color="auto" w:frame="1"/>
              </w:rPr>
              <w:t>是一家于2018年依据中国香港法律设立并存续的私人股份有限公司，注册地在中国香港，碧桂园物业香港控股有限公司主要在中国境内从事物业管理服务，其关联方主要在中国境内从事房地产开发、教育业务等。</w:t>
            </w:r>
          </w:p>
        </w:tc>
      </w:tr>
      <w:tr w:rsidR="00325DCC" w:rsidRPr="00CB00DF" w14:paraId="1732AE83" w14:textId="77777777" w:rsidTr="00CB00DF">
        <w:trPr>
          <w:trHeight w:val="404"/>
        </w:trPr>
        <w:tc>
          <w:tcPr>
            <w:tcW w:w="1809" w:type="dxa"/>
            <w:vMerge/>
            <w:shd w:val="clear" w:color="auto" w:fill="D9D9D9"/>
            <w:vAlign w:val="center"/>
          </w:tcPr>
          <w:p w14:paraId="55ADC2F8" w14:textId="77777777" w:rsidR="00325DCC" w:rsidRPr="00CB00DF" w:rsidRDefault="00325DCC" w:rsidP="00CB00DF">
            <w:pPr>
              <w:spacing w:line="500" w:lineRule="exact"/>
              <w:jc w:val="center"/>
              <w:rPr>
                <w:rFonts w:ascii="仿宋" w:eastAsia="仿宋" w:hAnsi="仿宋" w:cs="宋体"/>
                <w:color w:val="333333"/>
                <w:kern w:val="0"/>
                <w:sz w:val="24"/>
                <w:szCs w:val="24"/>
                <w:bdr w:val="none" w:sz="0" w:space="0" w:color="auto" w:frame="1"/>
              </w:rPr>
            </w:pPr>
          </w:p>
        </w:tc>
        <w:tc>
          <w:tcPr>
            <w:tcW w:w="1796" w:type="dxa"/>
          </w:tcPr>
          <w:p w14:paraId="061D7878" w14:textId="510D8B52" w:rsidR="00325DCC" w:rsidRPr="00CB00DF" w:rsidRDefault="00325DCC"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2、</w:t>
            </w:r>
            <w:r w:rsidR="00097885" w:rsidRPr="00097885">
              <w:rPr>
                <w:rFonts w:ascii="仿宋" w:eastAsia="仿宋" w:hAnsi="仿宋" w:cs="宋体" w:hint="eastAsia"/>
                <w:color w:val="333333"/>
                <w:kern w:val="0"/>
                <w:sz w:val="24"/>
                <w:szCs w:val="24"/>
                <w:bdr w:val="none" w:sz="0" w:space="0" w:color="auto" w:frame="1"/>
              </w:rPr>
              <w:t>富良环球有限公司</w:t>
            </w:r>
            <w:r w:rsidR="00620A0A">
              <w:rPr>
                <w:rFonts w:ascii="仿宋" w:eastAsia="仿宋" w:hAnsi="仿宋" w:cs="宋体" w:hint="eastAsia"/>
                <w:color w:val="333333"/>
                <w:kern w:val="0"/>
                <w:sz w:val="24"/>
                <w:szCs w:val="24"/>
                <w:bdr w:val="none" w:sz="0" w:space="0" w:color="auto" w:frame="1"/>
              </w:rPr>
              <w:t>（“</w:t>
            </w:r>
            <w:r w:rsidR="00620A0A" w:rsidRPr="00620A0A">
              <w:rPr>
                <w:rFonts w:ascii="仿宋" w:eastAsia="仿宋" w:hAnsi="仿宋" w:cs="宋体" w:hint="eastAsia"/>
                <w:b/>
                <w:bCs/>
                <w:color w:val="333333"/>
                <w:kern w:val="0"/>
                <w:sz w:val="24"/>
                <w:szCs w:val="24"/>
                <w:bdr w:val="none" w:sz="0" w:space="0" w:color="auto" w:frame="1"/>
              </w:rPr>
              <w:t>富良环球</w:t>
            </w:r>
            <w:r w:rsidR="00620A0A">
              <w:rPr>
                <w:rFonts w:ascii="仿宋" w:eastAsia="仿宋" w:hAnsi="仿宋" w:cs="宋体" w:hint="eastAsia"/>
                <w:color w:val="333333"/>
                <w:kern w:val="0"/>
                <w:sz w:val="24"/>
                <w:szCs w:val="24"/>
                <w:bdr w:val="none" w:sz="0" w:space="0" w:color="auto" w:frame="1"/>
              </w:rPr>
              <w:t>”）</w:t>
            </w:r>
          </w:p>
        </w:tc>
        <w:tc>
          <w:tcPr>
            <w:tcW w:w="5153" w:type="dxa"/>
          </w:tcPr>
          <w:p w14:paraId="33A334F0" w14:textId="288A45A7" w:rsidR="00325DCC" w:rsidRPr="00CB00DF" w:rsidRDefault="00620A0A" w:rsidP="006908A4">
            <w:pPr>
              <w:spacing w:line="500" w:lineRule="exact"/>
              <w:rPr>
                <w:rFonts w:ascii="仿宋" w:eastAsia="仿宋" w:hAnsi="仿宋" w:cs="宋体"/>
                <w:color w:val="333333"/>
                <w:kern w:val="0"/>
                <w:sz w:val="24"/>
                <w:szCs w:val="24"/>
                <w:bdr w:val="none" w:sz="0" w:space="0" w:color="auto" w:frame="1"/>
              </w:rPr>
            </w:pPr>
            <w:r w:rsidRPr="00620A0A">
              <w:rPr>
                <w:rFonts w:ascii="仿宋" w:eastAsia="仿宋" w:hAnsi="仿宋" w:cs="宋体" w:hint="eastAsia"/>
                <w:color w:val="333333"/>
                <w:kern w:val="0"/>
                <w:sz w:val="24"/>
                <w:szCs w:val="24"/>
                <w:bdr w:val="none" w:sz="0" w:space="0" w:color="auto" w:frame="1"/>
              </w:rPr>
              <w:t>富良环球</w:t>
            </w:r>
            <w:r w:rsidR="00E27F03">
              <w:rPr>
                <w:rFonts w:ascii="仿宋" w:eastAsia="仿宋" w:hAnsi="仿宋" w:cs="宋体" w:hint="eastAsia"/>
                <w:color w:val="333333"/>
                <w:kern w:val="0"/>
                <w:sz w:val="24"/>
                <w:szCs w:val="24"/>
                <w:bdr w:val="none" w:sz="0" w:space="0" w:color="auto" w:frame="1"/>
              </w:rPr>
              <w:t>是一家于2</w:t>
            </w:r>
            <w:r w:rsidR="00E27F03">
              <w:rPr>
                <w:rFonts w:ascii="仿宋" w:eastAsia="仿宋" w:hAnsi="仿宋" w:cs="宋体"/>
                <w:color w:val="333333"/>
                <w:kern w:val="0"/>
                <w:sz w:val="24"/>
                <w:szCs w:val="24"/>
                <w:bdr w:val="none" w:sz="0" w:space="0" w:color="auto" w:frame="1"/>
              </w:rPr>
              <w:t>020</w:t>
            </w:r>
            <w:r w:rsidR="00E27F03">
              <w:rPr>
                <w:rFonts w:ascii="仿宋" w:eastAsia="仿宋" w:hAnsi="仿宋" w:cs="宋体" w:hint="eastAsia"/>
                <w:color w:val="333333"/>
                <w:kern w:val="0"/>
                <w:sz w:val="24"/>
                <w:szCs w:val="24"/>
                <w:bdr w:val="none" w:sz="0" w:space="0" w:color="auto" w:frame="1"/>
              </w:rPr>
              <w:t>年</w:t>
            </w:r>
            <w:r w:rsidR="00BF6344">
              <w:rPr>
                <w:rFonts w:ascii="仿宋" w:eastAsia="仿宋" w:hAnsi="仿宋" w:cs="宋体" w:hint="eastAsia"/>
                <w:color w:val="333333"/>
                <w:kern w:val="0"/>
                <w:sz w:val="24"/>
                <w:szCs w:val="24"/>
                <w:bdr w:val="none" w:sz="0" w:space="0" w:color="auto" w:frame="1"/>
              </w:rPr>
              <w:t>在英属维尔京群岛设立并存续的股份有限公司，富良环球有限公司主要在中国境内通过有关运营实体从事物业管理服务。</w:t>
            </w:r>
          </w:p>
        </w:tc>
      </w:tr>
      <w:tr w:rsidR="00CB00DF" w:rsidRPr="00CB00DF" w14:paraId="516DFB18" w14:textId="77777777" w:rsidTr="00CB00DF">
        <w:trPr>
          <w:trHeight w:val="279"/>
        </w:trPr>
        <w:tc>
          <w:tcPr>
            <w:tcW w:w="1809" w:type="dxa"/>
            <w:vMerge w:val="restart"/>
            <w:shd w:val="clear" w:color="auto" w:fill="D9D9D9"/>
            <w:vAlign w:val="center"/>
          </w:tcPr>
          <w:p w14:paraId="0E5D8A78"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简易案件理由（可以单选，也可以多选）</w:t>
            </w:r>
          </w:p>
        </w:tc>
        <w:tc>
          <w:tcPr>
            <w:tcW w:w="6949" w:type="dxa"/>
            <w:gridSpan w:val="2"/>
          </w:tcPr>
          <w:p w14:paraId="3595DDE2" w14:textId="77777777" w:rsidR="00CB00DF" w:rsidRPr="00CB00DF" w:rsidRDefault="003252BE" w:rsidP="006908A4">
            <w:pPr>
              <w:spacing w:line="500" w:lineRule="exact"/>
              <w:rPr>
                <w:rFonts w:ascii="仿宋" w:eastAsia="仿宋" w:hAnsi="仿宋" w:cs="宋体"/>
                <w:color w:val="333333"/>
                <w:kern w:val="0"/>
                <w:sz w:val="24"/>
                <w:szCs w:val="24"/>
                <w:bdr w:val="none" w:sz="0" w:space="0" w:color="auto" w:frame="1"/>
              </w:rPr>
            </w:pPr>
            <w:r w:rsidRPr="00E91F74">
              <w:rPr>
                <w:rFonts w:ascii="黑体" w:eastAsia="黑体" w:hint="eastAsia"/>
                <w:szCs w:val="21"/>
              </w:rPr>
              <w:sym w:font="Wingdings" w:char="F0FE"/>
            </w:r>
            <w:r w:rsidR="00CB00DF" w:rsidRPr="00CB00DF">
              <w:rPr>
                <w:rFonts w:ascii="仿宋" w:eastAsia="仿宋" w:hAnsi="仿宋" w:cs="宋体" w:hint="eastAsia"/>
                <w:color w:val="333333"/>
                <w:kern w:val="0"/>
                <w:sz w:val="24"/>
                <w:szCs w:val="24"/>
                <w:bdr w:val="none" w:sz="0" w:space="0" w:color="auto" w:frame="1"/>
              </w:rPr>
              <w:t>1</w:t>
            </w:r>
            <w:r w:rsid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在同一相关市场，所有参与集中的经营者所占市场份额之和小于15%。</w:t>
            </w:r>
          </w:p>
        </w:tc>
      </w:tr>
      <w:tr w:rsidR="00CB00DF" w:rsidRPr="00CB00DF" w14:paraId="6F72187E" w14:textId="77777777" w:rsidTr="00CB00DF">
        <w:trPr>
          <w:trHeight w:val="330"/>
        </w:trPr>
        <w:tc>
          <w:tcPr>
            <w:tcW w:w="1809" w:type="dxa"/>
            <w:vMerge/>
            <w:shd w:val="clear" w:color="auto" w:fill="D9D9D9"/>
            <w:vAlign w:val="center"/>
          </w:tcPr>
          <w:p w14:paraId="0346B950"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4B3FF3A0" w14:textId="77777777" w:rsidR="00CB00DF" w:rsidRPr="00CB00DF" w:rsidRDefault="003252BE" w:rsidP="006908A4">
            <w:pPr>
              <w:spacing w:line="500" w:lineRule="exact"/>
              <w:rPr>
                <w:rFonts w:ascii="仿宋" w:eastAsia="仿宋" w:hAnsi="仿宋" w:cs="宋体"/>
                <w:color w:val="333333"/>
                <w:kern w:val="0"/>
                <w:sz w:val="24"/>
                <w:szCs w:val="24"/>
                <w:bdr w:val="none" w:sz="0" w:space="0" w:color="auto" w:frame="1"/>
              </w:rPr>
            </w:pPr>
            <w:r w:rsidRPr="00E91F74">
              <w:rPr>
                <w:rFonts w:ascii="黑体" w:eastAsia="黑体" w:hint="eastAsia"/>
                <w:szCs w:val="21"/>
              </w:rPr>
              <w:sym w:font="Wingdings" w:char="F0FE"/>
            </w:r>
            <w:r w:rsidR="00CB00DF" w:rsidRPr="00CB00DF">
              <w:rPr>
                <w:rFonts w:ascii="仿宋" w:eastAsia="仿宋" w:hAnsi="仿宋" w:cs="宋体" w:hint="eastAsia"/>
                <w:color w:val="333333"/>
                <w:kern w:val="0"/>
                <w:sz w:val="24"/>
                <w:szCs w:val="24"/>
                <w:bdr w:val="none" w:sz="0" w:space="0" w:color="auto" w:frame="1"/>
              </w:rPr>
              <w:t>2</w:t>
            </w:r>
            <w:r w:rsid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存在上下游关系的参与集中的经营者，在上下游市场所占的市场份额均小于25%。</w:t>
            </w:r>
          </w:p>
        </w:tc>
      </w:tr>
      <w:tr w:rsidR="00CB00DF" w:rsidRPr="00CB00DF" w14:paraId="47A8602B" w14:textId="77777777" w:rsidTr="00CB00DF">
        <w:trPr>
          <w:trHeight w:val="285"/>
        </w:trPr>
        <w:tc>
          <w:tcPr>
            <w:tcW w:w="1809" w:type="dxa"/>
            <w:vMerge/>
            <w:shd w:val="clear" w:color="auto" w:fill="D9D9D9"/>
            <w:vAlign w:val="center"/>
          </w:tcPr>
          <w:p w14:paraId="072282AD"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51FBE5B6"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□3</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不在同一相关市场、也不存在上下游关系的参与集中的经营者，在与交易有关的每个市场所占的份额均小于25%。</w:t>
            </w:r>
          </w:p>
        </w:tc>
      </w:tr>
      <w:tr w:rsidR="00CB00DF" w:rsidRPr="00CB00DF" w14:paraId="0F28D18D" w14:textId="77777777" w:rsidTr="00CB00DF">
        <w:trPr>
          <w:trHeight w:val="870"/>
        </w:trPr>
        <w:tc>
          <w:tcPr>
            <w:tcW w:w="1809" w:type="dxa"/>
            <w:vMerge/>
            <w:shd w:val="clear" w:color="auto" w:fill="D9D9D9"/>
            <w:vAlign w:val="center"/>
          </w:tcPr>
          <w:p w14:paraId="217E1E6D"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7E61F60A"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□4</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参与集中的经营者在中国境外设立合营企业，合营企业不在中国境内从事经济活动。</w:t>
            </w:r>
          </w:p>
        </w:tc>
      </w:tr>
      <w:tr w:rsidR="00CB00DF" w:rsidRPr="00CB00DF" w14:paraId="400DC96B" w14:textId="77777777" w:rsidTr="00CB00DF">
        <w:trPr>
          <w:trHeight w:val="264"/>
        </w:trPr>
        <w:tc>
          <w:tcPr>
            <w:tcW w:w="1809" w:type="dxa"/>
            <w:vMerge/>
            <w:shd w:val="clear" w:color="auto" w:fill="D9D9D9"/>
            <w:vAlign w:val="center"/>
          </w:tcPr>
          <w:p w14:paraId="2BFBC1B3"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7442C1B2"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□5</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参与集中的经营者收购境外企业股权或资产的，该境外企业不在中国境内从事经济活动。</w:t>
            </w:r>
          </w:p>
        </w:tc>
      </w:tr>
      <w:tr w:rsidR="00CB00DF" w:rsidRPr="00CB00DF" w14:paraId="009E259D" w14:textId="77777777" w:rsidTr="00CB00DF">
        <w:trPr>
          <w:trHeight w:val="345"/>
        </w:trPr>
        <w:tc>
          <w:tcPr>
            <w:tcW w:w="1809" w:type="dxa"/>
            <w:vMerge/>
            <w:shd w:val="clear" w:color="auto" w:fill="D9D9D9"/>
            <w:vAlign w:val="center"/>
          </w:tcPr>
          <w:p w14:paraId="6BF4DC2B"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p>
        </w:tc>
        <w:tc>
          <w:tcPr>
            <w:tcW w:w="6949" w:type="dxa"/>
            <w:gridSpan w:val="2"/>
          </w:tcPr>
          <w:p w14:paraId="2BAF56B5" w14:textId="77777777" w:rsidR="00CB00DF" w:rsidRPr="00CB00DF" w:rsidRDefault="00CB00DF" w:rsidP="006908A4">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□6</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由两个以上的经营者共同控制的合营企业，通过集中被其中</w:t>
            </w:r>
            <w:r w:rsidRPr="00CB00DF">
              <w:rPr>
                <w:rFonts w:ascii="仿宋" w:eastAsia="仿宋" w:hAnsi="仿宋" w:cs="宋体" w:hint="eastAsia"/>
                <w:color w:val="333333"/>
                <w:kern w:val="0"/>
                <w:sz w:val="24"/>
                <w:szCs w:val="24"/>
                <w:bdr w:val="none" w:sz="0" w:space="0" w:color="auto" w:frame="1"/>
              </w:rPr>
              <w:lastRenderedPageBreak/>
              <w:t>一个或一个以上经营者控制。</w:t>
            </w:r>
          </w:p>
        </w:tc>
      </w:tr>
      <w:tr w:rsidR="00CB00DF" w:rsidRPr="00CB00DF" w14:paraId="6CEA145C" w14:textId="77777777" w:rsidTr="00CB00DF">
        <w:tc>
          <w:tcPr>
            <w:tcW w:w="1809" w:type="dxa"/>
            <w:shd w:val="clear" w:color="auto" w:fill="D9D9D9"/>
            <w:vAlign w:val="center"/>
          </w:tcPr>
          <w:p w14:paraId="4E15B2EE" w14:textId="77777777" w:rsidR="00CB00DF" w:rsidRPr="00CB00DF" w:rsidRDefault="00CB00DF" w:rsidP="00CB00DF">
            <w:pPr>
              <w:spacing w:line="500" w:lineRule="exact"/>
              <w:jc w:val="center"/>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lastRenderedPageBreak/>
              <w:t>备注</w:t>
            </w:r>
          </w:p>
        </w:tc>
        <w:tc>
          <w:tcPr>
            <w:tcW w:w="6949" w:type="dxa"/>
            <w:gridSpan w:val="2"/>
          </w:tcPr>
          <w:p w14:paraId="317E2576" w14:textId="678E8C14" w:rsidR="00CB00DF" w:rsidRPr="00BF6344" w:rsidRDefault="00A92A54" w:rsidP="006908A4">
            <w:pPr>
              <w:spacing w:line="500" w:lineRule="exact"/>
              <w:rPr>
                <w:rFonts w:ascii="仿宋" w:eastAsia="仿宋" w:hAnsi="仿宋" w:cs="宋体"/>
                <w:color w:val="FF0000"/>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1、</w:t>
            </w:r>
            <w:r w:rsidRPr="00BC1ACB">
              <w:rPr>
                <w:rFonts w:ascii="仿宋" w:eastAsia="仿宋" w:hAnsi="仿宋" w:cs="宋体" w:hint="eastAsia"/>
                <w:kern w:val="0"/>
                <w:sz w:val="24"/>
                <w:szCs w:val="24"/>
                <w:bdr w:val="none" w:sz="0" w:space="0" w:color="auto" w:frame="1"/>
              </w:rPr>
              <w:t>横向重叠</w:t>
            </w:r>
          </w:p>
          <w:p w14:paraId="4F6FEC5E" w14:textId="77777777" w:rsidR="00D11BE7" w:rsidRDefault="00D11BE7" w:rsidP="006908A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（1）</w:t>
            </w:r>
          </w:p>
          <w:p w14:paraId="13CBBD73" w14:textId="77777777" w:rsidR="00A92A54" w:rsidRDefault="00A92A54" w:rsidP="006908A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相关产品市场：住宅物业管理服务</w:t>
            </w:r>
          </w:p>
          <w:p w14:paraId="0A2F9C74" w14:textId="397A6C3B" w:rsidR="00A92A54" w:rsidRDefault="00A92A54" w:rsidP="00325DCC">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相关地域市场：</w:t>
            </w:r>
            <w:r w:rsidR="00BC1ACB">
              <w:rPr>
                <w:rFonts w:ascii="仿宋" w:eastAsia="仿宋" w:hAnsi="仿宋" w:cs="宋体"/>
                <w:color w:val="333333"/>
                <w:kern w:val="0"/>
                <w:sz w:val="24"/>
                <w:szCs w:val="24"/>
                <w:bdr w:val="none" w:sz="0" w:space="0" w:color="auto" w:frame="1"/>
              </w:rPr>
              <w:t xml:space="preserve"> </w:t>
            </w:r>
            <w:r w:rsidR="00BC1ACB" w:rsidRPr="00BC1ACB">
              <w:rPr>
                <w:rFonts w:ascii="仿宋" w:eastAsia="仿宋" w:hAnsi="仿宋" w:cs="宋体" w:hint="eastAsia"/>
                <w:color w:val="333333"/>
                <w:kern w:val="0"/>
                <w:sz w:val="24"/>
                <w:szCs w:val="24"/>
                <w:bdr w:val="none" w:sz="0" w:space="0" w:color="auto" w:frame="1"/>
              </w:rPr>
              <w:t>澄迈、海口、陵水、文昌、临高、北京、邯郸、廊坊、秦皇岛、石家庄、唐山、郑州、哈尔滨、鞍山、沈阳、铁岭、东营、菏泽、烟台、淄博、天津、滁州、阜阳、淮北、南京、南通、无锡、镇江、昆山、上海、杭州、湖州、宁波、温州、佛山、广州、阳江、肇庆、惠州、汕尾、梅州、韶关、江门、包头、呼和浩特、通辽、大同、太原、乌鲁木齐、宝鸡、渭南、西安、贵阳、昆明、成都、乐山、资阳、重庆、龙岩、莆田、三明、漳州、天门、湘潭、九江、南昌、开封、威海、淮南、六安、宿州、苏州、盐城、嘉兴、台州、清远、桂林、遵义、泸州、福州、南平、厦门、鄂州、武汉、长沙、赣州、上饶</w:t>
            </w:r>
          </w:p>
          <w:p w14:paraId="5F91C00B" w14:textId="3E93A223" w:rsidR="00A92A54" w:rsidRDefault="00A92A54" w:rsidP="00A92A5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市场份额</w:t>
            </w:r>
            <w:r w:rsidR="00927205">
              <w:rPr>
                <w:rFonts w:ascii="仿宋" w:eastAsia="仿宋" w:hAnsi="仿宋" w:cs="宋体" w:hint="eastAsia"/>
                <w:color w:val="333333"/>
                <w:kern w:val="0"/>
                <w:sz w:val="24"/>
                <w:szCs w:val="24"/>
                <w:bdr w:val="none" w:sz="0" w:space="0" w:color="auto" w:frame="1"/>
              </w:rPr>
              <w:t>合计超过5%</w:t>
            </w:r>
            <w:r>
              <w:rPr>
                <w:rFonts w:ascii="仿宋" w:eastAsia="仿宋" w:hAnsi="仿宋" w:cs="宋体" w:hint="eastAsia"/>
                <w:color w:val="333333"/>
                <w:kern w:val="0"/>
                <w:sz w:val="24"/>
                <w:szCs w:val="24"/>
                <w:bdr w:val="none" w:sz="0" w:space="0" w:color="auto" w:frame="1"/>
              </w:rPr>
              <w:t>的城市：</w:t>
            </w:r>
          </w:p>
          <w:tbl>
            <w:tblPr>
              <w:tblStyle w:val="a3"/>
              <w:tblW w:w="0" w:type="auto"/>
              <w:tblLook w:val="04A0" w:firstRow="1" w:lastRow="0" w:firstColumn="1" w:lastColumn="0" w:noHBand="0" w:noVBand="1"/>
            </w:tblPr>
            <w:tblGrid>
              <w:gridCol w:w="675"/>
              <w:gridCol w:w="851"/>
              <w:gridCol w:w="1134"/>
              <w:gridCol w:w="1134"/>
              <w:gridCol w:w="1134"/>
            </w:tblGrid>
            <w:tr w:rsidR="00D11BE7" w14:paraId="4307F753" w14:textId="77777777" w:rsidTr="008B7A35">
              <w:trPr>
                <w:trHeight w:val="288"/>
              </w:trPr>
              <w:tc>
                <w:tcPr>
                  <w:tcW w:w="675" w:type="dxa"/>
                  <w:noWrap/>
                  <w:hideMark/>
                </w:tcPr>
                <w:p w14:paraId="75813EC8" w14:textId="77777777" w:rsidR="00D11BE7" w:rsidRPr="007829D0" w:rsidRDefault="00D11BE7" w:rsidP="005E50B5">
                  <w:r w:rsidRPr="007829D0">
                    <w:rPr>
                      <w:rFonts w:hint="eastAsia"/>
                    </w:rPr>
                    <w:t>序号</w:t>
                  </w:r>
                </w:p>
              </w:tc>
              <w:tc>
                <w:tcPr>
                  <w:tcW w:w="851" w:type="dxa"/>
                  <w:noWrap/>
                  <w:hideMark/>
                </w:tcPr>
                <w:p w14:paraId="7A528839" w14:textId="77777777" w:rsidR="00D11BE7" w:rsidRPr="007829D0" w:rsidRDefault="00D11BE7" w:rsidP="005E50B5">
                  <w:r w:rsidRPr="007829D0">
                    <w:rPr>
                      <w:rFonts w:hint="eastAsia"/>
                    </w:rPr>
                    <w:t>城市</w:t>
                  </w:r>
                </w:p>
              </w:tc>
              <w:tc>
                <w:tcPr>
                  <w:tcW w:w="1134" w:type="dxa"/>
                </w:tcPr>
                <w:p w14:paraId="4B40DF6D" w14:textId="7D54C4BD" w:rsidR="00D11BE7" w:rsidRDefault="00325DCC" w:rsidP="00272F4E">
                  <w:pPr>
                    <w:rPr>
                      <w:color w:val="000000"/>
                      <w:sz w:val="22"/>
                    </w:rPr>
                  </w:pPr>
                  <w:r w:rsidRPr="00325DCC">
                    <w:rPr>
                      <w:rFonts w:hint="eastAsia"/>
                      <w:color w:val="000000"/>
                      <w:sz w:val="22"/>
                    </w:rPr>
                    <w:t>碧桂园</w:t>
                  </w:r>
                  <w:r w:rsidR="00620A0A">
                    <w:rPr>
                      <w:rFonts w:hint="eastAsia"/>
                      <w:color w:val="000000"/>
                      <w:sz w:val="22"/>
                    </w:rPr>
                    <w:t>物业香港</w:t>
                  </w:r>
                </w:p>
              </w:tc>
              <w:tc>
                <w:tcPr>
                  <w:tcW w:w="1134" w:type="dxa"/>
                </w:tcPr>
                <w:p w14:paraId="12C84805" w14:textId="18BBF245" w:rsidR="00D11BE7" w:rsidRDefault="00620A0A" w:rsidP="00272F4E">
                  <w:pPr>
                    <w:rPr>
                      <w:color w:val="000000"/>
                      <w:sz w:val="22"/>
                    </w:rPr>
                  </w:pPr>
                  <w:r>
                    <w:rPr>
                      <w:rFonts w:hint="eastAsia"/>
                      <w:color w:val="000000"/>
                      <w:sz w:val="22"/>
                    </w:rPr>
                    <w:t>富良环球</w:t>
                  </w:r>
                </w:p>
              </w:tc>
              <w:tc>
                <w:tcPr>
                  <w:tcW w:w="1134" w:type="dxa"/>
                  <w:vAlign w:val="center"/>
                </w:tcPr>
                <w:p w14:paraId="287F9F1E" w14:textId="77777777" w:rsidR="00D11BE7" w:rsidRDefault="00D11BE7" w:rsidP="005E50B5">
                  <w:pPr>
                    <w:rPr>
                      <w:rFonts w:ascii="宋体" w:hAnsi="宋体" w:cs="宋体"/>
                      <w:color w:val="000000"/>
                      <w:sz w:val="22"/>
                    </w:rPr>
                  </w:pPr>
                  <w:r>
                    <w:rPr>
                      <w:rFonts w:hint="eastAsia"/>
                      <w:color w:val="000000"/>
                      <w:sz w:val="22"/>
                    </w:rPr>
                    <w:t>双方合计市场份额</w:t>
                  </w:r>
                </w:p>
              </w:tc>
            </w:tr>
            <w:tr w:rsidR="00D11BE7" w14:paraId="0683364B" w14:textId="77777777" w:rsidTr="008B7A35">
              <w:trPr>
                <w:trHeight w:val="288"/>
              </w:trPr>
              <w:tc>
                <w:tcPr>
                  <w:tcW w:w="675" w:type="dxa"/>
                  <w:noWrap/>
                  <w:hideMark/>
                </w:tcPr>
                <w:p w14:paraId="23A7F230" w14:textId="77777777" w:rsidR="00D11BE7" w:rsidRPr="007829D0" w:rsidRDefault="00D11BE7" w:rsidP="005E50B5">
                  <w:r w:rsidRPr="007829D0">
                    <w:rPr>
                      <w:rFonts w:hint="eastAsia"/>
                    </w:rPr>
                    <w:t>1</w:t>
                  </w:r>
                </w:p>
              </w:tc>
              <w:tc>
                <w:tcPr>
                  <w:tcW w:w="851" w:type="dxa"/>
                  <w:noWrap/>
                  <w:hideMark/>
                </w:tcPr>
                <w:p w14:paraId="7D02D667" w14:textId="2C477718" w:rsidR="00D11BE7" w:rsidRPr="007829D0" w:rsidRDefault="00325DCC" w:rsidP="005E50B5">
                  <w:r>
                    <w:rPr>
                      <w:rFonts w:hint="eastAsia"/>
                    </w:rPr>
                    <w:t>滁州</w:t>
                  </w:r>
                </w:p>
              </w:tc>
              <w:tc>
                <w:tcPr>
                  <w:tcW w:w="1134" w:type="dxa"/>
                </w:tcPr>
                <w:p w14:paraId="70E82BBF" w14:textId="77777777" w:rsidR="00D11BE7" w:rsidRDefault="00D11BE7" w:rsidP="005E50B5">
                  <w:pPr>
                    <w:jc w:val="right"/>
                    <w:rPr>
                      <w:color w:val="000000"/>
                      <w:sz w:val="22"/>
                    </w:rPr>
                  </w:pPr>
                  <w:r>
                    <w:rPr>
                      <w:rFonts w:hint="eastAsia"/>
                      <w:color w:val="000000"/>
                      <w:sz w:val="22"/>
                    </w:rPr>
                    <w:t>10%~15%</w:t>
                  </w:r>
                </w:p>
              </w:tc>
              <w:tc>
                <w:tcPr>
                  <w:tcW w:w="1134" w:type="dxa"/>
                </w:tcPr>
                <w:p w14:paraId="15E321D2" w14:textId="77777777" w:rsidR="00D11BE7" w:rsidRDefault="00D11BE7" w:rsidP="005E50B5">
                  <w:pPr>
                    <w:jc w:val="right"/>
                    <w:rPr>
                      <w:color w:val="000000"/>
                      <w:sz w:val="22"/>
                    </w:rPr>
                  </w:pPr>
                  <w:r>
                    <w:rPr>
                      <w:rFonts w:hint="eastAsia"/>
                      <w:color w:val="000000"/>
                      <w:sz w:val="22"/>
                    </w:rPr>
                    <w:t>0~5%</w:t>
                  </w:r>
                </w:p>
              </w:tc>
              <w:tc>
                <w:tcPr>
                  <w:tcW w:w="1134" w:type="dxa"/>
                  <w:vAlign w:val="center"/>
                </w:tcPr>
                <w:p w14:paraId="45952A43" w14:textId="77777777" w:rsidR="00D11BE7" w:rsidRDefault="00D11BE7" w:rsidP="005E50B5">
                  <w:pPr>
                    <w:jc w:val="right"/>
                    <w:rPr>
                      <w:rFonts w:ascii="宋体" w:hAnsi="宋体" w:cs="宋体"/>
                      <w:color w:val="000000"/>
                      <w:sz w:val="22"/>
                    </w:rPr>
                  </w:pPr>
                  <w:r>
                    <w:rPr>
                      <w:rFonts w:hint="eastAsia"/>
                      <w:color w:val="000000"/>
                      <w:sz w:val="22"/>
                    </w:rPr>
                    <w:t>10%~15%</w:t>
                  </w:r>
                </w:p>
              </w:tc>
            </w:tr>
            <w:tr w:rsidR="00D11BE7" w14:paraId="39FA8406" w14:textId="77777777" w:rsidTr="00BC1ACB">
              <w:trPr>
                <w:trHeight w:val="288"/>
              </w:trPr>
              <w:tc>
                <w:tcPr>
                  <w:tcW w:w="675" w:type="dxa"/>
                  <w:noWrap/>
                  <w:hideMark/>
                </w:tcPr>
                <w:p w14:paraId="72C68893" w14:textId="77777777" w:rsidR="00D11BE7" w:rsidRPr="007829D0" w:rsidRDefault="00D11BE7" w:rsidP="005E50B5">
                  <w:r w:rsidRPr="007829D0">
                    <w:rPr>
                      <w:rFonts w:hint="eastAsia"/>
                    </w:rPr>
                    <w:t>2</w:t>
                  </w:r>
                </w:p>
              </w:tc>
              <w:tc>
                <w:tcPr>
                  <w:tcW w:w="851" w:type="dxa"/>
                  <w:noWrap/>
                </w:tcPr>
                <w:p w14:paraId="45726B7C" w14:textId="7FBD6BB2" w:rsidR="00D11BE7" w:rsidRPr="007829D0" w:rsidRDefault="005A1767" w:rsidP="005E50B5">
                  <w:r>
                    <w:rPr>
                      <w:rFonts w:hint="eastAsia"/>
                    </w:rPr>
                    <w:t>佛山</w:t>
                  </w:r>
                </w:p>
              </w:tc>
              <w:tc>
                <w:tcPr>
                  <w:tcW w:w="1134" w:type="dxa"/>
                </w:tcPr>
                <w:p w14:paraId="51924618" w14:textId="3E3CB56F" w:rsidR="00D11BE7" w:rsidRDefault="00325DCC" w:rsidP="005E50B5">
                  <w:pPr>
                    <w:jc w:val="right"/>
                    <w:rPr>
                      <w:color w:val="000000"/>
                      <w:sz w:val="22"/>
                    </w:rPr>
                  </w:pPr>
                  <w:r>
                    <w:rPr>
                      <w:rFonts w:hint="eastAsia"/>
                      <w:color w:val="000000"/>
                      <w:sz w:val="22"/>
                    </w:rPr>
                    <w:t>1</w:t>
                  </w:r>
                  <w:r w:rsidR="00D11BE7">
                    <w:rPr>
                      <w:rFonts w:hint="eastAsia"/>
                      <w:color w:val="000000"/>
                      <w:sz w:val="22"/>
                    </w:rPr>
                    <w:t>0</w:t>
                  </w:r>
                  <w:r>
                    <w:rPr>
                      <w:rFonts w:hint="eastAsia"/>
                      <w:color w:val="000000"/>
                      <w:sz w:val="22"/>
                    </w:rPr>
                    <w:t>%</w:t>
                  </w:r>
                  <w:r w:rsidR="00D11BE7">
                    <w:rPr>
                      <w:rFonts w:hint="eastAsia"/>
                      <w:color w:val="000000"/>
                      <w:sz w:val="22"/>
                    </w:rPr>
                    <w:t>~</w:t>
                  </w:r>
                  <w:r>
                    <w:rPr>
                      <w:rFonts w:hint="eastAsia"/>
                      <w:color w:val="000000"/>
                      <w:sz w:val="22"/>
                    </w:rPr>
                    <w:t>1</w:t>
                  </w:r>
                  <w:r w:rsidR="00D11BE7">
                    <w:rPr>
                      <w:rFonts w:hint="eastAsia"/>
                      <w:color w:val="000000"/>
                      <w:sz w:val="22"/>
                    </w:rPr>
                    <w:t>5%</w:t>
                  </w:r>
                </w:p>
              </w:tc>
              <w:tc>
                <w:tcPr>
                  <w:tcW w:w="1134" w:type="dxa"/>
                </w:tcPr>
                <w:p w14:paraId="7397DC95" w14:textId="1613FDDD" w:rsidR="00D11BE7" w:rsidRDefault="00325DCC" w:rsidP="005E50B5">
                  <w:pPr>
                    <w:jc w:val="right"/>
                    <w:rPr>
                      <w:color w:val="000000"/>
                      <w:sz w:val="22"/>
                    </w:rPr>
                  </w:pPr>
                  <w:r>
                    <w:rPr>
                      <w:rFonts w:hint="eastAsia"/>
                      <w:color w:val="000000"/>
                      <w:sz w:val="22"/>
                    </w:rPr>
                    <w:t>0</w:t>
                  </w:r>
                  <w:r w:rsidR="00D11BE7">
                    <w:rPr>
                      <w:rFonts w:hint="eastAsia"/>
                      <w:color w:val="000000"/>
                      <w:sz w:val="22"/>
                    </w:rPr>
                    <w:t>~</w:t>
                  </w:r>
                  <w:r>
                    <w:rPr>
                      <w:rFonts w:hint="eastAsia"/>
                      <w:color w:val="000000"/>
                      <w:sz w:val="22"/>
                    </w:rPr>
                    <w:t>5</w:t>
                  </w:r>
                  <w:r w:rsidR="00D11BE7">
                    <w:rPr>
                      <w:rFonts w:hint="eastAsia"/>
                      <w:color w:val="000000"/>
                      <w:sz w:val="22"/>
                    </w:rPr>
                    <w:t>%</w:t>
                  </w:r>
                </w:p>
              </w:tc>
              <w:tc>
                <w:tcPr>
                  <w:tcW w:w="1134" w:type="dxa"/>
                  <w:vAlign w:val="center"/>
                </w:tcPr>
                <w:p w14:paraId="23F6467A" w14:textId="77777777" w:rsidR="00D11BE7" w:rsidRDefault="00D11BE7" w:rsidP="005E50B5">
                  <w:pPr>
                    <w:jc w:val="right"/>
                    <w:rPr>
                      <w:rFonts w:ascii="宋体" w:hAnsi="宋体" w:cs="宋体"/>
                      <w:color w:val="000000"/>
                      <w:sz w:val="22"/>
                    </w:rPr>
                  </w:pPr>
                  <w:r>
                    <w:rPr>
                      <w:rFonts w:hint="eastAsia"/>
                      <w:color w:val="000000"/>
                      <w:sz w:val="22"/>
                    </w:rPr>
                    <w:t>10%~15%</w:t>
                  </w:r>
                </w:p>
              </w:tc>
            </w:tr>
            <w:tr w:rsidR="005A1767" w14:paraId="7524A701" w14:textId="77777777" w:rsidTr="00BC1ACB">
              <w:trPr>
                <w:trHeight w:val="288"/>
              </w:trPr>
              <w:tc>
                <w:tcPr>
                  <w:tcW w:w="675" w:type="dxa"/>
                  <w:noWrap/>
                  <w:hideMark/>
                </w:tcPr>
                <w:p w14:paraId="5AA79B84" w14:textId="77777777" w:rsidR="005A1767" w:rsidRPr="007829D0" w:rsidRDefault="005A1767" w:rsidP="005A1767">
                  <w:r w:rsidRPr="007829D0">
                    <w:rPr>
                      <w:rFonts w:hint="eastAsia"/>
                    </w:rPr>
                    <w:t>3</w:t>
                  </w:r>
                </w:p>
              </w:tc>
              <w:tc>
                <w:tcPr>
                  <w:tcW w:w="851" w:type="dxa"/>
                  <w:noWrap/>
                </w:tcPr>
                <w:p w14:paraId="6B05FFC7" w14:textId="20D9917D" w:rsidR="005A1767" w:rsidRPr="007829D0" w:rsidRDefault="005A1767" w:rsidP="005A1767">
                  <w:r>
                    <w:rPr>
                      <w:rFonts w:hint="eastAsia"/>
                    </w:rPr>
                    <w:t>镇江</w:t>
                  </w:r>
                </w:p>
              </w:tc>
              <w:tc>
                <w:tcPr>
                  <w:tcW w:w="1134" w:type="dxa"/>
                </w:tcPr>
                <w:p w14:paraId="6032538D" w14:textId="1EB35229" w:rsidR="005A1767" w:rsidRDefault="005A1767" w:rsidP="005A1767">
                  <w:pPr>
                    <w:jc w:val="right"/>
                    <w:rPr>
                      <w:color w:val="000000"/>
                      <w:sz w:val="22"/>
                    </w:rPr>
                  </w:pPr>
                  <w:r>
                    <w:rPr>
                      <w:color w:val="000000"/>
                      <w:sz w:val="22"/>
                    </w:rPr>
                    <w:t>10</w:t>
                  </w:r>
                  <w:r>
                    <w:rPr>
                      <w:rFonts w:hint="eastAsia"/>
                      <w:color w:val="000000"/>
                      <w:sz w:val="22"/>
                    </w:rPr>
                    <w:t>%~1</w:t>
                  </w:r>
                  <w:r>
                    <w:rPr>
                      <w:color w:val="000000"/>
                      <w:sz w:val="22"/>
                    </w:rPr>
                    <w:t>5</w:t>
                  </w:r>
                  <w:r>
                    <w:rPr>
                      <w:rFonts w:hint="eastAsia"/>
                      <w:color w:val="000000"/>
                      <w:sz w:val="22"/>
                    </w:rPr>
                    <w:t>%</w:t>
                  </w:r>
                </w:p>
              </w:tc>
              <w:tc>
                <w:tcPr>
                  <w:tcW w:w="1134" w:type="dxa"/>
                </w:tcPr>
                <w:p w14:paraId="05BC358C" w14:textId="782334AC" w:rsidR="005A1767" w:rsidRDefault="005A1767" w:rsidP="005A1767">
                  <w:pPr>
                    <w:jc w:val="right"/>
                    <w:rPr>
                      <w:color w:val="000000"/>
                      <w:sz w:val="22"/>
                    </w:rPr>
                  </w:pPr>
                  <w:r>
                    <w:rPr>
                      <w:rFonts w:hint="eastAsia"/>
                      <w:color w:val="000000"/>
                      <w:sz w:val="22"/>
                    </w:rPr>
                    <w:t>0~5%</w:t>
                  </w:r>
                </w:p>
              </w:tc>
              <w:tc>
                <w:tcPr>
                  <w:tcW w:w="1134" w:type="dxa"/>
                  <w:vAlign w:val="center"/>
                </w:tcPr>
                <w:p w14:paraId="205EEFDD" w14:textId="69D2BEE1" w:rsidR="005A1767" w:rsidRDefault="005A1767" w:rsidP="005A1767">
                  <w:pPr>
                    <w:jc w:val="right"/>
                    <w:rPr>
                      <w:rFonts w:ascii="宋体" w:hAnsi="宋体" w:cs="宋体"/>
                      <w:color w:val="000000"/>
                      <w:sz w:val="22"/>
                    </w:rPr>
                  </w:pPr>
                  <w:r>
                    <w:rPr>
                      <w:rFonts w:hint="eastAsia"/>
                      <w:color w:val="000000"/>
                      <w:sz w:val="22"/>
                    </w:rPr>
                    <w:t>10%~15%</w:t>
                  </w:r>
                </w:p>
              </w:tc>
            </w:tr>
            <w:tr w:rsidR="005A1767" w14:paraId="4C0313EC" w14:textId="77777777" w:rsidTr="00BC1ACB">
              <w:trPr>
                <w:trHeight w:val="288"/>
              </w:trPr>
              <w:tc>
                <w:tcPr>
                  <w:tcW w:w="675" w:type="dxa"/>
                  <w:noWrap/>
                  <w:hideMark/>
                </w:tcPr>
                <w:p w14:paraId="1A27DAA2" w14:textId="77777777" w:rsidR="005A1767" w:rsidRPr="007829D0" w:rsidRDefault="005A1767" w:rsidP="005A1767">
                  <w:r>
                    <w:rPr>
                      <w:rFonts w:hint="eastAsia"/>
                    </w:rPr>
                    <w:t>4</w:t>
                  </w:r>
                </w:p>
              </w:tc>
              <w:tc>
                <w:tcPr>
                  <w:tcW w:w="851" w:type="dxa"/>
                  <w:noWrap/>
                </w:tcPr>
                <w:p w14:paraId="05FB49B4" w14:textId="55AF2BC5" w:rsidR="005A1767" w:rsidRPr="007829D0" w:rsidRDefault="005A1767" w:rsidP="005A1767">
                  <w:r>
                    <w:rPr>
                      <w:rFonts w:hint="eastAsia"/>
                    </w:rPr>
                    <w:t>汕尾</w:t>
                  </w:r>
                </w:p>
              </w:tc>
              <w:tc>
                <w:tcPr>
                  <w:tcW w:w="1134" w:type="dxa"/>
                </w:tcPr>
                <w:p w14:paraId="1447317F" w14:textId="2C759B2A" w:rsidR="005A1767" w:rsidRDefault="005A1767" w:rsidP="005A1767">
                  <w:pPr>
                    <w:jc w:val="right"/>
                    <w:rPr>
                      <w:color w:val="000000"/>
                      <w:sz w:val="22"/>
                    </w:rPr>
                  </w:pPr>
                  <w:r>
                    <w:rPr>
                      <w:color w:val="000000"/>
                      <w:sz w:val="22"/>
                    </w:rPr>
                    <w:t>1</w:t>
                  </w:r>
                  <w:r>
                    <w:rPr>
                      <w:rFonts w:hint="eastAsia"/>
                      <w:color w:val="000000"/>
                      <w:sz w:val="22"/>
                    </w:rPr>
                    <w:t>0%~</w:t>
                  </w:r>
                  <w:r>
                    <w:rPr>
                      <w:color w:val="000000"/>
                      <w:sz w:val="22"/>
                    </w:rPr>
                    <w:t>1</w:t>
                  </w:r>
                  <w:r>
                    <w:rPr>
                      <w:rFonts w:hint="eastAsia"/>
                      <w:color w:val="000000"/>
                      <w:sz w:val="22"/>
                    </w:rPr>
                    <w:t>5%</w:t>
                  </w:r>
                </w:p>
              </w:tc>
              <w:tc>
                <w:tcPr>
                  <w:tcW w:w="1134" w:type="dxa"/>
                </w:tcPr>
                <w:p w14:paraId="0A4283F8" w14:textId="4BF79BB3" w:rsidR="005A1767" w:rsidRDefault="005A1767" w:rsidP="005A1767">
                  <w:pPr>
                    <w:jc w:val="right"/>
                    <w:rPr>
                      <w:color w:val="000000"/>
                      <w:sz w:val="22"/>
                    </w:rPr>
                  </w:pPr>
                  <w:r w:rsidRPr="005A1767">
                    <w:rPr>
                      <w:color w:val="000000"/>
                      <w:sz w:val="22"/>
                    </w:rPr>
                    <w:t>0~5%</w:t>
                  </w:r>
                </w:p>
              </w:tc>
              <w:tc>
                <w:tcPr>
                  <w:tcW w:w="1134" w:type="dxa"/>
                  <w:vAlign w:val="center"/>
                </w:tcPr>
                <w:p w14:paraId="34CD88BA" w14:textId="54F19FBE" w:rsidR="005A1767" w:rsidRDefault="005A1767" w:rsidP="005A1767">
                  <w:pPr>
                    <w:jc w:val="right"/>
                    <w:rPr>
                      <w:rFonts w:ascii="宋体" w:hAnsi="宋体" w:cs="宋体"/>
                      <w:color w:val="000000"/>
                      <w:sz w:val="22"/>
                    </w:rPr>
                  </w:pPr>
                  <w:r>
                    <w:rPr>
                      <w:rFonts w:hint="eastAsia"/>
                      <w:color w:val="000000"/>
                      <w:sz w:val="22"/>
                    </w:rPr>
                    <w:t>10%~15%</w:t>
                  </w:r>
                </w:p>
              </w:tc>
            </w:tr>
            <w:tr w:rsidR="005A1767" w14:paraId="203C7FB4" w14:textId="77777777" w:rsidTr="008B7A35">
              <w:trPr>
                <w:trHeight w:val="288"/>
              </w:trPr>
              <w:tc>
                <w:tcPr>
                  <w:tcW w:w="675" w:type="dxa"/>
                  <w:noWrap/>
                </w:tcPr>
                <w:p w14:paraId="2D202219" w14:textId="77777777" w:rsidR="005A1767" w:rsidRPr="007829D0" w:rsidRDefault="005A1767" w:rsidP="005A1767">
                  <w:r>
                    <w:rPr>
                      <w:rFonts w:hint="eastAsia"/>
                    </w:rPr>
                    <w:t>5</w:t>
                  </w:r>
                </w:p>
              </w:tc>
              <w:tc>
                <w:tcPr>
                  <w:tcW w:w="851" w:type="dxa"/>
                  <w:noWrap/>
                </w:tcPr>
                <w:p w14:paraId="44C8D8FF" w14:textId="3C2F09B8" w:rsidR="005A1767" w:rsidRPr="007829D0" w:rsidRDefault="005A1767" w:rsidP="005A1767">
                  <w:r>
                    <w:rPr>
                      <w:rFonts w:hint="eastAsia"/>
                    </w:rPr>
                    <w:t>梅州</w:t>
                  </w:r>
                </w:p>
              </w:tc>
              <w:tc>
                <w:tcPr>
                  <w:tcW w:w="1134" w:type="dxa"/>
                </w:tcPr>
                <w:p w14:paraId="68398627" w14:textId="49CA24E1" w:rsidR="005A1767" w:rsidRDefault="005A1767" w:rsidP="005A1767">
                  <w:pPr>
                    <w:jc w:val="right"/>
                    <w:rPr>
                      <w:color w:val="000000"/>
                      <w:sz w:val="22"/>
                    </w:rPr>
                  </w:pPr>
                  <w:r>
                    <w:rPr>
                      <w:color w:val="000000"/>
                      <w:sz w:val="22"/>
                    </w:rPr>
                    <w:t>5</w:t>
                  </w:r>
                  <w:r>
                    <w:rPr>
                      <w:rFonts w:hint="eastAsia"/>
                      <w:color w:val="000000"/>
                      <w:sz w:val="22"/>
                    </w:rPr>
                    <w:t>%~</w:t>
                  </w:r>
                  <w:r>
                    <w:rPr>
                      <w:color w:val="000000"/>
                      <w:sz w:val="22"/>
                    </w:rPr>
                    <w:t>10</w:t>
                  </w:r>
                  <w:r>
                    <w:rPr>
                      <w:rFonts w:hint="eastAsia"/>
                      <w:color w:val="000000"/>
                      <w:sz w:val="22"/>
                    </w:rPr>
                    <w:t>%</w:t>
                  </w:r>
                </w:p>
              </w:tc>
              <w:tc>
                <w:tcPr>
                  <w:tcW w:w="1134" w:type="dxa"/>
                </w:tcPr>
                <w:p w14:paraId="01DC6601" w14:textId="38333EBF" w:rsidR="005A1767" w:rsidRDefault="005A1767" w:rsidP="005A1767">
                  <w:pPr>
                    <w:jc w:val="right"/>
                    <w:rPr>
                      <w:color w:val="000000"/>
                      <w:sz w:val="22"/>
                    </w:rPr>
                  </w:pPr>
                  <w:r>
                    <w:rPr>
                      <w:rFonts w:hint="eastAsia"/>
                      <w:color w:val="000000"/>
                      <w:sz w:val="22"/>
                    </w:rPr>
                    <w:t>0~5%</w:t>
                  </w:r>
                </w:p>
              </w:tc>
              <w:tc>
                <w:tcPr>
                  <w:tcW w:w="1134" w:type="dxa"/>
                  <w:vAlign w:val="center"/>
                </w:tcPr>
                <w:p w14:paraId="7F41F40C" w14:textId="77777777" w:rsidR="005A1767" w:rsidRDefault="005A1767" w:rsidP="005A1767">
                  <w:pPr>
                    <w:jc w:val="right"/>
                    <w:rPr>
                      <w:rFonts w:ascii="宋体" w:hAnsi="宋体" w:cs="宋体"/>
                      <w:color w:val="000000"/>
                      <w:sz w:val="22"/>
                    </w:rPr>
                  </w:pPr>
                  <w:r>
                    <w:rPr>
                      <w:rFonts w:hint="eastAsia"/>
                      <w:color w:val="000000"/>
                      <w:sz w:val="22"/>
                    </w:rPr>
                    <w:t>5%~10%</w:t>
                  </w:r>
                </w:p>
              </w:tc>
            </w:tr>
            <w:tr w:rsidR="00927205" w14:paraId="6D395C15" w14:textId="77777777" w:rsidTr="008B7A35">
              <w:trPr>
                <w:trHeight w:val="288"/>
              </w:trPr>
              <w:tc>
                <w:tcPr>
                  <w:tcW w:w="675" w:type="dxa"/>
                  <w:noWrap/>
                </w:tcPr>
                <w:p w14:paraId="37B3A341" w14:textId="3C77DF0A" w:rsidR="00927205" w:rsidRDefault="002C033A" w:rsidP="005A1767">
                  <w:r>
                    <w:rPr>
                      <w:rFonts w:hint="eastAsia"/>
                    </w:rPr>
                    <w:t>6</w:t>
                  </w:r>
                </w:p>
              </w:tc>
              <w:tc>
                <w:tcPr>
                  <w:tcW w:w="851" w:type="dxa"/>
                  <w:noWrap/>
                </w:tcPr>
                <w:p w14:paraId="018AD50D" w14:textId="762CC315" w:rsidR="00927205" w:rsidRDefault="00927205" w:rsidP="005A1767">
                  <w:r>
                    <w:rPr>
                      <w:rFonts w:hint="eastAsia"/>
                    </w:rPr>
                    <w:t>三明</w:t>
                  </w:r>
                </w:p>
              </w:tc>
              <w:tc>
                <w:tcPr>
                  <w:tcW w:w="1134" w:type="dxa"/>
                </w:tcPr>
                <w:p w14:paraId="461BFE6F" w14:textId="1F5DD2D9" w:rsidR="00927205" w:rsidRDefault="00927205" w:rsidP="005A1767">
                  <w:pPr>
                    <w:jc w:val="right"/>
                    <w:rPr>
                      <w:color w:val="000000"/>
                      <w:sz w:val="22"/>
                    </w:rPr>
                  </w:pPr>
                  <w:r w:rsidRPr="00927205">
                    <w:rPr>
                      <w:color w:val="000000"/>
                      <w:sz w:val="22"/>
                    </w:rPr>
                    <w:t>5%~10%</w:t>
                  </w:r>
                </w:p>
              </w:tc>
              <w:tc>
                <w:tcPr>
                  <w:tcW w:w="1134" w:type="dxa"/>
                </w:tcPr>
                <w:p w14:paraId="3AFCB055" w14:textId="41CA9AF5" w:rsidR="00927205" w:rsidRDefault="00927205" w:rsidP="005A1767">
                  <w:pPr>
                    <w:jc w:val="right"/>
                    <w:rPr>
                      <w:color w:val="000000"/>
                      <w:sz w:val="22"/>
                    </w:rPr>
                  </w:pPr>
                  <w:r w:rsidRPr="00927205">
                    <w:rPr>
                      <w:color w:val="000000"/>
                      <w:sz w:val="22"/>
                    </w:rPr>
                    <w:t>0~5%</w:t>
                  </w:r>
                </w:p>
              </w:tc>
              <w:tc>
                <w:tcPr>
                  <w:tcW w:w="1134" w:type="dxa"/>
                  <w:vAlign w:val="center"/>
                </w:tcPr>
                <w:p w14:paraId="0B05812D" w14:textId="72F0A665" w:rsidR="00927205" w:rsidRDefault="00927205" w:rsidP="005A1767">
                  <w:pPr>
                    <w:jc w:val="right"/>
                    <w:rPr>
                      <w:color w:val="000000"/>
                      <w:sz w:val="22"/>
                    </w:rPr>
                  </w:pPr>
                  <w:r w:rsidRPr="00927205">
                    <w:rPr>
                      <w:color w:val="000000"/>
                      <w:sz w:val="22"/>
                    </w:rPr>
                    <w:t>5%~10%</w:t>
                  </w:r>
                </w:p>
              </w:tc>
            </w:tr>
            <w:tr w:rsidR="00927205" w14:paraId="2E72F67B" w14:textId="77777777" w:rsidTr="008B7A35">
              <w:trPr>
                <w:trHeight w:val="288"/>
              </w:trPr>
              <w:tc>
                <w:tcPr>
                  <w:tcW w:w="675" w:type="dxa"/>
                  <w:noWrap/>
                </w:tcPr>
                <w:p w14:paraId="1E0FDD90" w14:textId="5DB45654" w:rsidR="00927205" w:rsidRDefault="002C033A" w:rsidP="005A1767">
                  <w:r>
                    <w:rPr>
                      <w:rFonts w:hint="eastAsia"/>
                    </w:rPr>
                    <w:t>7</w:t>
                  </w:r>
                </w:p>
              </w:tc>
              <w:tc>
                <w:tcPr>
                  <w:tcW w:w="851" w:type="dxa"/>
                  <w:noWrap/>
                </w:tcPr>
                <w:p w14:paraId="61B39402" w14:textId="152C70E6" w:rsidR="00927205" w:rsidRDefault="00927205" w:rsidP="005A1767">
                  <w:r>
                    <w:rPr>
                      <w:rFonts w:hint="eastAsia"/>
                    </w:rPr>
                    <w:t>韶关</w:t>
                  </w:r>
                </w:p>
              </w:tc>
              <w:tc>
                <w:tcPr>
                  <w:tcW w:w="1134" w:type="dxa"/>
                </w:tcPr>
                <w:p w14:paraId="4142017E" w14:textId="536080D3" w:rsidR="00927205" w:rsidRDefault="00927205" w:rsidP="005A1767">
                  <w:pPr>
                    <w:jc w:val="right"/>
                    <w:rPr>
                      <w:color w:val="000000"/>
                      <w:sz w:val="22"/>
                    </w:rPr>
                  </w:pPr>
                  <w:r w:rsidRPr="00927205">
                    <w:rPr>
                      <w:color w:val="000000"/>
                      <w:sz w:val="22"/>
                    </w:rPr>
                    <w:t>5%~10%</w:t>
                  </w:r>
                </w:p>
              </w:tc>
              <w:tc>
                <w:tcPr>
                  <w:tcW w:w="1134" w:type="dxa"/>
                </w:tcPr>
                <w:p w14:paraId="1C4026C7" w14:textId="709C73E9" w:rsidR="00927205" w:rsidRDefault="00927205" w:rsidP="005A1767">
                  <w:pPr>
                    <w:jc w:val="right"/>
                    <w:rPr>
                      <w:color w:val="000000"/>
                      <w:sz w:val="22"/>
                    </w:rPr>
                  </w:pPr>
                  <w:r w:rsidRPr="00927205">
                    <w:rPr>
                      <w:color w:val="000000"/>
                      <w:sz w:val="22"/>
                    </w:rPr>
                    <w:t>0~5%</w:t>
                  </w:r>
                </w:p>
              </w:tc>
              <w:tc>
                <w:tcPr>
                  <w:tcW w:w="1134" w:type="dxa"/>
                  <w:vAlign w:val="center"/>
                </w:tcPr>
                <w:p w14:paraId="641C5843" w14:textId="3FC6F0AF" w:rsidR="00927205" w:rsidRDefault="00927205" w:rsidP="005A1767">
                  <w:pPr>
                    <w:jc w:val="right"/>
                    <w:rPr>
                      <w:color w:val="000000"/>
                      <w:sz w:val="22"/>
                    </w:rPr>
                  </w:pPr>
                  <w:r w:rsidRPr="00927205">
                    <w:rPr>
                      <w:color w:val="000000"/>
                      <w:sz w:val="22"/>
                    </w:rPr>
                    <w:t>5%~10%</w:t>
                  </w:r>
                </w:p>
              </w:tc>
            </w:tr>
            <w:tr w:rsidR="00927205" w14:paraId="07C5852E" w14:textId="77777777" w:rsidTr="008B7A35">
              <w:trPr>
                <w:trHeight w:val="288"/>
              </w:trPr>
              <w:tc>
                <w:tcPr>
                  <w:tcW w:w="675" w:type="dxa"/>
                  <w:noWrap/>
                </w:tcPr>
                <w:p w14:paraId="438FC8D8" w14:textId="6A60AA3B" w:rsidR="00927205" w:rsidRDefault="002C033A" w:rsidP="00927205">
                  <w:r>
                    <w:rPr>
                      <w:rFonts w:hint="eastAsia"/>
                    </w:rPr>
                    <w:t>8</w:t>
                  </w:r>
                </w:p>
              </w:tc>
              <w:tc>
                <w:tcPr>
                  <w:tcW w:w="851" w:type="dxa"/>
                  <w:noWrap/>
                </w:tcPr>
                <w:p w14:paraId="7E18D763" w14:textId="19F5D495" w:rsidR="00927205" w:rsidRDefault="00927205" w:rsidP="00927205">
                  <w:r>
                    <w:rPr>
                      <w:rFonts w:hint="eastAsia"/>
                    </w:rPr>
                    <w:t>清远</w:t>
                  </w:r>
                </w:p>
              </w:tc>
              <w:tc>
                <w:tcPr>
                  <w:tcW w:w="1134" w:type="dxa"/>
                </w:tcPr>
                <w:p w14:paraId="1A0BF7C3" w14:textId="50D3E435" w:rsidR="00927205" w:rsidRDefault="00927205" w:rsidP="00927205">
                  <w:pPr>
                    <w:jc w:val="right"/>
                    <w:rPr>
                      <w:color w:val="000000"/>
                      <w:sz w:val="22"/>
                    </w:rPr>
                  </w:pPr>
                  <w:r w:rsidRPr="00927205">
                    <w:rPr>
                      <w:color w:val="000000"/>
                      <w:sz w:val="22"/>
                    </w:rPr>
                    <w:t>5%~10%</w:t>
                  </w:r>
                </w:p>
              </w:tc>
              <w:tc>
                <w:tcPr>
                  <w:tcW w:w="1134" w:type="dxa"/>
                </w:tcPr>
                <w:p w14:paraId="582CC4FC" w14:textId="4386EF81" w:rsidR="00927205" w:rsidRDefault="00927205" w:rsidP="00927205">
                  <w:pPr>
                    <w:jc w:val="right"/>
                    <w:rPr>
                      <w:color w:val="000000"/>
                      <w:sz w:val="22"/>
                    </w:rPr>
                  </w:pPr>
                  <w:r w:rsidRPr="00927205">
                    <w:rPr>
                      <w:color w:val="000000"/>
                      <w:sz w:val="22"/>
                    </w:rPr>
                    <w:t>0~5%</w:t>
                  </w:r>
                </w:p>
              </w:tc>
              <w:tc>
                <w:tcPr>
                  <w:tcW w:w="1134" w:type="dxa"/>
                  <w:vAlign w:val="center"/>
                </w:tcPr>
                <w:p w14:paraId="488DECE2" w14:textId="6C2290A3" w:rsidR="00927205" w:rsidRDefault="00927205" w:rsidP="00927205">
                  <w:pPr>
                    <w:jc w:val="right"/>
                    <w:rPr>
                      <w:color w:val="000000"/>
                      <w:sz w:val="22"/>
                    </w:rPr>
                  </w:pPr>
                  <w:r w:rsidRPr="00927205">
                    <w:rPr>
                      <w:color w:val="000000"/>
                      <w:sz w:val="22"/>
                    </w:rPr>
                    <w:t>5%~10%</w:t>
                  </w:r>
                </w:p>
              </w:tc>
            </w:tr>
            <w:tr w:rsidR="00927205" w14:paraId="3EF73441" w14:textId="77777777" w:rsidTr="00927F86">
              <w:trPr>
                <w:trHeight w:val="288"/>
              </w:trPr>
              <w:tc>
                <w:tcPr>
                  <w:tcW w:w="675" w:type="dxa"/>
                  <w:noWrap/>
                </w:tcPr>
                <w:p w14:paraId="501F9440" w14:textId="196F91D9" w:rsidR="00927205" w:rsidRDefault="002C033A" w:rsidP="00927205">
                  <w:r>
                    <w:rPr>
                      <w:rFonts w:hint="eastAsia"/>
                    </w:rPr>
                    <w:t>9</w:t>
                  </w:r>
                </w:p>
              </w:tc>
              <w:tc>
                <w:tcPr>
                  <w:tcW w:w="851" w:type="dxa"/>
                  <w:noWrap/>
                </w:tcPr>
                <w:p w14:paraId="66872CEB" w14:textId="06E90F0E" w:rsidR="00927205" w:rsidRDefault="00927205" w:rsidP="00927205">
                  <w:r>
                    <w:rPr>
                      <w:rFonts w:hint="eastAsia"/>
                    </w:rPr>
                    <w:t>廊坊</w:t>
                  </w:r>
                </w:p>
              </w:tc>
              <w:tc>
                <w:tcPr>
                  <w:tcW w:w="1134" w:type="dxa"/>
                </w:tcPr>
                <w:p w14:paraId="6AD3331F" w14:textId="78054552" w:rsidR="00927205" w:rsidRDefault="00927205" w:rsidP="00927205">
                  <w:pPr>
                    <w:jc w:val="right"/>
                    <w:rPr>
                      <w:color w:val="000000"/>
                      <w:sz w:val="22"/>
                    </w:rPr>
                  </w:pPr>
                  <w:r w:rsidRPr="00927205">
                    <w:rPr>
                      <w:color w:val="000000"/>
                      <w:sz w:val="22"/>
                    </w:rPr>
                    <w:t>0~5%</w:t>
                  </w:r>
                </w:p>
              </w:tc>
              <w:tc>
                <w:tcPr>
                  <w:tcW w:w="1134" w:type="dxa"/>
                </w:tcPr>
                <w:p w14:paraId="435D20DA" w14:textId="17A6B3F2" w:rsidR="00927205" w:rsidRDefault="00927205" w:rsidP="00927205">
                  <w:pPr>
                    <w:jc w:val="right"/>
                    <w:rPr>
                      <w:color w:val="000000"/>
                      <w:sz w:val="22"/>
                    </w:rPr>
                  </w:pPr>
                  <w:r w:rsidRPr="00927205">
                    <w:rPr>
                      <w:color w:val="000000"/>
                      <w:sz w:val="22"/>
                    </w:rPr>
                    <w:t>0~5%</w:t>
                  </w:r>
                </w:p>
              </w:tc>
              <w:tc>
                <w:tcPr>
                  <w:tcW w:w="1134" w:type="dxa"/>
                  <w:vAlign w:val="center"/>
                </w:tcPr>
                <w:p w14:paraId="66C216F2" w14:textId="4EC0BF40" w:rsidR="00927205" w:rsidRDefault="00927205" w:rsidP="00927205">
                  <w:pPr>
                    <w:jc w:val="right"/>
                    <w:rPr>
                      <w:color w:val="000000"/>
                      <w:sz w:val="22"/>
                    </w:rPr>
                  </w:pPr>
                  <w:r w:rsidRPr="00927205">
                    <w:rPr>
                      <w:color w:val="000000"/>
                      <w:sz w:val="22"/>
                    </w:rPr>
                    <w:t>5%~10%</w:t>
                  </w:r>
                </w:p>
              </w:tc>
            </w:tr>
            <w:tr w:rsidR="00927205" w14:paraId="2C488BED" w14:textId="77777777" w:rsidTr="00927F86">
              <w:trPr>
                <w:trHeight w:val="288"/>
              </w:trPr>
              <w:tc>
                <w:tcPr>
                  <w:tcW w:w="675" w:type="dxa"/>
                  <w:noWrap/>
                </w:tcPr>
                <w:p w14:paraId="0748009B" w14:textId="35E3803A" w:rsidR="00927205" w:rsidRDefault="002C033A" w:rsidP="00927205">
                  <w:r>
                    <w:rPr>
                      <w:rFonts w:hint="eastAsia"/>
                    </w:rPr>
                    <w:t>1</w:t>
                  </w:r>
                  <w:r>
                    <w:t>0</w:t>
                  </w:r>
                </w:p>
              </w:tc>
              <w:tc>
                <w:tcPr>
                  <w:tcW w:w="851" w:type="dxa"/>
                  <w:noWrap/>
                </w:tcPr>
                <w:p w14:paraId="704BE517" w14:textId="7D41609C" w:rsidR="00927205" w:rsidRDefault="00927205" w:rsidP="00927205">
                  <w:r>
                    <w:rPr>
                      <w:rFonts w:hint="eastAsia"/>
                    </w:rPr>
                    <w:t>通辽</w:t>
                  </w:r>
                </w:p>
              </w:tc>
              <w:tc>
                <w:tcPr>
                  <w:tcW w:w="1134" w:type="dxa"/>
                </w:tcPr>
                <w:p w14:paraId="2AA098B2" w14:textId="2F286A04" w:rsidR="00927205" w:rsidRDefault="002C033A" w:rsidP="00927205">
                  <w:pPr>
                    <w:jc w:val="right"/>
                    <w:rPr>
                      <w:color w:val="000000"/>
                      <w:sz w:val="22"/>
                    </w:rPr>
                  </w:pPr>
                  <w:r w:rsidRPr="002C033A">
                    <w:rPr>
                      <w:color w:val="000000"/>
                      <w:sz w:val="22"/>
                    </w:rPr>
                    <w:t>0~5%</w:t>
                  </w:r>
                </w:p>
              </w:tc>
              <w:tc>
                <w:tcPr>
                  <w:tcW w:w="1134" w:type="dxa"/>
                </w:tcPr>
                <w:p w14:paraId="6E0EA985" w14:textId="7D8B8ED0" w:rsidR="00927205" w:rsidRDefault="00927205" w:rsidP="00927205">
                  <w:pPr>
                    <w:jc w:val="right"/>
                    <w:rPr>
                      <w:color w:val="000000"/>
                      <w:sz w:val="22"/>
                    </w:rPr>
                  </w:pPr>
                  <w:r w:rsidRPr="00927205">
                    <w:rPr>
                      <w:color w:val="000000"/>
                      <w:sz w:val="22"/>
                    </w:rPr>
                    <w:t>0~5%</w:t>
                  </w:r>
                </w:p>
              </w:tc>
              <w:tc>
                <w:tcPr>
                  <w:tcW w:w="1134" w:type="dxa"/>
                  <w:vAlign w:val="center"/>
                </w:tcPr>
                <w:p w14:paraId="438A50BF" w14:textId="06EF0094" w:rsidR="00927205" w:rsidRDefault="00927205" w:rsidP="00927205">
                  <w:pPr>
                    <w:jc w:val="right"/>
                    <w:rPr>
                      <w:color w:val="000000"/>
                      <w:sz w:val="22"/>
                    </w:rPr>
                  </w:pPr>
                  <w:r w:rsidRPr="00927205">
                    <w:rPr>
                      <w:color w:val="000000"/>
                      <w:sz w:val="22"/>
                    </w:rPr>
                    <w:t>5%~10%</w:t>
                  </w:r>
                </w:p>
              </w:tc>
            </w:tr>
          </w:tbl>
          <w:p w14:paraId="4BFBD2DD" w14:textId="77777777" w:rsidR="00D11BE7" w:rsidRDefault="00D11BE7" w:rsidP="00A92A5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（2）</w:t>
            </w:r>
          </w:p>
          <w:p w14:paraId="16D54426" w14:textId="77777777" w:rsidR="00A92A54" w:rsidRDefault="00D11BE7" w:rsidP="00A92A54">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相关产品市场：</w:t>
            </w:r>
            <w:r w:rsidRPr="00456EAF">
              <w:rPr>
                <w:rFonts w:ascii="仿宋" w:eastAsia="仿宋" w:hAnsi="仿宋" w:cs="宋体" w:hint="eastAsia"/>
                <w:kern w:val="0"/>
                <w:sz w:val="24"/>
                <w:szCs w:val="24"/>
                <w:bdr w:val="none" w:sz="0" w:space="0" w:color="auto" w:frame="1"/>
              </w:rPr>
              <w:t>商业物业管理服务</w:t>
            </w:r>
          </w:p>
          <w:p w14:paraId="4C64430C" w14:textId="70C6791A" w:rsidR="00D11BE7" w:rsidRDefault="00D11BE7" w:rsidP="00D11BE7">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相关地域市场：</w:t>
            </w:r>
            <w:r w:rsidR="00620A0A" w:rsidRPr="00620A0A">
              <w:rPr>
                <w:rFonts w:ascii="仿宋" w:eastAsia="仿宋" w:hAnsi="仿宋" w:cs="宋体" w:hint="eastAsia"/>
                <w:color w:val="333333"/>
                <w:kern w:val="0"/>
                <w:sz w:val="24"/>
                <w:szCs w:val="24"/>
                <w:bdr w:val="none" w:sz="0" w:space="0" w:color="auto" w:frame="1"/>
              </w:rPr>
              <w:t>海口、北京、郑州、沈阳、南京、南通、上海、湖州、佛山、广州、江门、呼和浩特、西安、重庆、武汉、天津、昆山、惠州、贵阳</w:t>
            </w:r>
          </w:p>
          <w:p w14:paraId="0920DAF3" w14:textId="40BFE8BD" w:rsidR="00F471F9" w:rsidRDefault="00F471F9" w:rsidP="00D11BE7">
            <w:pPr>
              <w:spacing w:line="500" w:lineRule="exact"/>
              <w:rPr>
                <w:rFonts w:ascii="仿宋" w:eastAsia="仿宋" w:hAnsi="仿宋" w:cs="宋体"/>
                <w:color w:val="333333"/>
                <w:kern w:val="0"/>
                <w:sz w:val="24"/>
                <w:szCs w:val="24"/>
                <w:bdr w:val="none" w:sz="0" w:space="0" w:color="auto" w:frame="1"/>
              </w:rPr>
            </w:pPr>
            <w:r w:rsidRPr="00F471F9">
              <w:rPr>
                <w:rFonts w:ascii="仿宋" w:eastAsia="仿宋" w:hAnsi="仿宋" w:cs="宋体" w:hint="eastAsia"/>
                <w:color w:val="333333"/>
                <w:kern w:val="0"/>
                <w:sz w:val="24"/>
                <w:szCs w:val="24"/>
                <w:bdr w:val="none" w:sz="0" w:space="0" w:color="auto" w:frame="1"/>
              </w:rPr>
              <w:lastRenderedPageBreak/>
              <w:t>市场份额</w:t>
            </w:r>
            <w:r w:rsidR="002C033A">
              <w:rPr>
                <w:rFonts w:ascii="仿宋" w:eastAsia="仿宋" w:hAnsi="仿宋" w:cs="宋体" w:hint="eastAsia"/>
                <w:color w:val="333333"/>
                <w:kern w:val="0"/>
                <w:sz w:val="24"/>
                <w:szCs w:val="24"/>
                <w:bdr w:val="none" w:sz="0" w:space="0" w:color="auto" w:frame="1"/>
              </w:rPr>
              <w:t>合计超过5%</w:t>
            </w:r>
            <w:r w:rsidRPr="00F471F9">
              <w:rPr>
                <w:rFonts w:ascii="仿宋" w:eastAsia="仿宋" w:hAnsi="仿宋" w:cs="宋体" w:hint="eastAsia"/>
                <w:color w:val="333333"/>
                <w:kern w:val="0"/>
                <w:sz w:val="24"/>
                <w:szCs w:val="24"/>
                <w:bdr w:val="none" w:sz="0" w:space="0" w:color="auto" w:frame="1"/>
              </w:rPr>
              <w:t>的城市</w:t>
            </w:r>
          </w:p>
          <w:tbl>
            <w:tblPr>
              <w:tblStyle w:val="a3"/>
              <w:tblW w:w="0" w:type="auto"/>
              <w:tblLook w:val="04A0" w:firstRow="1" w:lastRow="0" w:firstColumn="1" w:lastColumn="0" w:noHBand="0" w:noVBand="1"/>
            </w:tblPr>
            <w:tblGrid>
              <w:gridCol w:w="675"/>
              <w:gridCol w:w="851"/>
              <w:gridCol w:w="1205"/>
              <w:gridCol w:w="1134"/>
              <w:gridCol w:w="1134"/>
            </w:tblGrid>
            <w:tr w:rsidR="00D11BE7" w14:paraId="28E09718" w14:textId="77777777" w:rsidTr="00FC6348">
              <w:trPr>
                <w:trHeight w:val="288"/>
              </w:trPr>
              <w:tc>
                <w:tcPr>
                  <w:tcW w:w="675" w:type="dxa"/>
                  <w:noWrap/>
                  <w:hideMark/>
                </w:tcPr>
                <w:p w14:paraId="3D6CFBB3" w14:textId="77777777" w:rsidR="00D11BE7" w:rsidRPr="007829D0" w:rsidRDefault="00D11BE7" w:rsidP="002544FD">
                  <w:r w:rsidRPr="007829D0">
                    <w:rPr>
                      <w:rFonts w:hint="eastAsia"/>
                    </w:rPr>
                    <w:t>序号</w:t>
                  </w:r>
                </w:p>
              </w:tc>
              <w:tc>
                <w:tcPr>
                  <w:tcW w:w="851" w:type="dxa"/>
                  <w:noWrap/>
                  <w:hideMark/>
                </w:tcPr>
                <w:p w14:paraId="1900E1CA" w14:textId="77777777" w:rsidR="00D11BE7" w:rsidRPr="007829D0" w:rsidRDefault="00D11BE7" w:rsidP="002544FD">
                  <w:r w:rsidRPr="007829D0">
                    <w:rPr>
                      <w:rFonts w:hint="eastAsia"/>
                    </w:rPr>
                    <w:t>城市</w:t>
                  </w:r>
                </w:p>
              </w:tc>
              <w:tc>
                <w:tcPr>
                  <w:tcW w:w="1205" w:type="dxa"/>
                </w:tcPr>
                <w:p w14:paraId="5C56B258" w14:textId="77777777" w:rsidR="00FC6348" w:rsidRDefault="00325DCC" w:rsidP="00272F4E">
                  <w:pPr>
                    <w:rPr>
                      <w:color w:val="000000"/>
                      <w:sz w:val="22"/>
                    </w:rPr>
                  </w:pPr>
                  <w:r w:rsidRPr="00325DCC">
                    <w:rPr>
                      <w:rFonts w:hint="eastAsia"/>
                      <w:color w:val="000000"/>
                      <w:sz w:val="22"/>
                    </w:rPr>
                    <w:t>碧桂园</w:t>
                  </w:r>
                </w:p>
                <w:p w14:paraId="51E2BB1A" w14:textId="73FA1724" w:rsidR="00D11BE7" w:rsidRDefault="00F471F9" w:rsidP="00272F4E">
                  <w:pPr>
                    <w:rPr>
                      <w:color w:val="000000"/>
                      <w:sz w:val="22"/>
                    </w:rPr>
                  </w:pPr>
                  <w:r>
                    <w:rPr>
                      <w:rFonts w:hint="eastAsia"/>
                      <w:color w:val="000000"/>
                      <w:sz w:val="22"/>
                    </w:rPr>
                    <w:t>物业香港</w:t>
                  </w:r>
                </w:p>
              </w:tc>
              <w:tc>
                <w:tcPr>
                  <w:tcW w:w="1134" w:type="dxa"/>
                </w:tcPr>
                <w:p w14:paraId="0230C18C" w14:textId="556A7990" w:rsidR="00D11BE7" w:rsidRDefault="00F471F9" w:rsidP="00272F4E">
                  <w:pPr>
                    <w:rPr>
                      <w:color w:val="000000"/>
                      <w:sz w:val="22"/>
                    </w:rPr>
                  </w:pPr>
                  <w:r>
                    <w:rPr>
                      <w:rFonts w:hint="eastAsia"/>
                      <w:color w:val="000000"/>
                      <w:sz w:val="22"/>
                    </w:rPr>
                    <w:t>富良环球</w:t>
                  </w:r>
                </w:p>
              </w:tc>
              <w:tc>
                <w:tcPr>
                  <w:tcW w:w="1134" w:type="dxa"/>
                  <w:vAlign w:val="center"/>
                </w:tcPr>
                <w:p w14:paraId="237DB6F5" w14:textId="77777777" w:rsidR="00D11BE7" w:rsidRDefault="00D11BE7" w:rsidP="002544FD">
                  <w:pPr>
                    <w:rPr>
                      <w:rFonts w:ascii="宋体" w:hAnsi="宋体" w:cs="宋体"/>
                      <w:color w:val="000000"/>
                      <w:sz w:val="22"/>
                    </w:rPr>
                  </w:pPr>
                  <w:r>
                    <w:rPr>
                      <w:rFonts w:hint="eastAsia"/>
                      <w:color w:val="000000"/>
                      <w:sz w:val="22"/>
                    </w:rPr>
                    <w:t>双方合计市场份额</w:t>
                  </w:r>
                </w:p>
              </w:tc>
            </w:tr>
            <w:tr w:rsidR="00D11BE7" w14:paraId="7488BA6F" w14:textId="77777777" w:rsidTr="00FC6348">
              <w:trPr>
                <w:trHeight w:val="288"/>
              </w:trPr>
              <w:tc>
                <w:tcPr>
                  <w:tcW w:w="675" w:type="dxa"/>
                  <w:noWrap/>
                  <w:hideMark/>
                </w:tcPr>
                <w:p w14:paraId="4B114624" w14:textId="77777777" w:rsidR="00D11BE7" w:rsidRPr="007829D0" w:rsidRDefault="00D11BE7" w:rsidP="002544FD">
                  <w:r w:rsidRPr="007829D0">
                    <w:rPr>
                      <w:rFonts w:hint="eastAsia"/>
                    </w:rPr>
                    <w:t>1</w:t>
                  </w:r>
                </w:p>
              </w:tc>
              <w:tc>
                <w:tcPr>
                  <w:tcW w:w="851" w:type="dxa"/>
                  <w:noWrap/>
                </w:tcPr>
                <w:p w14:paraId="70BCA56C" w14:textId="6AA7D5DA" w:rsidR="00D11BE7" w:rsidRPr="007829D0" w:rsidRDefault="00F471F9" w:rsidP="002544FD">
                  <w:r>
                    <w:rPr>
                      <w:rFonts w:hint="eastAsia"/>
                    </w:rPr>
                    <w:t>惠州</w:t>
                  </w:r>
                </w:p>
              </w:tc>
              <w:tc>
                <w:tcPr>
                  <w:tcW w:w="1205" w:type="dxa"/>
                </w:tcPr>
                <w:p w14:paraId="102311FB" w14:textId="6AA46F84" w:rsidR="00D11BE7" w:rsidRDefault="00325DCC" w:rsidP="002544FD">
                  <w:pPr>
                    <w:jc w:val="right"/>
                    <w:rPr>
                      <w:color w:val="000000"/>
                      <w:sz w:val="22"/>
                    </w:rPr>
                  </w:pPr>
                  <w:r>
                    <w:rPr>
                      <w:rFonts w:hint="eastAsia"/>
                      <w:color w:val="000000"/>
                      <w:sz w:val="22"/>
                    </w:rPr>
                    <w:t>0</w:t>
                  </w:r>
                  <w:r w:rsidR="00D11BE7">
                    <w:rPr>
                      <w:rFonts w:hint="eastAsia"/>
                      <w:color w:val="000000"/>
                      <w:sz w:val="22"/>
                    </w:rPr>
                    <w:t>~</w:t>
                  </w:r>
                  <w:r>
                    <w:rPr>
                      <w:rFonts w:hint="eastAsia"/>
                      <w:color w:val="000000"/>
                      <w:sz w:val="22"/>
                    </w:rPr>
                    <w:t>5</w:t>
                  </w:r>
                  <w:r w:rsidR="00D11BE7">
                    <w:rPr>
                      <w:rFonts w:hint="eastAsia"/>
                      <w:color w:val="000000"/>
                      <w:sz w:val="22"/>
                    </w:rPr>
                    <w:t>%</w:t>
                  </w:r>
                </w:p>
              </w:tc>
              <w:tc>
                <w:tcPr>
                  <w:tcW w:w="1134" w:type="dxa"/>
                </w:tcPr>
                <w:p w14:paraId="2C757378" w14:textId="5F2D961E" w:rsidR="00D11BE7" w:rsidRDefault="00F471F9" w:rsidP="002544FD">
                  <w:pPr>
                    <w:jc w:val="right"/>
                    <w:rPr>
                      <w:color w:val="000000"/>
                      <w:sz w:val="22"/>
                    </w:rPr>
                  </w:pPr>
                  <w:r>
                    <w:rPr>
                      <w:color w:val="000000"/>
                      <w:sz w:val="22"/>
                    </w:rPr>
                    <w:t>1</w:t>
                  </w:r>
                  <w:r w:rsidR="00D11BE7">
                    <w:rPr>
                      <w:rFonts w:hint="eastAsia"/>
                      <w:color w:val="000000"/>
                      <w:sz w:val="22"/>
                    </w:rPr>
                    <w:t>0~</w:t>
                  </w:r>
                  <w:r>
                    <w:rPr>
                      <w:color w:val="000000"/>
                      <w:sz w:val="22"/>
                    </w:rPr>
                    <w:t>1</w:t>
                  </w:r>
                  <w:r w:rsidR="00D11BE7">
                    <w:rPr>
                      <w:rFonts w:hint="eastAsia"/>
                      <w:color w:val="000000"/>
                      <w:sz w:val="22"/>
                    </w:rPr>
                    <w:t>5%</w:t>
                  </w:r>
                </w:p>
              </w:tc>
              <w:tc>
                <w:tcPr>
                  <w:tcW w:w="1134" w:type="dxa"/>
                  <w:vAlign w:val="center"/>
                </w:tcPr>
                <w:p w14:paraId="30DB9FA8" w14:textId="4FB8A636" w:rsidR="00D11BE7" w:rsidRDefault="00F471F9" w:rsidP="002544FD">
                  <w:pPr>
                    <w:jc w:val="right"/>
                    <w:rPr>
                      <w:rFonts w:ascii="宋体" w:hAnsi="宋体" w:cs="宋体"/>
                      <w:color w:val="000000"/>
                      <w:sz w:val="22"/>
                    </w:rPr>
                  </w:pPr>
                  <w:r>
                    <w:rPr>
                      <w:color w:val="000000"/>
                      <w:sz w:val="22"/>
                    </w:rPr>
                    <w:t>1</w:t>
                  </w:r>
                  <w:r w:rsidR="00325DCC">
                    <w:rPr>
                      <w:rFonts w:hint="eastAsia"/>
                      <w:color w:val="000000"/>
                      <w:sz w:val="22"/>
                    </w:rPr>
                    <w:t>0</w:t>
                  </w:r>
                  <w:r w:rsidR="00D11BE7">
                    <w:rPr>
                      <w:rFonts w:hint="eastAsia"/>
                      <w:color w:val="000000"/>
                      <w:sz w:val="22"/>
                    </w:rPr>
                    <w:t>~</w:t>
                  </w:r>
                  <w:r>
                    <w:rPr>
                      <w:color w:val="000000"/>
                      <w:sz w:val="22"/>
                    </w:rPr>
                    <w:t>1</w:t>
                  </w:r>
                  <w:r w:rsidR="00325DCC">
                    <w:rPr>
                      <w:rFonts w:hint="eastAsia"/>
                      <w:color w:val="000000"/>
                      <w:sz w:val="22"/>
                    </w:rPr>
                    <w:t>5</w:t>
                  </w:r>
                  <w:r w:rsidR="00D11BE7">
                    <w:rPr>
                      <w:rFonts w:hint="eastAsia"/>
                      <w:color w:val="000000"/>
                      <w:sz w:val="22"/>
                    </w:rPr>
                    <w:t>%</w:t>
                  </w:r>
                </w:p>
              </w:tc>
            </w:tr>
            <w:tr w:rsidR="00D11BE7" w14:paraId="3B5C4F35" w14:textId="77777777" w:rsidTr="00FC6348">
              <w:trPr>
                <w:trHeight w:val="288"/>
              </w:trPr>
              <w:tc>
                <w:tcPr>
                  <w:tcW w:w="675" w:type="dxa"/>
                  <w:noWrap/>
                  <w:hideMark/>
                </w:tcPr>
                <w:p w14:paraId="3C651C53" w14:textId="77777777" w:rsidR="00D11BE7" w:rsidRPr="007829D0" w:rsidRDefault="00D11BE7" w:rsidP="002544FD">
                  <w:r w:rsidRPr="007829D0">
                    <w:rPr>
                      <w:rFonts w:hint="eastAsia"/>
                    </w:rPr>
                    <w:t>2</w:t>
                  </w:r>
                </w:p>
              </w:tc>
              <w:tc>
                <w:tcPr>
                  <w:tcW w:w="851" w:type="dxa"/>
                  <w:noWrap/>
                </w:tcPr>
                <w:p w14:paraId="0DFC7A7E" w14:textId="2B2F6729" w:rsidR="00D11BE7" w:rsidRPr="007829D0" w:rsidRDefault="00F471F9" w:rsidP="002544FD">
                  <w:r>
                    <w:rPr>
                      <w:rFonts w:hint="eastAsia"/>
                    </w:rPr>
                    <w:t>江门</w:t>
                  </w:r>
                </w:p>
              </w:tc>
              <w:tc>
                <w:tcPr>
                  <w:tcW w:w="1205" w:type="dxa"/>
                </w:tcPr>
                <w:p w14:paraId="29F3DB30" w14:textId="77777777" w:rsidR="00D11BE7" w:rsidRDefault="00D11BE7" w:rsidP="002544FD">
                  <w:pPr>
                    <w:jc w:val="right"/>
                    <w:rPr>
                      <w:color w:val="000000"/>
                      <w:sz w:val="22"/>
                    </w:rPr>
                  </w:pPr>
                  <w:r>
                    <w:rPr>
                      <w:rFonts w:hint="eastAsia"/>
                      <w:color w:val="000000"/>
                      <w:sz w:val="22"/>
                    </w:rPr>
                    <w:t>0~5%</w:t>
                  </w:r>
                </w:p>
              </w:tc>
              <w:tc>
                <w:tcPr>
                  <w:tcW w:w="1134" w:type="dxa"/>
                </w:tcPr>
                <w:p w14:paraId="0B2C88BF" w14:textId="6144F683" w:rsidR="00D11BE7" w:rsidRDefault="00F471F9" w:rsidP="002544FD">
                  <w:pPr>
                    <w:jc w:val="right"/>
                    <w:rPr>
                      <w:color w:val="000000"/>
                      <w:sz w:val="22"/>
                    </w:rPr>
                  </w:pPr>
                  <w:r>
                    <w:rPr>
                      <w:color w:val="000000"/>
                      <w:sz w:val="22"/>
                    </w:rPr>
                    <w:t>5</w:t>
                  </w:r>
                  <w:r>
                    <w:rPr>
                      <w:rFonts w:hint="eastAsia"/>
                      <w:color w:val="000000"/>
                      <w:sz w:val="22"/>
                    </w:rPr>
                    <w:t>%</w:t>
                  </w:r>
                  <w:r w:rsidR="00D11BE7">
                    <w:rPr>
                      <w:rFonts w:hint="eastAsia"/>
                      <w:color w:val="000000"/>
                      <w:sz w:val="22"/>
                    </w:rPr>
                    <w:t>~</w:t>
                  </w:r>
                  <w:r>
                    <w:rPr>
                      <w:color w:val="000000"/>
                      <w:sz w:val="22"/>
                    </w:rPr>
                    <w:t>10</w:t>
                  </w:r>
                  <w:r w:rsidR="00D11BE7">
                    <w:rPr>
                      <w:rFonts w:hint="eastAsia"/>
                      <w:color w:val="000000"/>
                      <w:sz w:val="22"/>
                    </w:rPr>
                    <w:t>%</w:t>
                  </w:r>
                </w:p>
              </w:tc>
              <w:tc>
                <w:tcPr>
                  <w:tcW w:w="1134" w:type="dxa"/>
                  <w:vAlign w:val="center"/>
                </w:tcPr>
                <w:p w14:paraId="4686C5BA" w14:textId="3AD19EC9" w:rsidR="00D11BE7" w:rsidRDefault="007C0B8E" w:rsidP="002544FD">
                  <w:pPr>
                    <w:jc w:val="right"/>
                    <w:rPr>
                      <w:rFonts w:ascii="宋体" w:hAnsi="宋体" w:cs="宋体"/>
                      <w:color w:val="000000"/>
                      <w:sz w:val="22"/>
                    </w:rPr>
                  </w:pPr>
                  <w:r>
                    <w:rPr>
                      <w:color w:val="000000"/>
                      <w:sz w:val="22"/>
                    </w:rPr>
                    <w:t>5</w:t>
                  </w:r>
                  <w:r w:rsidR="00D11BE7">
                    <w:rPr>
                      <w:rFonts w:hint="eastAsia"/>
                      <w:color w:val="000000"/>
                      <w:sz w:val="22"/>
                    </w:rPr>
                    <w:t>~</w:t>
                  </w:r>
                  <w:r>
                    <w:rPr>
                      <w:color w:val="000000"/>
                      <w:sz w:val="22"/>
                    </w:rPr>
                    <w:t>10</w:t>
                  </w:r>
                  <w:r w:rsidR="00D11BE7">
                    <w:rPr>
                      <w:rFonts w:hint="eastAsia"/>
                      <w:color w:val="000000"/>
                      <w:sz w:val="22"/>
                    </w:rPr>
                    <w:t>%</w:t>
                  </w:r>
                </w:p>
              </w:tc>
            </w:tr>
            <w:tr w:rsidR="00D11BE7" w14:paraId="0E08A663" w14:textId="77777777" w:rsidTr="00FC6348">
              <w:trPr>
                <w:trHeight w:val="288"/>
              </w:trPr>
              <w:tc>
                <w:tcPr>
                  <w:tcW w:w="675" w:type="dxa"/>
                  <w:noWrap/>
                  <w:hideMark/>
                </w:tcPr>
                <w:p w14:paraId="5F57678A" w14:textId="77777777" w:rsidR="00D11BE7" w:rsidRPr="007829D0" w:rsidRDefault="00D11BE7" w:rsidP="002544FD">
                  <w:r w:rsidRPr="007829D0">
                    <w:rPr>
                      <w:rFonts w:hint="eastAsia"/>
                    </w:rPr>
                    <w:t>3</w:t>
                  </w:r>
                </w:p>
              </w:tc>
              <w:tc>
                <w:tcPr>
                  <w:tcW w:w="851" w:type="dxa"/>
                  <w:noWrap/>
                </w:tcPr>
                <w:p w14:paraId="372BF752" w14:textId="54955F8B" w:rsidR="00D11BE7" w:rsidRPr="007829D0" w:rsidRDefault="00F471F9" w:rsidP="002544FD">
                  <w:r>
                    <w:rPr>
                      <w:rFonts w:hint="eastAsia"/>
                    </w:rPr>
                    <w:t>武汉</w:t>
                  </w:r>
                </w:p>
              </w:tc>
              <w:tc>
                <w:tcPr>
                  <w:tcW w:w="1205" w:type="dxa"/>
                </w:tcPr>
                <w:p w14:paraId="2CBBC4A1" w14:textId="09AA8BEA" w:rsidR="00D11BE7" w:rsidRDefault="007C0B8E" w:rsidP="002544FD">
                  <w:pPr>
                    <w:jc w:val="right"/>
                    <w:rPr>
                      <w:color w:val="000000"/>
                      <w:sz w:val="22"/>
                    </w:rPr>
                  </w:pPr>
                  <w:r>
                    <w:rPr>
                      <w:color w:val="000000"/>
                      <w:sz w:val="22"/>
                    </w:rPr>
                    <w:t>5</w:t>
                  </w:r>
                  <w:r>
                    <w:rPr>
                      <w:rFonts w:hint="eastAsia"/>
                      <w:color w:val="000000"/>
                      <w:sz w:val="22"/>
                    </w:rPr>
                    <w:t>%</w:t>
                  </w:r>
                  <w:r w:rsidR="00D11BE7">
                    <w:rPr>
                      <w:rFonts w:hint="eastAsia"/>
                      <w:color w:val="000000"/>
                      <w:sz w:val="22"/>
                    </w:rPr>
                    <w:t>~</w:t>
                  </w:r>
                  <w:r>
                    <w:rPr>
                      <w:color w:val="000000"/>
                      <w:sz w:val="22"/>
                    </w:rPr>
                    <w:t>10</w:t>
                  </w:r>
                  <w:r w:rsidR="00D11BE7">
                    <w:rPr>
                      <w:rFonts w:hint="eastAsia"/>
                      <w:color w:val="000000"/>
                      <w:sz w:val="22"/>
                    </w:rPr>
                    <w:t>%</w:t>
                  </w:r>
                </w:p>
              </w:tc>
              <w:tc>
                <w:tcPr>
                  <w:tcW w:w="1134" w:type="dxa"/>
                </w:tcPr>
                <w:p w14:paraId="3A732509" w14:textId="77777777" w:rsidR="00D11BE7" w:rsidRDefault="00D11BE7" w:rsidP="002544FD">
                  <w:pPr>
                    <w:jc w:val="right"/>
                    <w:rPr>
                      <w:color w:val="000000"/>
                      <w:sz w:val="22"/>
                    </w:rPr>
                  </w:pPr>
                  <w:r>
                    <w:rPr>
                      <w:rFonts w:hint="eastAsia"/>
                      <w:color w:val="000000"/>
                      <w:sz w:val="22"/>
                    </w:rPr>
                    <w:t>0~5%</w:t>
                  </w:r>
                </w:p>
              </w:tc>
              <w:tc>
                <w:tcPr>
                  <w:tcW w:w="1134" w:type="dxa"/>
                  <w:vAlign w:val="center"/>
                </w:tcPr>
                <w:p w14:paraId="6E60AE39" w14:textId="09685C48" w:rsidR="00D11BE7" w:rsidRDefault="007C0B8E" w:rsidP="002544FD">
                  <w:pPr>
                    <w:jc w:val="right"/>
                    <w:rPr>
                      <w:rFonts w:ascii="宋体" w:hAnsi="宋体" w:cs="宋体"/>
                      <w:color w:val="000000"/>
                      <w:sz w:val="22"/>
                    </w:rPr>
                  </w:pPr>
                  <w:r>
                    <w:rPr>
                      <w:color w:val="000000"/>
                      <w:sz w:val="22"/>
                    </w:rPr>
                    <w:t>5</w:t>
                  </w:r>
                  <w:r w:rsidR="00D11BE7">
                    <w:rPr>
                      <w:rFonts w:hint="eastAsia"/>
                      <w:color w:val="000000"/>
                      <w:sz w:val="22"/>
                    </w:rPr>
                    <w:t>~</w:t>
                  </w:r>
                  <w:r>
                    <w:rPr>
                      <w:color w:val="000000"/>
                      <w:sz w:val="22"/>
                    </w:rPr>
                    <w:t>10</w:t>
                  </w:r>
                  <w:r w:rsidR="00D11BE7">
                    <w:rPr>
                      <w:rFonts w:hint="eastAsia"/>
                      <w:color w:val="000000"/>
                      <w:sz w:val="22"/>
                    </w:rPr>
                    <w:t>%</w:t>
                  </w:r>
                </w:p>
              </w:tc>
            </w:tr>
            <w:tr w:rsidR="00F471F9" w14:paraId="7748185B" w14:textId="77777777" w:rsidTr="00FC6348">
              <w:trPr>
                <w:trHeight w:val="288"/>
              </w:trPr>
              <w:tc>
                <w:tcPr>
                  <w:tcW w:w="675" w:type="dxa"/>
                  <w:noWrap/>
                </w:tcPr>
                <w:p w14:paraId="7B5BBC83" w14:textId="09F55523" w:rsidR="00F471F9" w:rsidRPr="007829D0" w:rsidRDefault="00F471F9" w:rsidP="002544FD">
                  <w:r>
                    <w:rPr>
                      <w:rFonts w:hint="eastAsia"/>
                    </w:rPr>
                    <w:t>4</w:t>
                  </w:r>
                </w:p>
              </w:tc>
              <w:tc>
                <w:tcPr>
                  <w:tcW w:w="851" w:type="dxa"/>
                  <w:noWrap/>
                </w:tcPr>
                <w:p w14:paraId="095BE9AD" w14:textId="017F3490" w:rsidR="00F471F9" w:rsidRDefault="00F471F9" w:rsidP="002544FD">
                  <w:r>
                    <w:rPr>
                      <w:rFonts w:hint="eastAsia"/>
                    </w:rPr>
                    <w:t>佛山</w:t>
                  </w:r>
                </w:p>
              </w:tc>
              <w:tc>
                <w:tcPr>
                  <w:tcW w:w="1205" w:type="dxa"/>
                </w:tcPr>
                <w:p w14:paraId="26204912" w14:textId="30D7F20F" w:rsidR="00F471F9" w:rsidRDefault="007C0B8E" w:rsidP="002544FD">
                  <w:pPr>
                    <w:jc w:val="right"/>
                    <w:rPr>
                      <w:color w:val="000000"/>
                      <w:sz w:val="22"/>
                    </w:rPr>
                  </w:pPr>
                  <w:r w:rsidRPr="007C0B8E">
                    <w:rPr>
                      <w:color w:val="000000"/>
                      <w:sz w:val="22"/>
                    </w:rPr>
                    <w:t>0~5%</w:t>
                  </w:r>
                </w:p>
              </w:tc>
              <w:tc>
                <w:tcPr>
                  <w:tcW w:w="1134" w:type="dxa"/>
                </w:tcPr>
                <w:p w14:paraId="3FA00C5C" w14:textId="0144DB1C" w:rsidR="00F471F9" w:rsidRDefault="007C0B8E" w:rsidP="002544FD">
                  <w:pPr>
                    <w:jc w:val="right"/>
                    <w:rPr>
                      <w:color w:val="000000"/>
                      <w:sz w:val="22"/>
                    </w:rPr>
                  </w:pPr>
                  <w:r w:rsidRPr="007C0B8E">
                    <w:rPr>
                      <w:color w:val="000000"/>
                      <w:sz w:val="22"/>
                    </w:rPr>
                    <w:t>0~5%</w:t>
                  </w:r>
                </w:p>
              </w:tc>
              <w:tc>
                <w:tcPr>
                  <w:tcW w:w="1134" w:type="dxa"/>
                  <w:vAlign w:val="center"/>
                </w:tcPr>
                <w:p w14:paraId="7A06F092" w14:textId="21D84608" w:rsidR="00F471F9" w:rsidRDefault="007C0B8E" w:rsidP="002544FD">
                  <w:pPr>
                    <w:jc w:val="right"/>
                    <w:rPr>
                      <w:color w:val="000000"/>
                      <w:sz w:val="22"/>
                    </w:rPr>
                  </w:pPr>
                  <w:r w:rsidRPr="007C0B8E">
                    <w:rPr>
                      <w:color w:val="000000"/>
                      <w:sz w:val="22"/>
                    </w:rPr>
                    <w:t>5~10%</w:t>
                  </w:r>
                </w:p>
              </w:tc>
            </w:tr>
            <w:tr w:rsidR="00F471F9" w14:paraId="39E7BAC8" w14:textId="77777777" w:rsidTr="00FC6348">
              <w:trPr>
                <w:trHeight w:val="288"/>
              </w:trPr>
              <w:tc>
                <w:tcPr>
                  <w:tcW w:w="675" w:type="dxa"/>
                  <w:noWrap/>
                </w:tcPr>
                <w:p w14:paraId="0135C329" w14:textId="23CFE853" w:rsidR="00F471F9" w:rsidRPr="007829D0" w:rsidRDefault="00F471F9" w:rsidP="002544FD">
                  <w:r>
                    <w:rPr>
                      <w:rFonts w:hint="eastAsia"/>
                    </w:rPr>
                    <w:t>5</w:t>
                  </w:r>
                </w:p>
              </w:tc>
              <w:tc>
                <w:tcPr>
                  <w:tcW w:w="851" w:type="dxa"/>
                  <w:noWrap/>
                </w:tcPr>
                <w:p w14:paraId="068CBF69" w14:textId="0A82990A" w:rsidR="00F471F9" w:rsidRDefault="00F471F9" w:rsidP="002544FD">
                  <w:r>
                    <w:rPr>
                      <w:rFonts w:hint="eastAsia"/>
                    </w:rPr>
                    <w:t>广州</w:t>
                  </w:r>
                </w:p>
              </w:tc>
              <w:tc>
                <w:tcPr>
                  <w:tcW w:w="1205" w:type="dxa"/>
                </w:tcPr>
                <w:p w14:paraId="6097C582" w14:textId="060EBAD2" w:rsidR="00F471F9" w:rsidRDefault="007C0B8E" w:rsidP="002544FD">
                  <w:pPr>
                    <w:jc w:val="right"/>
                    <w:rPr>
                      <w:color w:val="000000"/>
                      <w:sz w:val="22"/>
                    </w:rPr>
                  </w:pPr>
                  <w:r w:rsidRPr="007C0B8E">
                    <w:rPr>
                      <w:color w:val="000000"/>
                      <w:sz w:val="22"/>
                    </w:rPr>
                    <w:t>0~5%</w:t>
                  </w:r>
                </w:p>
              </w:tc>
              <w:tc>
                <w:tcPr>
                  <w:tcW w:w="1134" w:type="dxa"/>
                </w:tcPr>
                <w:p w14:paraId="3980F190" w14:textId="0B0323DA" w:rsidR="00F471F9" w:rsidRDefault="007C0B8E" w:rsidP="002544FD">
                  <w:pPr>
                    <w:jc w:val="right"/>
                    <w:rPr>
                      <w:color w:val="000000"/>
                      <w:sz w:val="22"/>
                    </w:rPr>
                  </w:pPr>
                  <w:r w:rsidRPr="007C0B8E">
                    <w:rPr>
                      <w:color w:val="000000"/>
                      <w:sz w:val="22"/>
                    </w:rPr>
                    <w:t>0~5%</w:t>
                  </w:r>
                </w:p>
              </w:tc>
              <w:tc>
                <w:tcPr>
                  <w:tcW w:w="1134" w:type="dxa"/>
                  <w:vAlign w:val="center"/>
                </w:tcPr>
                <w:p w14:paraId="22BFFA08" w14:textId="24D74322" w:rsidR="00F471F9" w:rsidRDefault="007C0B8E" w:rsidP="002544FD">
                  <w:pPr>
                    <w:jc w:val="right"/>
                    <w:rPr>
                      <w:color w:val="000000"/>
                      <w:sz w:val="22"/>
                    </w:rPr>
                  </w:pPr>
                  <w:r w:rsidRPr="007C0B8E">
                    <w:rPr>
                      <w:color w:val="000000"/>
                      <w:sz w:val="22"/>
                    </w:rPr>
                    <w:t>5~10%</w:t>
                  </w:r>
                </w:p>
              </w:tc>
            </w:tr>
          </w:tbl>
          <w:p w14:paraId="6C713EC2" w14:textId="77777777" w:rsidR="0012103C" w:rsidRDefault="0012103C" w:rsidP="00D11BE7">
            <w:pPr>
              <w:tabs>
                <w:tab w:val="left" w:pos="1296"/>
              </w:tabs>
              <w:spacing w:line="500" w:lineRule="exact"/>
              <w:rPr>
                <w:rFonts w:ascii="仿宋" w:eastAsia="仿宋" w:hAnsi="仿宋" w:cs="宋体"/>
                <w:color w:val="333333"/>
                <w:kern w:val="0"/>
                <w:sz w:val="24"/>
                <w:szCs w:val="24"/>
                <w:bdr w:val="none" w:sz="0" w:space="0" w:color="auto" w:frame="1"/>
              </w:rPr>
            </w:pPr>
          </w:p>
          <w:p w14:paraId="4F819708" w14:textId="77777777" w:rsidR="00D11BE7" w:rsidRDefault="00D11BE7" w:rsidP="00D11BE7">
            <w:pPr>
              <w:tabs>
                <w:tab w:val="left" w:pos="1296"/>
              </w:tabs>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2、纵向关系</w:t>
            </w:r>
          </w:p>
          <w:p w14:paraId="398BDFCE" w14:textId="77777777" w:rsidR="001D04A9" w:rsidRDefault="001D04A9" w:rsidP="00D11BE7">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（1）</w:t>
            </w:r>
          </w:p>
          <w:p w14:paraId="4615A9C4" w14:textId="77777777" w:rsidR="00D11BE7" w:rsidRDefault="00D11BE7" w:rsidP="00D11BE7">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相关产品市场：商品住宅开发销售（住宅物业管理服务的上游）</w:t>
            </w:r>
          </w:p>
          <w:p w14:paraId="481EAC6E" w14:textId="27731205" w:rsidR="00D11BE7" w:rsidRDefault="00D11BE7" w:rsidP="00325DCC">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相关地域市场：</w:t>
            </w:r>
            <w:r w:rsidR="007C0B8E">
              <w:rPr>
                <w:rFonts w:ascii="仿宋" w:eastAsia="仿宋" w:hAnsi="仿宋" w:cs="宋体"/>
                <w:color w:val="333333"/>
                <w:kern w:val="0"/>
                <w:sz w:val="24"/>
                <w:szCs w:val="24"/>
                <w:bdr w:val="none" w:sz="0" w:space="0" w:color="auto" w:frame="1"/>
              </w:rPr>
              <w:t xml:space="preserve"> </w:t>
            </w:r>
            <w:r w:rsidR="007C0B8E" w:rsidRPr="007C0B8E">
              <w:rPr>
                <w:rFonts w:ascii="仿宋" w:eastAsia="仿宋" w:hAnsi="仿宋" w:cs="宋体" w:hint="eastAsia"/>
                <w:color w:val="333333"/>
                <w:kern w:val="0"/>
                <w:sz w:val="24"/>
                <w:szCs w:val="24"/>
                <w:bdr w:val="none" w:sz="0" w:space="0" w:color="auto" w:frame="1"/>
              </w:rPr>
              <w:t>澄迈、海口、陵水、文昌、临高、邯郸、廊坊、秦皇岛、石家庄、唐山、郑州、哈尔滨、鞍山、沈阳、东营、菏泽、烟台、淄博、滁州、阜阳、淮北、南京、南通、无锡、镇江、杭州、湖州、宁波、温州、佛山、广州、阳江、肇庆、惠州、汕尾、梅州、韶关、包头、通辽、大同、太原、宝鸡、渭南、西安、贵阳、昆明、成都、乐山、重庆、龙岩、莆田、三明、漳州、天门、湘潭、九江、南昌、开封、威海、淮南、六安、宿州、苏州、盐城、嘉兴、台州、清远、遵义、泸州、福州、南平、鄂州、武汉、长沙、赣州、上饶</w:t>
            </w:r>
          </w:p>
          <w:p w14:paraId="5BC9C4D6" w14:textId="1D507434" w:rsidR="00BC2728" w:rsidRPr="00BC2728" w:rsidRDefault="00BC2728" w:rsidP="00ED3260">
            <w:pPr>
              <w:spacing w:line="500" w:lineRule="exact"/>
              <w:rPr>
                <w:rFonts w:ascii="仿宋" w:eastAsia="仿宋" w:hAnsi="仿宋" w:cs="宋体"/>
                <w:color w:val="333333"/>
                <w:kern w:val="0"/>
                <w:sz w:val="24"/>
                <w:szCs w:val="24"/>
                <w:bdr w:val="none" w:sz="0" w:space="0" w:color="auto" w:frame="1"/>
              </w:rPr>
            </w:pPr>
            <w:r w:rsidRPr="00D11BE7">
              <w:rPr>
                <w:rFonts w:ascii="仿宋" w:eastAsia="仿宋" w:hAnsi="仿宋" w:cs="宋体" w:hint="eastAsia"/>
                <w:color w:val="333333"/>
                <w:kern w:val="0"/>
                <w:sz w:val="24"/>
                <w:szCs w:val="24"/>
                <w:bdr w:val="none" w:sz="0" w:space="0" w:color="auto" w:frame="1"/>
              </w:rPr>
              <w:t>市场份额</w:t>
            </w:r>
            <w:r w:rsidR="002C033A">
              <w:rPr>
                <w:rFonts w:ascii="仿宋" w:eastAsia="仿宋" w:hAnsi="仿宋" w:cs="宋体" w:hint="eastAsia"/>
                <w:color w:val="333333"/>
                <w:kern w:val="0"/>
                <w:sz w:val="24"/>
                <w:szCs w:val="24"/>
                <w:bdr w:val="none" w:sz="0" w:space="0" w:color="auto" w:frame="1"/>
              </w:rPr>
              <w:t>超过5%</w:t>
            </w:r>
            <w:r w:rsidRPr="00D11BE7">
              <w:rPr>
                <w:rFonts w:ascii="仿宋" w:eastAsia="仿宋" w:hAnsi="仿宋" w:cs="宋体" w:hint="eastAsia"/>
                <w:color w:val="333333"/>
                <w:kern w:val="0"/>
                <w:sz w:val="24"/>
                <w:szCs w:val="24"/>
                <w:bdr w:val="none" w:sz="0" w:space="0" w:color="auto" w:frame="1"/>
              </w:rPr>
              <w:t>的城市：</w:t>
            </w:r>
          </w:p>
          <w:tbl>
            <w:tblPr>
              <w:tblStyle w:val="a3"/>
              <w:tblW w:w="0" w:type="auto"/>
              <w:tblLook w:val="04A0" w:firstRow="1" w:lastRow="0" w:firstColumn="1" w:lastColumn="0" w:noHBand="0" w:noVBand="1"/>
            </w:tblPr>
            <w:tblGrid>
              <w:gridCol w:w="675"/>
              <w:gridCol w:w="851"/>
              <w:gridCol w:w="1134"/>
            </w:tblGrid>
            <w:tr w:rsidR="001D04A9" w14:paraId="20F0873A" w14:textId="77777777" w:rsidTr="002544FD">
              <w:trPr>
                <w:trHeight w:val="288"/>
              </w:trPr>
              <w:tc>
                <w:tcPr>
                  <w:tcW w:w="675" w:type="dxa"/>
                  <w:noWrap/>
                  <w:hideMark/>
                </w:tcPr>
                <w:p w14:paraId="66912D84" w14:textId="77777777" w:rsidR="001D04A9" w:rsidRPr="007829D0" w:rsidRDefault="001D04A9" w:rsidP="002544FD">
                  <w:r w:rsidRPr="007829D0">
                    <w:rPr>
                      <w:rFonts w:hint="eastAsia"/>
                    </w:rPr>
                    <w:t>序号</w:t>
                  </w:r>
                </w:p>
              </w:tc>
              <w:tc>
                <w:tcPr>
                  <w:tcW w:w="851" w:type="dxa"/>
                  <w:noWrap/>
                  <w:hideMark/>
                </w:tcPr>
                <w:p w14:paraId="6A8C10BE" w14:textId="77777777" w:rsidR="001D04A9" w:rsidRPr="007829D0" w:rsidRDefault="001D04A9" w:rsidP="002544FD">
                  <w:r w:rsidRPr="007829D0">
                    <w:rPr>
                      <w:rFonts w:hint="eastAsia"/>
                    </w:rPr>
                    <w:t>城市</w:t>
                  </w:r>
                </w:p>
              </w:tc>
              <w:tc>
                <w:tcPr>
                  <w:tcW w:w="1134" w:type="dxa"/>
                </w:tcPr>
                <w:p w14:paraId="00E889C6" w14:textId="77777777" w:rsidR="00FC6348" w:rsidRDefault="00325DCC" w:rsidP="005A53B5">
                  <w:pPr>
                    <w:rPr>
                      <w:color w:val="000000"/>
                      <w:sz w:val="22"/>
                    </w:rPr>
                  </w:pPr>
                  <w:r w:rsidRPr="00325DCC">
                    <w:rPr>
                      <w:rFonts w:hint="eastAsia"/>
                      <w:color w:val="000000"/>
                      <w:sz w:val="22"/>
                    </w:rPr>
                    <w:t>碧桂园</w:t>
                  </w:r>
                </w:p>
                <w:p w14:paraId="1A6B4987" w14:textId="1529D54C" w:rsidR="001D04A9" w:rsidRDefault="009C3644" w:rsidP="005A53B5">
                  <w:pPr>
                    <w:rPr>
                      <w:color w:val="000000"/>
                      <w:sz w:val="22"/>
                    </w:rPr>
                  </w:pPr>
                  <w:r>
                    <w:rPr>
                      <w:rFonts w:hint="eastAsia"/>
                      <w:color w:val="000000"/>
                      <w:sz w:val="22"/>
                    </w:rPr>
                    <w:t>物业香港</w:t>
                  </w:r>
                </w:p>
              </w:tc>
            </w:tr>
            <w:tr w:rsidR="001D04A9" w14:paraId="3D7A6354" w14:textId="77777777" w:rsidTr="002544FD">
              <w:trPr>
                <w:trHeight w:val="288"/>
              </w:trPr>
              <w:tc>
                <w:tcPr>
                  <w:tcW w:w="675" w:type="dxa"/>
                  <w:noWrap/>
                  <w:hideMark/>
                </w:tcPr>
                <w:p w14:paraId="468084FA" w14:textId="77777777" w:rsidR="001D04A9" w:rsidRPr="007829D0" w:rsidRDefault="001D04A9" w:rsidP="002544FD">
                  <w:r w:rsidRPr="007829D0">
                    <w:rPr>
                      <w:rFonts w:hint="eastAsia"/>
                    </w:rPr>
                    <w:t>1</w:t>
                  </w:r>
                </w:p>
              </w:tc>
              <w:tc>
                <w:tcPr>
                  <w:tcW w:w="851" w:type="dxa"/>
                  <w:noWrap/>
                  <w:hideMark/>
                </w:tcPr>
                <w:p w14:paraId="4B7A3A8B" w14:textId="4BB33D2F" w:rsidR="001D04A9" w:rsidRPr="007829D0" w:rsidRDefault="00325DCC" w:rsidP="002544FD">
                  <w:r>
                    <w:rPr>
                      <w:rFonts w:hint="eastAsia"/>
                    </w:rPr>
                    <w:t>滁州</w:t>
                  </w:r>
                </w:p>
              </w:tc>
              <w:tc>
                <w:tcPr>
                  <w:tcW w:w="1134" w:type="dxa"/>
                </w:tcPr>
                <w:p w14:paraId="2B24CA87" w14:textId="77777777" w:rsidR="001D04A9" w:rsidRDefault="001D04A9" w:rsidP="002544FD">
                  <w:pPr>
                    <w:jc w:val="right"/>
                    <w:rPr>
                      <w:color w:val="000000"/>
                      <w:sz w:val="22"/>
                    </w:rPr>
                  </w:pPr>
                  <w:r>
                    <w:rPr>
                      <w:rFonts w:hint="eastAsia"/>
                      <w:color w:val="000000"/>
                      <w:sz w:val="22"/>
                    </w:rPr>
                    <w:t>10%~15%</w:t>
                  </w:r>
                </w:p>
              </w:tc>
            </w:tr>
            <w:tr w:rsidR="001D04A9" w14:paraId="5268B7E6" w14:textId="77777777" w:rsidTr="009C3644">
              <w:trPr>
                <w:trHeight w:val="288"/>
              </w:trPr>
              <w:tc>
                <w:tcPr>
                  <w:tcW w:w="675" w:type="dxa"/>
                  <w:noWrap/>
                  <w:hideMark/>
                </w:tcPr>
                <w:p w14:paraId="1B414F88" w14:textId="77777777" w:rsidR="001D04A9" w:rsidRPr="007829D0" w:rsidRDefault="001D04A9" w:rsidP="002544FD">
                  <w:r w:rsidRPr="007829D0">
                    <w:rPr>
                      <w:rFonts w:hint="eastAsia"/>
                    </w:rPr>
                    <w:t>2</w:t>
                  </w:r>
                </w:p>
              </w:tc>
              <w:tc>
                <w:tcPr>
                  <w:tcW w:w="851" w:type="dxa"/>
                  <w:noWrap/>
                </w:tcPr>
                <w:p w14:paraId="3394C8DB" w14:textId="6FB158E2" w:rsidR="001D04A9" w:rsidRPr="007829D0" w:rsidRDefault="009C3644" w:rsidP="002544FD">
                  <w:r>
                    <w:rPr>
                      <w:rFonts w:hint="eastAsia"/>
                    </w:rPr>
                    <w:t>镇江</w:t>
                  </w:r>
                </w:p>
              </w:tc>
              <w:tc>
                <w:tcPr>
                  <w:tcW w:w="1134" w:type="dxa"/>
                </w:tcPr>
                <w:p w14:paraId="6DEA5917" w14:textId="3DA8F6F2" w:rsidR="001D04A9" w:rsidRDefault="00325DCC" w:rsidP="002544FD">
                  <w:pPr>
                    <w:jc w:val="right"/>
                    <w:rPr>
                      <w:color w:val="000000"/>
                      <w:sz w:val="22"/>
                    </w:rPr>
                  </w:pPr>
                  <w:r w:rsidRPr="00325DCC">
                    <w:rPr>
                      <w:color w:val="000000"/>
                      <w:sz w:val="22"/>
                    </w:rPr>
                    <w:t>10%~15%</w:t>
                  </w:r>
                </w:p>
              </w:tc>
            </w:tr>
            <w:tr w:rsidR="009C3644" w14:paraId="4ED28FBB" w14:textId="77777777" w:rsidTr="009C3644">
              <w:trPr>
                <w:trHeight w:val="288"/>
              </w:trPr>
              <w:tc>
                <w:tcPr>
                  <w:tcW w:w="675" w:type="dxa"/>
                  <w:noWrap/>
                  <w:hideMark/>
                </w:tcPr>
                <w:p w14:paraId="1663C5CE" w14:textId="77777777" w:rsidR="009C3644" w:rsidRPr="007829D0" w:rsidRDefault="009C3644" w:rsidP="009C3644">
                  <w:r w:rsidRPr="007829D0">
                    <w:rPr>
                      <w:rFonts w:hint="eastAsia"/>
                    </w:rPr>
                    <w:t>3</w:t>
                  </w:r>
                </w:p>
              </w:tc>
              <w:tc>
                <w:tcPr>
                  <w:tcW w:w="851" w:type="dxa"/>
                  <w:noWrap/>
                </w:tcPr>
                <w:p w14:paraId="0CA81BBF" w14:textId="01ABDC3A" w:rsidR="009C3644" w:rsidRPr="007829D0" w:rsidRDefault="009C3644" w:rsidP="009C3644">
                  <w:r>
                    <w:rPr>
                      <w:rFonts w:hint="eastAsia"/>
                    </w:rPr>
                    <w:t>佛山</w:t>
                  </w:r>
                </w:p>
              </w:tc>
              <w:tc>
                <w:tcPr>
                  <w:tcW w:w="1134" w:type="dxa"/>
                </w:tcPr>
                <w:p w14:paraId="283D32CC" w14:textId="25720D7D" w:rsidR="009C3644" w:rsidRDefault="009C3644" w:rsidP="009C3644">
                  <w:pPr>
                    <w:jc w:val="right"/>
                    <w:rPr>
                      <w:color w:val="000000"/>
                      <w:sz w:val="22"/>
                    </w:rPr>
                  </w:pPr>
                  <w:r>
                    <w:rPr>
                      <w:rFonts w:hint="eastAsia"/>
                      <w:color w:val="000000"/>
                      <w:sz w:val="22"/>
                    </w:rPr>
                    <w:t>10%~15%</w:t>
                  </w:r>
                </w:p>
              </w:tc>
            </w:tr>
            <w:tr w:rsidR="009C3644" w14:paraId="0E556B34" w14:textId="77777777" w:rsidTr="009C3644">
              <w:trPr>
                <w:trHeight w:val="288"/>
              </w:trPr>
              <w:tc>
                <w:tcPr>
                  <w:tcW w:w="675" w:type="dxa"/>
                  <w:noWrap/>
                  <w:hideMark/>
                </w:tcPr>
                <w:p w14:paraId="7EE0C7AE" w14:textId="77777777" w:rsidR="009C3644" w:rsidRPr="007829D0" w:rsidRDefault="009C3644" w:rsidP="009C3644">
                  <w:r w:rsidRPr="007829D0">
                    <w:rPr>
                      <w:rFonts w:hint="eastAsia"/>
                    </w:rPr>
                    <w:t>4</w:t>
                  </w:r>
                </w:p>
              </w:tc>
              <w:tc>
                <w:tcPr>
                  <w:tcW w:w="851" w:type="dxa"/>
                  <w:noWrap/>
                </w:tcPr>
                <w:p w14:paraId="10595ABF" w14:textId="392C55F1" w:rsidR="009C3644" w:rsidRPr="007829D0" w:rsidRDefault="009C3644" w:rsidP="009C3644">
                  <w:r>
                    <w:rPr>
                      <w:rFonts w:hint="eastAsia"/>
                    </w:rPr>
                    <w:t>汕尾</w:t>
                  </w:r>
                </w:p>
              </w:tc>
              <w:tc>
                <w:tcPr>
                  <w:tcW w:w="1134" w:type="dxa"/>
                </w:tcPr>
                <w:p w14:paraId="4EFB00AA" w14:textId="237C3560" w:rsidR="009C3644" w:rsidRDefault="009C3644" w:rsidP="009C3644">
                  <w:pPr>
                    <w:jc w:val="right"/>
                    <w:rPr>
                      <w:color w:val="000000"/>
                      <w:sz w:val="22"/>
                    </w:rPr>
                  </w:pPr>
                  <w:r w:rsidRPr="00325DCC">
                    <w:rPr>
                      <w:color w:val="000000"/>
                      <w:sz w:val="22"/>
                    </w:rPr>
                    <w:t>10%~15%</w:t>
                  </w:r>
                </w:p>
              </w:tc>
            </w:tr>
            <w:tr w:rsidR="009C3644" w14:paraId="68291ED7" w14:textId="77777777" w:rsidTr="009C3644">
              <w:trPr>
                <w:trHeight w:val="288"/>
              </w:trPr>
              <w:tc>
                <w:tcPr>
                  <w:tcW w:w="675" w:type="dxa"/>
                  <w:noWrap/>
                  <w:hideMark/>
                </w:tcPr>
                <w:p w14:paraId="7DFE5D83" w14:textId="77777777" w:rsidR="009C3644" w:rsidRPr="007829D0" w:rsidRDefault="009C3644" w:rsidP="009C3644">
                  <w:r w:rsidRPr="007829D0">
                    <w:rPr>
                      <w:rFonts w:hint="eastAsia"/>
                    </w:rPr>
                    <w:t>5</w:t>
                  </w:r>
                </w:p>
              </w:tc>
              <w:tc>
                <w:tcPr>
                  <w:tcW w:w="851" w:type="dxa"/>
                  <w:noWrap/>
                </w:tcPr>
                <w:p w14:paraId="22567090" w14:textId="74E9D338" w:rsidR="009C3644" w:rsidRPr="007829D0" w:rsidRDefault="009C3644" w:rsidP="009C3644">
                  <w:r>
                    <w:rPr>
                      <w:rFonts w:hint="eastAsia"/>
                    </w:rPr>
                    <w:t>三明</w:t>
                  </w:r>
                </w:p>
              </w:tc>
              <w:tc>
                <w:tcPr>
                  <w:tcW w:w="1134" w:type="dxa"/>
                </w:tcPr>
                <w:p w14:paraId="69291575" w14:textId="1AFC1E3B" w:rsidR="009C3644" w:rsidRDefault="009C3644" w:rsidP="009C3644">
                  <w:pPr>
                    <w:jc w:val="right"/>
                    <w:rPr>
                      <w:color w:val="000000"/>
                      <w:sz w:val="22"/>
                    </w:rPr>
                  </w:pPr>
                  <w:r>
                    <w:rPr>
                      <w:color w:val="000000"/>
                      <w:sz w:val="22"/>
                    </w:rPr>
                    <w:t>5</w:t>
                  </w:r>
                  <w:r>
                    <w:rPr>
                      <w:rFonts w:hint="eastAsia"/>
                      <w:color w:val="000000"/>
                      <w:sz w:val="22"/>
                    </w:rPr>
                    <w:t>%~</w:t>
                  </w:r>
                  <w:r>
                    <w:rPr>
                      <w:color w:val="000000"/>
                      <w:sz w:val="22"/>
                    </w:rPr>
                    <w:t>10</w:t>
                  </w:r>
                  <w:r>
                    <w:rPr>
                      <w:rFonts w:hint="eastAsia"/>
                      <w:color w:val="000000"/>
                      <w:sz w:val="22"/>
                    </w:rPr>
                    <w:t>%</w:t>
                  </w:r>
                </w:p>
              </w:tc>
            </w:tr>
            <w:tr w:rsidR="002C033A" w14:paraId="1C7841FD" w14:textId="77777777" w:rsidTr="009C3644">
              <w:trPr>
                <w:trHeight w:val="288"/>
              </w:trPr>
              <w:tc>
                <w:tcPr>
                  <w:tcW w:w="675" w:type="dxa"/>
                  <w:noWrap/>
                </w:tcPr>
                <w:p w14:paraId="08418358" w14:textId="082CB22F" w:rsidR="002C033A" w:rsidRPr="007829D0" w:rsidRDefault="002C033A" w:rsidP="009C3644">
                  <w:r>
                    <w:rPr>
                      <w:rFonts w:hint="eastAsia"/>
                    </w:rPr>
                    <w:t>6</w:t>
                  </w:r>
                </w:p>
              </w:tc>
              <w:tc>
                <w:tcPr>
                  <w:tcW w:w="851" w:type="dxa"/>
                  <w:noWrap/>
                </w:tcPr>
                <w:p w14:paraId="54586E61" w14:textId="7B8CBF9A" w:rsidR="002C033A" w:rsidRDefault="002C033A" w:rsidP="009C3644">
                  <w:r>
                    <w:rPr>
                      <w:rFonts w:hint="eastAsia"/>
                    </w:rPr>
                    <w:t>梅州</w:t>
                  </w:r>
                </w:p>
              </w:tc>
              <w:tc>
                <w:tcPr>
                  <w:tcW w:w="1134" w:type="dxa"/>
                </w:tcPr>
                <w:p w14:paraId="5F8F6DE8" w14:textId="30175BD5" w:rsidR="002C033A" w:rsidRDefault="002C033A" w:rsidP="009C3644">
                  <w:pPr>
                    <w:jc w:val="right"/>
                    <w:rPr>
                      <w:color w:val="000000"/>
                      <w:sz w:val="22"/>
                    </w:rPr>
                  </w:pPr>
                  <w:r w:rsidRPr="002C033A">
                    <w:rPr>
                      <w:color w:val="000000"/>
                      <w:sz w:val="22"/>
                    </w:rPr>
                    <w:t>5%~10%</w:t>
                  </w:r>
                </w:p>
              </w:tc>
            </w:tr>
            <w:tr w:rsidR="002C033A" w14:paraId="533035CC" w14:textId="77777777" w:rsidTr="009C3644">
              <w:trPr>
                <w:trHeight w:val="288"/>
              </w:trPr>
              <w:tc>
                <w:tcPr>
                  <w:tcW w:w="675" w:type="dxa"/>
                  <w:noWrap/>
                </w:tcPr>
                <w:p w14:paraId="5920C482" w14:textId="35BC6E78" w:rsidR="002C033A" w:rsidRPr="007829D0" w:rsidRDefault="002C033A" w:rsidP="009C3644">
                  <w:r>
                    <w:rPr>
                      <w:rFonts w:hint="eastAsia"/>
                    </w:rPr>
                    <w:t>7</w:t>
                  </w:r>
                </w:p>
              </w:tc>
              <w:tc>
                <w:tcPr>
                  <w:tcW w:w="851" w:type="dxa"/>
                  <w:noWrap/>
                </w:tcPr>
                <w:p w14:paraId="591FA623" w14:textId="0B2AD007" w:rsidR="002C033A" w:rsidRDefault="002C033A" w:rsidP="009C3644">
                  <w:r>
                    <w:rPr>
                      <w:rFonts w:hint="eastAsia"/>
                    </w:rPr>
                    <w:t>韶关</w:t>
                  </w:r>
                </w:p>
              </w:tc>
              <w:tc>
                <w:tcPr>
                  <w:tcW w:w="1134" w:type="dxa"/>
                </w:tcPr>
                <w:p w14:paraId="2E3570AC" w14:textId="522F36F7" w:rsidR="002C033A" w:rsidRDefault="002C033A" w:rsidP="009C3644">
                  <w:pPr>
                    <w:jc w:val="right"/>
                    <w:rPr>
                      <w:color w:val="000000"/>
                      <w:sz w:val="22"/>
                    </w:rPr>
                  </w:pPr>
                  <w:r w:rsidRPr="002C033A">
                    <w:rPr>
                      <w:color w:val="000000"/>
                      <w:sz w:val="22"/>
                    </w:rPr>
                    <w:t>5%~10%</w:t>
                  </w:r>
                </w:p>
              </w:tc>
            </w:tr>
            <w:tr w:rsidR="002C033A" w14:paraId="3162CC65" w14:textId="77777777" w:rsidTr="009C3644">
              <w:trPr>
                <w:trHeight w:val="288"/>
              </w:trPr>
              <w:tc>
                <w:tcPr>
                  <w:tcW w:w="675" w:type="dxa"/>
                  <w:noWrap/>
                </w:tcPr>
                <w:p w14:paraId="42397F71" w14:textId="18E6D0AE" w:rsidR="002C033A" w:rsidRPr="007829D0" w:rsidRDefault="002C033A" w:rsidP="009C3644">
                  <w:r>
                    <w:rPr>
                      <w:rFonts w:hint="eastAsia"/>
                    </w:rPr>
                    <w:t>8</w:t>
                  </w:r>
                </w:p>
              </w:tc>
              <w:tc>
                <w:tcPr>
                  <w:tcW w:w="851" w:type="dxa"/>
                  <w:noWrap/>
                </w:tcPr>
                <w:p w14:paraId="32DAF316" w14:textId="36480A85" w:rsidR="002C033A" w:rsidRDefault="002C033A" w:rsidP="009C3644">
                  <w:r>
                    <w:rPr>
                      <w:rFonts w:hint="eastAsia"/>
                    </w:rPr>
                    <w:t>清远</w:t>
                  </w:r>
                </w:p>
              </w:tc>
              <w:tc>
                <w:tcPr>
                  <w:tcW w:w="1134" w:type="dxa"/>
                </w:tcPr>
                <w:p w14:paraId="14AC4F16" w14:textId="198115C4" w:rsidR="002C033A" w:rsidRPr="002C033A" w:rsidRDefault="002C033A" w:rsidP="009C3644">
                  <w:pPr>
                    <w:jc w:val="right"/>
                    <w:rPr>
                      <w:color w:val="000000"/>
                      <w:sz w:val="22"/>
                    </w:rPr>
                  </w:pPr>
                  <w:r w:rsidRPr="002C033A">
                    <w:rPr>
                      <w:color w:val="000000"/>
                      <w:sz w:val="22"/>
                    </w:rPr>
                    <w:t>5%~10%</w:t>
                  </w:r>
                </w:p>
              </w:tc>
            </w:tr>
          </w:tbl>
          <w:p w14:paraId="0C91092E" w14:textId="77777777" w:rsidR="00ED3260" w:rsidRDefault="001D04A9" w:rsidP="00D11BE7">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（2）</w:t>
            </w:r>
          </w:p>
          <w:p w14:paraId="3319F2D8" w14:textId="77777777" w:rsidR="001D04A9" w:rsidRDefault="001D04A9" w:rsidP="00D11BE7">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lastRenderedPageBreak/>
              <w:t>相关产品市场：零售商业地产开发运营（商业物业管理服务的上游）</w:t>
            </w:r>
          </w:p>
          <w:p w14:paraId="499DB901" w14:textId="3C12414A" w:rsidR="001D04A9" w:rsidRDefault="001D04A9" w:rsidP="001D04A9">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相关地域市场：</w:t>
            </w:r>
            <w:r w:rsidR="009C3644">
              <w:rPr>
                <w:rFonts w:ascii="仿宋" w:eastAsia="仿宋" w:hAnsi="仿宋" w:cs="宋体" w:hint="eastAsia"/>
                <w:color w:val="333333"/>
                <w:kern w:val="0"/>
                <w:sz w:val="24"/>
                <w:szCs w:val="24"/>
                <w:bdr w:val="none" w:sz="0" w:space="0" w:color="auto" w:frame="1"/>
              </w:rPr>
              <w:t>武汉、广州、佛山、南通、海口、天津</w:t>
            </w:r>
          </w:p>
          <w:tbl>
            <w:tblPr>
              <w:tblStyle w:val="a3"/>
              <w:tblW w:w="0" w:type="auto"/>
              <w:tblLook w:val="04A0" w:firstRow="1" w:lastRow="0" w:firstColumn="1" w:lastColumn="0" w:noHBand="0" w:noVBand="1"/>
            </w:tblPr>
            <w:tblGrid>
              <w:gridCol w:w="675"/>
              <w:gridCol w:w="851"/>
              <w:gridCol w:w="1134"/>
            </w:tblGrid>
            <w:tr w:rsidR="00FC6348" w14:paraId="1A940EC8" w14:textId="77777777" w:rsidTr="001718F6">
              <w:trPr>
                <w:trHeight w:val="288"/>
              </w:trPr>
              <w:tc>
                <w:tcPr>
                  <w:tcW w:w="675" w:type="dxa"/>
                  <w:noWrap/>
                  <w:hideMark/>
                </w:tcPr>
                <w:p w14:paraId="201A0230" w14:textId="77777777" w:rsidR="00FC6348" w:rsidRPr="007829D0" w:rsidRDefault="00FC6348" w:rsidP="00FC6348">
                  <w:r w:rsidRPr="007829D0">
                    <w:rPr>
                      <w:rFonts w:hint="eastAsia"/>
                    </w:rPr>
                    <w:t>序号</w:t>
                  </w:r>
                </w:p>
              </w:tc>
              <w:tc>
                <w:tcPr>
                  <w:tcW w:w="851" w:type="dxa"/>
                  <w:noWrap/>
                  <w:hideMark/>
                </w:tcPr>
                <w:p w14:paraId="20D2BFA9" w14:textId="77777777" w:rsidR="00FC6348" w:rsidRPr="007829D0" w:rsidRDefault="00FC6348" w:rsidP="00FC6348">
                  <w:r w:rsidRPr="007829D0">
                    <w:rPr>
                      <w:rFonts w:hint="eastAsia"/>
                    </w:rPr>
                    <w:t>城市</w:t>
                  </w:r>
                </w:p>
              </w:tc>
              <w:tc>
                <w:tcPr>
                  <w:tcW w:w="1134" w:type="dxa"/>
                </w:tcPr>
                <w:p w14:paraId="500F702A" w14:textId="77777777" w:rsidR="00FC6348" w:rsidRDefault="00FC6348" w:rsidP="00FC6348">
                  <w:pPr>
                    <w:rPr>
                      <w:color w:val="000000"/>
                      <w:sz w:val="22"/>
                    </w:rPr>
                  </w:pPr>
                  <w:r w:rsidRPr="00632695">
                    <w:rPr>
                      <w:rFonts w:hint="eastAsia"/>
                      <w:color w:val="000000"/>
                      <w:sz w:val="22"/>
                    </w:rPr>
                    <w:t>碧桂园</w:t>
                  </w:r>
                </w:p>
                <w:p w14:paraId="7B4ED6D1" w14:textId="77777777" w:rsidR="00FC6348" w:rsidRDefault="00FC6348" w:rsidP="00FC6348">
                  <w:pPr>
                    <w:rPr>
                      <w:color w:val="000000"/>
                      <w:sz w:val="22"/>
                    </w:rPr>
                  </w:pPr>
                  <w:r>
                    <w:rPr>
                      <w:rFonts w:hint="eastAsia"/>
                      <w:color w:val="000000"/>
                      <w:sz w:val="22"/>
                    </w:rPr>
                    <w:t>物业香港</w:t>
                  </w:r>
                </w:p>
              </w:tc>
            </w:tr>
            <w:tr w:rsidR="00FC6348" w14:paraId="1E4FEC47" w14:textId="77777777" w:rsidTr="001718F6">
              <w:trPr>
                <w:trHeight w:val="288"/>
              </w:trPr>
              <w:tc>
                <w:tcPr>
                  <w:tcW w:w="675" w:type="dxa"/>
                  <w:noWrap/>
                  <w:hideMark/>
                </w:tcPr>
                <w:p w14:paraId="3D07D610" w14:textId="77777777" w:rsidR="00FC6348" w:rsidRPr="007829D0" w:rsidRDefault="00FC6348" w:rsidP="00FC6348">
                  <w:r w:rsidRPr="007829D0">
                    <w:rPr>
                      <w:rFonts w:hint="eastAsia"/>
                    </w:rPr>
                    <w:t>1</w:t>
                  </w:r>
                </w:p>
              </w:tc>
              <w:tc>
                <w:tcPr>
                  <w:tcW w:w="851" w:type="dxa"/>
                  <w:noWrap/>
                </w:tcPr>
                <w:p w14:paraId="70AC019F" w14:textId="77777777" w:rsidR="00FC6348" w:rsidRPr="007829D0" w:rsidRDefault="00FC6348" w:rsidP="00FC6348">
                  <w:r>
                    <w:rPr>
                      <w:rFonts w:hint="eastAsia"/>
                    </w:rPr>
                    <w:t>武汉</w:t>
                  </w:r>
                </w:p>
              </w:tc>
              <w:tc>
                <w:tcPr>
                  <w:tcW w:w="1134" w:type="dxa"/>
                </w:tcPr>
                <w:p w14:paraId="11C71A7D" w14:textId="77777777" w:rsidR="00FC6348" w:rsidRDefault="00FC6348" w:rsidP="00FC6348">
                  <w:pPr>
                    <w:jc w:val="right"/>
                    <w:rPr>
                      <w:color w:val="000000"/>
                      <w:sz w:val="22"/>
                    </w:rPr>
                  </w:pPr>
                  <w:r>
                    <w:rPr>
                      <w:rFonts w:hint="eastAsia"/>
                      <w:color w:val="000000"/>
                      <w:sz w:val="22"/>
                    </w:rPr>
                    <w:t>0~5%</w:t>
                  </w:r>
                </w:p>
              </w:tc>
            </w:tr>
            <w:tr w:rsidR="00FC6348" w14:paraId="4868FCFB" w14:textId="77777777" w:rsidTr="001718F6">
              <w:trPr>
                <w:trHeight w:val="288"/>
              </w:trPr>
              <w:tc>
                <w:tcPr>
                  <w:tcW w:w="675" w:type="dxa"/>
                  <w:noWrap/>
                </w:tcPr>
                <w:p w14:paraId="7B28227A" w14:textId="77777777" w:rsidR="00FC6348" w:rsidRPr="007829D0" w:rsidRDefault="00FC6348" w:rsidP="00FC6348">
                  <w:r>
                    <w:rPr>
                      <w:rFonts w:hint="eastAsia"/>
                    </w:rPr>
                    <w:t>2</w:t>
                  </w:r>
                </w:p>
              </w:tc>
              <w:tc>
                <w:tcPr>
                  <w:tcW w:w="851" w:type="dxa"/>
                  <w:noWrap/>
                </w:tcPr>
                <w:p w14:paraId="4DBF957C" w14:textId="77777777" w:rsidR="00FC6348" w:rsidRPr="007829D0" w:rsidRDefault="00FC6348" w:rsidP="00FC6348">
                  <w:r>
                    <w:rPr>
                      <w:rFonts w:hint="eastAsia"/>
                    </w:rPr>
                    <w:t>广州</w:t>
                  </w:r>
                </w:p>
              </w:tc>
              <w:tc>
                <w:tcPr>
                  <w:tcW w:w="1134" w:type="dxa"/>
                </w:tcPr>
                <w:p w14:paraId="49D696EE" w14:textId="77777777" w:rsidR="00FC6348" w:rsidRDefault="00FC6348" w:rsidP="00FC6348">
                  <w:pPr>
                    <w:jc w:val="right"/>
                    <w:rPr>
                      <w:color w:val="000000"/>
                      <w:sz w:val="22"/>
                    </w:rPr>
                  </w:pPr>
                  <w:r w:rsidRPr="00FC6348">
                    <w:rPr>
                      <w:color w:val="000000"/>
                      <w:sz w:val="22"/>
                    </w:rPr>
                    <w:t>0~5%</w:t>
                  </w:r>
                </w:p>
              </w:tc>
            </w:tr>
            <w:tr w:rsidR="00FC6348" w14:paraId="4F862F1A" w14:textId="77777777" w:rsidTr="001718F6">
              <w:trPr>
                <w:trHeight w:val="288"/>
              </w:trPr>
              <w:tc>
                <w:tcPr>
                  <w:tcW w:w="675" w:type="dxa"/>
                  <w:noWrap/>
                </w:tcPr>
                <w:p w14:paraId="7EBDFED3" w14:textId="77777777" w:rsidR="00FC6348" w:rsidRPr="007829D0" w:rsidRDefault="00FC6348" w:rsidP="00FC6348">
                  <w:r>
                    <w:rPr>
                      <w:rFonts w:hint="eastAsia"/>
                    </w:rPr>
                    <w:t>3</w:t>
                  </w:r>
                </w:p>
              </w:tc>
              <w:tc>
                <w:tcPr>
                  <w:tcW w:w="851" w:type="dxa"/>
                  <w:noWrap/>
                </w:tcPr>
                <w:p w14:paraId="59E5D618" w14:textId="77777777" w:rsidR="00FC6348" w:rsidRPr="007829D0" w:rsidRDefault="00FC6348" w:rsidP="00FC6348">
                  <w:r>
                    <w:rPr>
                      <w:rFonts w:hint="eastAsia"/>
                    </w:rPr>
                    <w:t>佛山</w:t>
                  </w:r>
                </w:p>
              </w:tc>
              <w:tc>
                <w:tcPr>
                  <w:tcW w:w="1134" w:type="dxa"/>
                </w:tcPr>
                <w:p w14:paraId="615330DB" w14:textId="77777777" w:rsidR="00FC6348" w:rsidRDefault="00FC6348" w:rsidP="00FC6348">
                  <w:pPr>
                    <w:jc w:val="right"/>
                    <w:rPr>
                      <w:color w:val="000000"/>
                      <w:sz w:val="22"/>
                    </w:rPr>
                  </w:pPr>
                  <w:r>
                    <w:rPr>
                      <w:rFonts w:hint="eastAsia"/>
                      <w:color w:val="000000"/>
                      <w:sz w:val="22"/>
                    </w:rPr>
                    <w:t>0~5%</w:t>
                  </w:r>
                </w:p>
              </w:tc>
            </w:tr>
            <w:tr w:rsidR="00FC6348" w14:paraId="00D3F906" w14:textId="77777777" w:rsidTr="001718F6">
              <w:trPr>
                <w:trHeight w:val="288"/>
              </w:trPr>
              <w:tc>
                <w:tcPr>
                  <w:tcW w:w="675" w:type="dxa"/>
                  <w:noWrap/>
                </w:tcPr>
                <w:p w14:paraId="69C9E7B6" w14:textId="77777777" w:rsidR="00FC6348" w:rsidRPr="007829D0" w:rsidRDefault="00FC6348" w:rsidP="00FC6348">
                  <w:r>
                    <w:rPr>
                      <w:rFonts w:hint="eastAsia"/>
                    </w:rPr>
                    <w:t>4</w:t>
                  </w:r>
                </w:p>
              </w:tc>
              <w:tc>
                <w:tcPr>
                  <w:tcW w:w="851" w:type="dxa"/>
                  <w:noWrap/>
                </w:tcPr>
                <w:p w14:paraId="01CB2735" w14:textId="77777777" w:rsidR="00FC6348" w:rsidRPr="007829D0" w:rsidRDefault="00FC6348" w:rsidP="00FC6348">
                  <w:r>
                    <w:rPr>
                      <w:rFonts w:hint="eastAsia"/>
                    </w:rPr>
                    <w:t>南通</w:t>
                  </w:r>
                </w:p>
              </w:tc>
              <w:tc>
                <w:tcPr>
                  <w:tcW w:w="1134" w:type="dxa"/>
                </w:tcPr>
                <w:p w14:paraId="69ABD9EB" w14:textId="77777777" w:rsidR="00FC6348" w:rsidRDefault="00FC6348" w:rsidP="00FC6348">
                  <w:pPr>
                    <w:jc w:val="right"/>
                    <w:rPr>
                      <w:color w:val="000000"/>
                      <w:sz w:val="22"/>
                    </w:rPr>
                  </w:pPr>
                  <w:r>
                    <w:rPr>
                      <w:rFonts w:hint="eastAsia"/>
                      <w:color w:val="000000"/>
                      <w:sz w:val="22"/>
                    </w:rPr>
                    <w:t>0~5%</w:t>
                  </w:r>
                </w:p>
              </w:tc>
            </w:tr>
            <w:tr w:rsidR="00FC6348" w14:paraId="76A21EDC" w14:textId="77777777" w:rsidTr="001718F6">
              <w:trPr>
                <w:trHeight w:val="288"/>
              </w:trPr>
              <w:tc>
                <w:tcPr>
                  <w:tcW w:w="675" w:type="dxa"/>
                  <w:noWrap/>
                </w:tcPr>
                <w:p w14:paraId="5F050DD4" w14:textId="77777777" w:rsidR="00FC6348" w:rsidRPr="007829D0" w:rsidRDefault="00FC6348" w:rsidP="00FC6348">
                  <w:r>
                    <w:rPr>
                      <w:rFonts w:hint="eastAsia"/>
                    </w:rPr>
                    <w:t>5</w:t>
                  </w:r>
                </w:p>
              </w:tc>
              <w:tc>
                <w:tcPr>
                  <w:tcW w:w="851" w:type="dxa"/>
                  <w:noWrap/>
                </w:tcPr>
                <w:p w14:paraId="5FF07620" w14:textId="77777777" w:rsidR="00FC6348" w:rsidRPr="007829D0" w:rsidRDefault="00FC6348" w:rsidP="00FC6348">
                  <w:r>
                    <w:rPr>
                      <w:rFonts w:hint="eastAsia"/>
                    </w:rPr>
                    <w:t>海口</w:t>
                  </w:r>
                </w:p>
              </w:tc>
              <w:tc>
                <w:tcPr>
                  <w:tcW w:w="1134" w:type="dxa"/>
                </w:tcPr>
                <w:p w14:paraId="26F09573" w14:textId="77777777" w:rsidR="00FC6348" w:rsidRDefault="00FC6348" w:rsidP="00FC6348">
                  <w:pPr>
                    <w:jc w:val="right"/>
                    <w:rPr>
                      <w:color w:val="000000"/>
                      <w:sz w:val="22"/>
                    </w:rPr>
                  </w:pPr>
                  <w:r>
                    <w:rPr>
                      <w:rFonts w:hint="eastAsia"/>
                      <w:color w:val="000000"/>
                      <w:sz w:val="22"/>
                    </w:rPr>
                    <w:t>0~5%</w:t>
                  </w:r>
                </w:p>
              </w:tc>
            </w:tr>
            <w:tr w:rsidR="002C033A" w14:paraId="35BE3AE5" w14:textId="77777777" w:rsidTr="001718F6">
              <w:trPr>
                <w:trHeight w:val="288"/>
              </w:trPr>
              <w:tc>
                <w:tcPr>
                  <w:tcW w:w="675" w:type="dxa"/>
                  <w:noWrap/>
                </w:tcPr>
                <w:p w14:paraId="6BFEA0E5" w14:textId="196D6D2B" w:rsidR="002C033A" w:rsidRDefault="00B43941" w:rsidP="00FC6348">
                  <w:r>
                    <w:rPr>
                      <w:rFonts w:hint="eastAsia"/>
                    </w:rPr>
                    <w:t>6</w:t>
                  </w:r>
                </w:p>
              </w:tc>
              <w:tc>
                <w:tcPr>
                  <w:tcW w:w="851" w:type="dxa"/>
                  <w:noWrap/>
                </w:tcPr>
                <w:p w14:paraId="226F6721" w14:textId="2AE4751C" w:rsidR="002C033A" w:rsidRDefault="00B43941" w:rsidP="00FC6348">
                  <w:r>
                    <w:rPr>
                      <w:rFonts w:hint="eastAsia"/>
                    </w:rPr>
                    <w:t>天津</w:t>
                  </w:r>
                </w:p>
              </w:tc>
              <w:tc>
                <w:tcPr>
                  <w:tcW w:w="1134" w:type="dxa"/>
                </w:tcPr>
                <w:p w14:paraId="26D4333C" w14:textId="003BA05A" w:rsidR="002C033A" w:rsidRDefault="00B43941" w:rsidP="00FC6348">
                  <w:pPr>
                    <w:jc w:val="right"/>
                    <w:rPr>
                      <w:color w:val="000000"/>
                      <w:sz w:val="22"/>
                    </w:rPr>
                  </w:pPr>
                  <w:r w:rsidRPr="00B43941">
                    <w:rPr>
                      <w:color w:val="000000"/>
                      <w:sz w:val="22"/>
                    </w:rPr>
                    <w:t>0~5%</w:t>
                  </w:r>
                </w:p>
              </w:tc>
            </w:tr>
          </w:tbl>
          <w:p w14:paraId="246C4437" w14:textId="77777777" w:rsidR="00FC6348" w:rsidRDefault="00FC6348" w:rsidP="001D04A9">
            <w:pPr>
              <w:spacing w:line="500" w:lineRule="exact"/>
              <w:rPr>
                <w:rFonts w:ascii="仿宋" w:eastAsia="仿宋" w:hAnsi="仿宋" w:cs="宋体"/>
                <w:color w:val="333333"/>
                <w:kern w:val="0"/>
                <w:sz w:val="24"/>
                <w:szCs w:val="24"/>
                <w:bdr w:val="none" w:sz="0" w:space="0" w:color="auto" w:frame="1"/>
              </w:rPr>
            </w:pPr>
          </w:p>
          <w:p w14:paraId="56134D5B" w14:textId="6A98319B" w:rsidR="00FC6348" w:rsidRDefault="00FC6348" w:rsidP="001D04A9">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（3）</w:t>
            </w:r>
          </w:p>
          <w:p w14:paraId="17168CBA" w14:textId="5E2E1496" w:rsidR="00FC6348" w:rsidRDefault="00FC6348" w:rsidP="00FC6348">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相关产品市场：写字楼开发运营（商业物业管理服务的上游）</w:t>
            </w:r>
          </w:p>
          <w:p w14:paraId="2DE59FCF" w14:textId="28D894A9" w:rsidR="00FC6348" w:rsidRPr="00FC6348" w:rsidRDefault="00FC6348" w:rsidP="00FC6348">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相关地域市场：惠州</w:t>
            </w:r>
          </w:p>
          <w:tbl>
            <w:tblPr>
              <w:tblStyle w:val="a3"/>
              <w:tblW w:w="0" w:type="auto"/>
              <w:tblLook w:val="04A0" w:firstRow="1" w:lastRow="0" w:firstColumn="1" w:lastColumn="0" w:noHBand="0" w:noVBand="1"/>
            </w:tblPr>
            <w:tblGrid>
              <w:gridCol w:w="675"/>
              <w:gridCol w:w="851"/>
              <w:gridCol w:w="1134"/>
            </w:tblGrid>
            <w:tr w:rsidR="00FC6348" w14:paraId="3B354A60" w14:textId="77777777" w:rsidTr="001718F6">
              <w:trPr>
                <w:trHeight w:val="288"/>
              </w:trPr>
              <w:tc>
                <w:tcPr>
                  <w:tcW w:w="675" w:type="dxa"/>
                  <w:noWrap/>
                  <w:hideMark/>
                </w:tcPr>
                <w:p w14:paraId="697E581F" w14:textId="77777777" w:rsidR="00FC6348" w:rsidRPr="007829D0" w:rsidRDefault="00FC6348" w:rsidP="00FC6348">
                  <w:r w:rsidRPr="007829D0">
                    <w:rPr>
                      <w:rFonts w:hint="eastAsia"/>
                    </w:rPr>
                    <w:t>序号</w:t>
                  </w:r>
                </w:p>
              </w:tc>
              <w:tc>
                <w:tcPr>
                  <w:tcW w:w="851" w:type="dxa"/>
                  <w:noWrap/>
                  <w:hideMark/>
                </w:tcPr>
                <w:p w14:paraId="2F0788DC" w14:textId="77777777" w:rsidR="00FC6348" w:rsidRPr="007829D0" w:rsidRDefault="00FC6348" w:rsidP="00FC6348">
                  <w:r w:rsidRPr="007829D0">
                    <w:rPr>
                      <w:rFonts w:hint="eastAsia"/>
                    </w:rPr>
                    <w:t>城市</w:t>
                  </w:r>
                </w:p>
              </w:tc>
              <w:tc>
                <w:tcPr>
                  <w:tcW w:w="1134" w:type="dxa"/>
                </w:tcPr>
                <w:p w14:paraId="10AD387C" w14:textId="77777777" w:rsidR="00742BD0" w:rsidRDefault="00FC6348" w:rsidP="00FC6348">
                  <w:pPr>
                    <w:rPr>
                      <w:color w:val="000000"/>
                      <w:sz w:val="22"/>
                    </w:rPr>
                  </w:pPr>
                  <w:r>
                    <w:rPr>
                      <w:rFonts w:hint="eastAsia"/>
                      <w:color w:val="000000"/>
                      <w:sz w:val="22"/>
                    </w:rPr>
                    <w:t>碧桂园</w:t>
                  </w:r>
                </w:p>
                <w:p w14:paraId="4F1A3377" w14:textId="4646440B" w:rsidR="00FC6348" w:rsidRDefault="00FC6348" w:rsidP="00FC6348">
                  <w:pPr>
                    <w:rPr>
                      <w:color w:val="000000"/>
                      <w:sz w:val="22"/>
                    </w:rPr>
                  </w:pPr>
                  <w:r>
                    <w:rPr>
                      <w:rFonts w:hint="eastAsia"/>
                      <w:color w:val="000000"/>
                      <w:sz w:val="22"/>
                    </w:rPr>
                    <w:t>物业香港</w:t>
                  </w:r>
                </w:p>
              </w:tc>
            </w:tr>
            <w:tr w:rsidR="00FC6348" w14:paraId="5F0AAE64" w14:textId="77777777" w:rsidTr="001718F6">
              <w:trPr>
                <w:trHeight w:val="288"/>
              </w:trPr>
              <w:tc>
                <w:tcPr>
                  <w:tcW w:w="675" w:type="dxa"/>
                  <w:noWrap/>
                  <w:hideMark/>
                </w:tcPr>
                <w:p w14:paraId="06731F2B" w14:textId="77777777" w:rsidR="00FC6348" w:rsidRPr="007829D0" w:rsidRDefault="00FC6348" w:rsidP="00FC6348">
                  <w:r w:rsidRPr="007829D0">
                    <w:rPr>
                      <w:rFonts w:hint="eastAsia"/>
                    </w:rPr>
                    <w:t>1</w:t>
                  </w:r>
                </w:p>
              </w:tc>
              <w:tc>
                <w:tcPr>
                  <w:tcW w:w="851" w:type="dxa"/>
                  <w:noWrap/>
                  <w:hideMark/>
                </w:tcPr>
                <w:p w14:paraId="097F6361" w14:textId="15F89317" w:rsidR="00FC6348" w:rsidRPr="007829D0" w:rsidRDefault="00FC6348" w:rsidP="00FC6348">
                  <w:r>
                    <w:rPr>
                      <w:rFonts w:hint="eastAsia"/>
                    </w:rPr>
                    <w:t>惠州</w:t>
                  </w:r>
                </w:p>
              </w:tc>
              <w:tc>
                <w:tcPr>
                  <w:tcW w:w="1134" w:type="dxa"/>
                </w:tcPr>
                <w:p w14:paraId="771440E6" w14:textId="77777777" w:rsidR="00FC6348" w:rsidRDefault="00FC6348" w:rsidP="00FC6348">
                  <w:pPr>
                    <w:jc w:val="right"/>
                    <w:rPr>
                      <w:color w:val="000000"/>
                      <w:sz w:val="22"/>
                    </w:rPr>
                  </w:pPr>
                  <w:r>
                    <w:rPr>
                      <w:rFonts w:hint="eastAsia"/>
                      <w:color w:val="000000"/>
                      <w:sz w:val="22"/>
                    </w:rPr>
                    <w:t>0~5%</w:t>
                  </w:r>
                </w:p>
              </w:tc>
            </w:tr>
          </w:tbl>
          <w:p w14:paraId="19FF298F" w14:textId="39509E5F" w:rsidR="00FC6348" w:rsidRPr="001D04A9" w:rsidRDefault="00FC6348" w:rsidP="001D04A9">
            <w:pPr>
              <w:spacing w:line="500" w:lineRule="exact"/>
              <w:rPr>
                <w:rFonts w:ascii="仿宋" w:eastAsia="仿宋" w:hAnsi="仿宋" w:cs="宋体"/>
                <w:color w:val="333333"/>
                <w:kern w:val="0"/>
                <w:sz w:val="24"/>
                <w:szCs w:val="24"/>
                <w:bdr w:val="none" w:sz="0" w:space="0" w:color="auto" w:frame="1"/>
              </w:rPr>
            </w:pPr>
          </w:p>
        </w:tc>
      </w:tr>
    </w:tbl>
    <w:p w14:paraId="6B1BFD36" w14:textId="77777777" w:rsidR="00CB00DF" w:rsidRDefault="00CB00DF" w:rsidP="00CB00DF">
      <w:pPr>
        <w:snapToGrid w:val="0"/>
        <w:spacing w:line="240" w:lineRule="exact"/>
        <w:jc w:val="left"/>
        <w:rPr>
          <w:rFonts w:ascii="楷体_GB2312" w:eastAsia="楷体_GB2312" w:hAnsi="宋体"/>
          <w:sz w:val="24"/>
          <w:szCs w:val="24"/>
        </w:rPr>
      </w:pPr>
    </w:p>
    <w:p w14:paraId="2BCE011F" w14:textId="77777777" w:rsidR="00CB00DF" w:rsidRPr="00CB00DF" w:rsidRDefault="00CB00DF" w:rsidP="00CB00DF">
      <w:pPr>
        <w:snapToGrid w:val="0"/>
        <w:spacing w:line="240" w:lineRule="exact"/>
        <w:jc w:val="left"/>
        <w:rPr>
          <w:rFonts w:ascii="方正仿宋_GBK" w:eastAsia="方正仿宋_GBK" w:hAnsi="宋体"/>
          <w:sz w:val="24"/>
          <w:szCs w:val="24"/>
        </w:rPr>
      </w:pPr>
      <w:r w:rsidRPr="00CB00DF">
        <w:rPr>
          <w:rFonts w:ascii="方正仿宋_GBK" w:eastAsia="方正仿宋_GBK" w:hAnsi="宋体" w:hint="eastAsia"/>
          <w:sz w:val="24"/>
          <w:szCs w:val="24"/>
        </w:rPr>
        <w:t>注解：</w:t>
      </w:r>
    </w:p>
    <w:p w14:paraId="190DC985" w14:textId="77777777" w:rsidR="00CB00DF" w:rsidRPr="00CB00DF" w:rsidRDefault="00CB00DF" w:rsidP="00CB00DF">
      <w:pPr>
        <w:snapToGrid w:val="0"/>
        <w:spacing w:line="360" w:lineRule="auto"/>
        <w:ind w:firstLineChars="200" w:firstLine="480"/>
        <w:jc w:val="left"/>
        <w:rPr>
          <w:rFonts w:ascii="方正仿宋_GBK" w:eastAsia="方正仿宋_GBK" w:hAnsi="宋体"/>
          <w:sz w:val="24"/>
          <w:szCs w:val="24"/>
        </w:rPr>
      </w:pPr>
      <w:r w:rsidRPr="00CB00DF">
        <w:rPr>
          <w:rFonts w:ascii="方正仿宋_GBK" w:eastAsia="方正仿宋_GBK" w:hAnsi="宋体" w:hint="eastAsia"/>
          <w:sz w:val="24"/>
          <w:szCs w:val="24"/>
        </w:rPr>
        <w:t>1</w:t>
      </w:r>
      <w:r>
        <w:rPr>
          <w:rFonts w:ascii="方正仿宋_GBK" w:eastAsia="方正仿宋_GBK" w:hAnsi="宋体" w:hint="eastAsia"/>
          <w:sz w:val="24"/>
          <w:szCs w:val="24"/>
        </w:rPr>
        <w:t>.</w:t>
      </w:r>
      <w:r w:rsidRPr="00CB00DF">
        <w:rPr>
          <w:rFonts w:ascii="方正仿宋_GBK" w:eastAsia="方正仿宋_GBK" w:hAnsi="宋体" w:hint="eastAsia"/>
          <w:sz w:val="24"/>
          <w:szCs w:val="24"/>
        </w:rPr>
        <w:t>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14:paraId="40F8C331" w14:textId="77777777" w:rsidR="00CB00DF" w:rsidRPr="00CB00DF" w:rsidRDefault="00CB00DF" w:rsidP="00CB00DF">
      <w:pPr>
        <w:spacing w:line="360" w:lineRule="auto"/>
        <w:ind w:firstLineChars="200" w:firstLine="480"/>
        <w:rPr>
          <w:rFonts w:ascii="方正仿宋_GBK" w:eastAsia="方正仿宋_GBK" w:hAnsi="Times New Roman"/>
          <w:sz w:val="28"/>
          <w:szCs w:val="28"/>
        </w:rPr>
      </w:pPr>
      <w:r w:rsidRPr="00CB00DF">
        <w:rPr>
          <w:rFonts w:ascii="方正仿宋_GBK" w:eastAsia="方正仿宋_GBK" w:hAnsi="宋体" w:hint="eastAsia"/>
          <w:sz w:val="24"/>
          <w:szCs w:val="24"/>
        </w:rPr>
        <w:t>2</w:t>
      </w:r>
      <w:r>
        <w:rPr>
          <w:rFonts w:ascii="方正仿宋_GBK" w:eastAsia="方正仿宋_GBK" w:hAnsi="宋体" w:hint="eastAsia"/>
          <w:sz w:val="24"/>
          <w:szCs w:val="24"/>
        </w:rPr>
        <w:t>.</w:t>
      </w:r>
      <w:r w:rsidRPr="00CB00DF">
        <w:rPr>
          <w:rFonts w:ascii="方正仿宋_GBK" w:eastAsia="方正仿宋_GBK" w:hAnsi="宋体" w:hint="eastAsia"/>
          <w:sz w:val="24"/>
          <w:szCs w:val="24"/>
        </w:rPr>
        <w:t>申报方申请简易案件的理由是基于第4项、第5项时，无须在备注中说明相关市场和市场份额。</w:t>
      </w:r>
      <w:r w:rsidRPr="00CB00DF">
        <w:rPr>
          <w:rFonts w:ascii="方正仿宋_GBK" w:eastAsia="方正仿宋_GBK" w:hAnsi="宋体" w:hint="eastAsia"/>
          <w:sz w:val="24"/>
          <w:szCs w:val="24"/>
        </w:rPr>
        <w:br/>
        <w:t xml:space="preserve">    3</w:t>
      </w:r>
      <w:r>
        <w:rPr>
          <w:rFonts w:ascii="方正仿宋_GBK" w:eastAsia="方正仿宋_GBK" w:hAnsi="宋体" w:hint="eastAsia"/>
          <w:sz w:val="24"/>
          <w:szCs w:val="24"/>
        </w:rPr>
        <w:t>.</w:t>
      </w:r>
      <w:r w:rsidRPr="00CB00DF">
        <w:rPr>
          <w:rFonts w:ascii="方正仿宋_GBK" w:eastAsia="方正仿宋_GBK" w:hAnsi="宋体" w:hint="eastAsia"/>
          <w:sz w:val="24"/>
          <w:szCs w:val="24"/>
        </w:rPr>
        <w:t>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w:t>
      </w:r>
      <w:r w:rsidRPr="00CB00DF">
        <w:rPr>
          <w:rFonts w:ascii="方正仿宋_GBK" w:eastAsia="方正仿宋_GBK" w:hAnsi="宋体" w:hint="eastAsia"/>
          <w:sz w:val="24"/>
          <w:szCs w:val="24"/>
        </w:rPr>
        <w:lastRenderedPageBreak/>
        <w:t>可以区间形式提供，区间幅度不应超过5%。</w:t>
      </w:r>
    </w:p>
    <w:p w14:paraId="2264FA68" w14:textId="77777777" w:rsidR="00CB00DF" w:rsidRDefault="00CB00DF" w:rsidP="00CB00DF"/>
    <w:p w14:paraId="16E725D3" w14:textId="77777777" w:rsidR="000F5E24" w:rsidRPr="00CB00DF" w:rsidRDefault="00FB15A3"/>
    <w:sectPr w:rsidR="000F5E24"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B93E" w14:textId="77777777" w:rsidR="00FB15A3" w:rsidRDefault="00FB15A3" w:rsidP="00157D93">
      <w:r>
        <w:separator/>
      </w:r>
    </w:p>
  </w:endnote>
  <w:endnote w:type="continuationSeparator" w:id="0">
    <w:p w14:paraId="231EAEE3" w14:textId="77777777" w:rsidR="00FB15A3" w:rsidRDefault="00FB15A3" w:rsidP="0015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6B6C" w14:textId="77777777" w:rsidR="00FB15A3" w:rsidRDefault="00FB15A3" w:rsidP="00157D93">
      <w:r>
        <w:separator/>
      </w:r>
    </w:p>
  </w:footnote>
  <w:footnote w:type="continuationSeparator" w:id="0">
    <w:p w14:paraId="7C26DFF3" w14:textId="77777777" w:rsidR="00FB15A3" w:rsidRDefault="00FB15A3" w:rsidP="0015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AwtzC1tLAwtDAAAiUdpeDU4uLM/DyQAstaADUA+uksAAAA"/>
  </w:docVars>
  <w:rsids>
    <w:rsidRoot w:val="00CB00DF"/>
    <w:rsid w:val="000120C2"/>
    <w:rsid w:val="00037065"/>
    <w:rsid w:val="00097885"/>
    <w:rsid w:val="000C7860"/>
    <w:rsid w:val="000D7EBA"/>
    <w:rsid w:val="001164CD"/>
    <w:rsid w:val="0012103C"/>
    <w:rsid w:val="0012520F"/>
    <w:rsid w:val="00155717"/>
    <w:rsid w:val="00157D93"/>
    <w:rsid w:val="001837A3"/>
    <w:rsid w:val="001D04A9"/>
    <w:rsid w:val="002708B8"/>
    <w:rsid w:val="00272F4E"/>
    <w:rsid w:val="002C033A"/>
    <w:rsid w:val="003252BE"/>
    <w:rsid w:val="00325DCC"/>
    <w:rsid w:val="003B73D6"/>
    <w:rsid w:val="003C0AEB"/>
    <w:rsid w:val="003F168B"/>
    <w:rsid w:val="00456EAF"/>
    <w:rsid w:val="00483A95"/>
    <w:rsid w:val="004F7688"/>
    <w:rsid w:val="005A1767"/>
    <w:rsid w:val="005A53B5"/>
    <w:rsid w:val="006038E2"/>
    <w:rsid w:val="00620A0A"/>
    <w:rsid w:val="00632695"/>
    <w:rsid w:val="006467D8"/>
    <w:rsid w:val="006A531B"/>
    <w:rsid w:val="006D00E9"/>
    <w:rsid w:val="006F7693"/>
    <w:rsid w:val="00710140"/>
    <w:rsid w:val="00742BD0"/>
    <w:rsid w:val="00750CF1"/>
    <w:rsid w:val="00780B49"/>
    <w:rsid w:val="007C0B8E"/>
    <w:rsid w:val="007F2275"/>
    <w:rsid w:val="008149CD"/>
    <w:rsid w:val="008A532C"/>
    <w:rsid w:val="00915F0F"/>
    <w:rsid w:val="00927205"/>
    <w:rsid w:val="009532DF"/>
    <w:rsid w:val="009953C8"/>
    <w:rsid w:val="00997019"/>
    <w:rsid w:val="009A5029"/>
    <w:rsid w:val="009C3644"/>
    <w:rsid w:val="009D38D5"/>
    <w:rsid w:val="00A53F26"/>
    <w:rsid w:val="00A927A1"/>
    <w:rsid w:val="00A92A54"/>
    <w:rsid w:val="00AA0CC5"/>
    <w:rsid w:val="00AB1F22"/>
    <w:rsid w:val="00AF2177"/>
    <w:rsid w:val="00B16AFE"/>
    <w:rsid w:val="00B43941"/>
    <w:rsid w:val="00B65DD5"/>
    <w:rsid w:val="00BC1ACB"/>
    <w:rsid w:val="00BC2728"/>
    <w:rsid w:val="00BD10B6"/>
    <w:rsid w:val="00BF6344"/>
    <w:rsid w:val="00C07076"/>
    <w:rsid w:val="00C96D72"/>
    <w:rsid w:val="00CB00DF"/>
    <w:rsid w:val="00CF26E1"/>
    <w:rsid w:val="00D11BE7"/>
    <w:rsid w:val="00D73C72"/>
    <w:rsid w:val="00DA0D5D"/>
    <w:rsid w:val="00E0592B"/>
    <w:rsid w:val="00E27F03"/>
    <w:rsid w:val="00E31738"/>
    <w:rsid w:val="00E57F4B"/>
    <w:rsid w:val="00E86786"/>
    <w:rsid w:val="00EB7F4B"/>
    <w:rsid w:val="00ED2F80"/>
    <w:rsid w:val="00ED3260"/>
    <w:rsid w:val="00F1624E"/>
    <w:rsid w:val="00F32F8A"/>
    <w:rsid w:val="00F471F9"/>
    <w:rsid w:val="00F810AA"/>
    <w:rsid w:val="00F86F9E"/>
    <w:rsid w:val="00F9568C"/>
    <w:rsid w:val="00FB15A3"/>
    <w:rsid w:val="00FB43EC"/>
    <w:rsid w:val="00FB6B40"/>
    <w:rsid w:val="00FC6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2425C"/>
  <w15:docId w15:val="{DD6570F5-F8FF-4A19-854C-EFB6F11D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7D9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57D93"/>
    <w:rPr>
      <w:rFonts w:ascii="Calibri" w:eastAsia="宋体" w:hAnsi="Calibri" w:cs="Times New Roman"/>
      <w:sz w:val="18"/>
      <w:szCs w:val="18"/>
    </w:rPr>
  </w:style>
  <w:style w:type="paragraph" w:styleId="a6">
    <w:name w:val="footer"/>
    <w:basedOn w:val="a"/>
    <w:link w:val="a7"/>
    <w:uiPriority w:val="99"/>
    <w:unhideWhenUsed/>
    <w:rsid w:val="00157D93"/>
    <w:pPr>
      <w:tabs>
        <w:tab w:val="center" w:pos="4153"/>
        <w:tab w:val="right" w:pos="8306"/>
      </w:tabs>
      <w:snapToGrid w:val="0"/>
      <w:jc w:val="left"/>
    </w:pPr>
    <w:rPr>
      <w:sz w:val="18"/>
      <w:szCs w:val="18"/>
    </w:rPr>
  </w:style>
  <w:style w:type="character" w:customStyle="1" w:styleId="a7">
    <w:name w:val="页脚 字符"/>
    <w:basedOn w:val="a0"/>
    <w:link w:val="a6"/>
    <w:uiPriority w:val="99"/>
    <w:rsid w:val="00157D9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莉 肖</cp:lastModifiedBy>
  <cp:revision>29</cp:revision>
  <dcterms:created xsi:type="dcterms:W3CDTF">2018-09-29T02:33:00Z</dcterms:created>
  <dcterms:modified xsi:type="dcterms:W3CDTF">2021-10-20T02:51:00Z</dcterms:modified>
</cp:coreProperties>
</file>