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00" w:beforeAutospacing="1" w:after="100" w:afterAutospac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经营者集中简易案件公示表</w:t>
      </w:r>
    </w:p>
    <w:tbl>
      <w:tblPr>
        <w:tblStyle w:val="9"/>
        <w:tblW w:w="822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0"/>
        <w:gridCol w:w="4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60" w:type="dxa"/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  <w:t>案件名称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威立雅环境集团收购苏伊士集团股权案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</w:trPr>
        <w:tc>
          <w:tcPr>
            <w:tcW w:w="1560" w:type="dxa"/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  <w:t>交易概况</w:t>
            </w:r>
          </w:p>
          <w:p>
            <w:pPr>
              <w:snapToGrid w:val="0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  <w:t>（限200字内）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widowControl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本次交易涉及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威立雅环境集团（“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威立雅</w:t>
            </w:r>
            <w:r>
              <w:rPr>
                <w:rFonts w:hint="eastAsia" w:ascii="Times New Roman" w:hAnsi="Times New Roman"/>
                <w:sz w:val="24"/>
                <w:szCs w:val="24"/>
              </w:rPr>
              <w:t>”）收购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</w:rPr>
              <w:t>苏伊士集团（“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苏伊士</w:t>
            </w:r>
            <w:r>
              <w:rPr>
                <w:rFonts w:hint="eastAsia" w:ascii="Times New Roman" w:hAnsi="Times New Roman"/>
                <w:sz w:val="24"/>
                <w:szCs w:val="24"/>
              </w:rPr>
              <w:t>”，合称“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交易双方</w:t>
            </w:r>
            <w:r>
              <w:rPr>
                <w:rFonts w:hint="eastAsia" w:ascii="Times New Roman" w:hAnsi="Times New Roman"/>
                <w:sz w:val="24"/>
                <w:szCs w:val="24"/>
              </w:rPr>
              <w:t>”）的单独控制权。2021年5月14日，交易双方签署合并协议，根据该协议，威立雅将通过公开要约收购苏伊士的股份。本次</w:t>
            </w:r>
            <w:r>
              <w:rPr>
                <w:rFonts w:hint="eastAsia"/>
                <w:sz w:val="24"/>
                <w:szCs w:val="24"/>
              </w:rPr>
              <w:t>交易完成后（取决于公开要约的成功），威</w:t>
            </w:r>
            <w:r>
              <w:rPr>
                <w:rFonts w:ascii="Times New Roman" w:hAnsi="Times New Roman"/>
                <w:sz w:val="24"/>
                <w:szCs w:val="24"/>
              </w:rPr>
              <w:t>立雅</w:t>
            </w:r>
            <w:r>
              <w:rPr>
                <w:rFonts w:hint="eastAsia" w:ascii="Times New Roman" w:hAnsi="Times New Roman"/>
                <w:sz w:val="24"/>
                <w:szCs w:val="24"/>
              </w:rPr>
              <w:t>将持有</w:t>
            </w:r>
            <w:r>
              <w:rPr>
                <w:rFonts w:ascii="Times New Roman" w:hAnsi="Times New Roman"/>
                <w:sz w:val="24"/>
                <w:szCs w:val="24"/>
              </w:rPr>
              <w:t>苏伊士50%＋1</w:t>
            </w:r>
            <w:r>
              <w:rPr>
                <w:rFonts w:hint="eastAsia" w:ascii="Times New Roman" w:hAnsi="Times New Roman"/>
                <w:sz w:val="24"/>
                <w:szCs w:val="24"/>
              </w:rPr>
              <w:t>至</w:t>
            </w:r>
            <w:r>
              <w:rPr>
                <w:rFonts w:ascii="Times New Roman" w:hAnsi="Times New Roman"/>
                <w:sz w:val="24"/>
                <w:szCs w:val="24"/>
              </w:rPr>
              <w:t>100%</w:t>
            </w:r>
            <w:r>
              <w:rPr>
                <w:rFonts w:hint="eastAsia" w:ascii="Times New Roman" w:hAnsi="Times New Roman"/>
                <w:sz w:val="24"/>
                <w:szCs w:val="24"/>
              </w:rPr>
              <w:t>的</w:t>
            </w:r>
            <w:r>
              <w:rPr>
                <w:rFonts w:ascii="Times New Roman" w:hAnsi="Times New Roman"/>
                <w:sz w:val="24"/>
                <w:szCs w:val="24"/>
              </w:rPr>
              <w:t>股本</w:t>
            </w:r>
            <w:r>
              <w:rPr>
                <w:rFonts w:hint="eastAsia" w:ascii="Times New Roman" w:hAnsi="Times New Roman"/>
                <w:sz w:val="24"/>
                <w:szCs w:val="24"/>
              </w:rPr>
              <w:t>和</w:t>
            </w:r>
            <w:r>
              <w:rPr>
                <w:rFonts w:ascii="Times New Roman" w:hAnsi="Times New Roman"/>
                <w:sz w:val="24"/>
                <w:szCs w:val="24"/>
              </w:rPr>
              <w:t>投票权</w:t>
            </w:r>
            <w:r>
              <w:rPr>
                <w:rFonts w:hint="eastAsia"/>
                <w:sz w:val="24"/>
                <w:szCs w:val="24"/>
              </w:rPr>
              <w:t>，从而获得对苏伊士（不包括将转让给第三方的部分资产）的单独控制权。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1560" w:type="dxa"/>
            <w:vMerge w:val="restart"/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  <w:t>参与集中的</w:t>
            </w:r>
          </w:p>
          <w:p>
            <w:pPr>
              <w:snapToGrid w:val="0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  <w:t>经营者简介</w:t>
            </w:r>
          </w:p>
        </w:tc>
        <w:tc>
          <w:tcPr>
            <w:tcW w:w="2030" w:type="dxa"/>
            <w:vAlign w:val="center"/>
          </w:tcPr>
          <w:p>
            <w:pPr>
              <w:snapToGrid w:val="0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威立雅</w:t>
            </w:r>
          </w:p>
        </w:tc>
        <w:tc>
          <w:tcPr>
            <w:tcW w:w="4632" w:type="dxa"/>
            <w:vAlign w:val="center"/>
          </w:tcPr>
          <w:p>
            <w:pPr>
              <w:snapToGrid w:val="0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威立雅成立于1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995</w:t>
            </w: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年1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月1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日，是一家总部位于法国巴黎的公众有限公司。威立雅从事优化资源管理业务，设计和提供水、废弃物和能源管理解决方案。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exact"/>
        </w:trPr>
        <w:tc>
          <w:tcPr>
            <w:tcW w:w="1560" w:type="dxa"/>
            <w:vMerge w:val="continue"/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>
            <w:pPr>
              <w:snapToGrid w:val="0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苏伊士</w:t>
            </w:r>
          </w:p>
        </w:tc>
        <w:tc>
          <w:tcPr>
            <w:tcW w:w="4632" w:type="dxa"/>
            <w:vAlign w:val="center"/>
          </w:tcPr>
          <w:p>
            <w:pPr>
              <w:snapToGrid w:val="0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苏伊士成立于2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000</w:t>
            </w:r>
            <w:r>
              <w:rPr>
                <w:rFonts w:hint="eastAsia" w:ascii="Times New Roman" w:hAnsi="Times New Roman"/>
                <w:color w:val="333333"/>
                <w:kern w:val="0"/>
                <w:sz w:val="24"/>
                <w:szCs w:val="24"/>
              </w:rPr>
              <w:t>年11月9日，是一家注册办公室位于法国巴黎拉德芳斯（La Défense）的法国公众有限公司。苏伊士在全球范围内开展水务和废弃物业务，其分为三大业务部门：水务、回收与循环以及环保技术和解决方案。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560" w:type="dxa"/>
            <w:vMerge w:val="restart"/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  <w:t>简易案件理由（可以单选，也可以多选）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1.在同一相关市场，所有参与集中的经营者所占市场份额之和小于15%。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60" w:type="dxa"/>
            <w:vMerge w:val="continue"/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eastAsia="黑体"/>
                <w:color w:val="000000"/>
                <w:sz w:val="24"/>
                <w:szCs w:val="24"/>
              </w:rPr>
              <w:sym w:font="Wingdings" w:char="F0F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2.存在上下游关系的参与集中的经营者，在上下游市场所占的市场份额均小于25%。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560" w:type="dxa"/>
            <w:vMerge w:val="continue"/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3.不在同一相关市场、也不存在上下游关系的参与集中的经营者，在与交易有关的每个市场所占的份额均小于25%。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560" w:type="dxa"/>
            <w:vMerge w:val="continue"/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4.参与集中的经营者在中国境外设立合营企业，合营企业不在中国境内从事经济活动。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560" w:type="dxa"/>
            <w:vMerge w:val="continue"/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5.参与集中的经营者收购境外企业股权或资产的，该境外企业不在中国境内从事经济活动。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560" w:type="dxa"/>
            <w:vMerge w:val="continue"/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sym w:font="Wingdings" w:char="F0A8"/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/>
                <w:color w:val="333333"/>
                <w:kern w:val="0"/>
                <w:sz w:val="24"/>
                <w:szCs w:val="24"/>
              </w:rPr>
              <w:t>6.由两个以上的经营者共同控制的合营企业，通过集中被其中一个或一个以上经营者控制。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7" w:hRule="atLeast"/>
        </w:trPr>
        <w:tc>
          <w:tcPr>
            <w:tcW w:w="1560" w:type="dxa"/>
            <w:shd w:val="clear" w:color="auto" w:fill="D9D9D9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6662" w:type="dxa"/>
            <w:gridSpan w:val="2"/>
            <w:vAlign w:val="center"/>
          </w:tcPr>
          <w:tbl>
            <w:tblPr>
              <w:tblStyle w:val="10"/>
              <w:tblpPr w:leftFromText="180" w:rightFromText="180" w:vertAnchor="page" w:horzAnchor="margin" w:tblpY="371"/>
              <w:tblOverlap w:val="never"/>
              <w:tblW w:w="609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4"/>
              <w:gridCol w:w="2268"/>
              <w:gridCol w:w="1559"/>
              <w:gridCol w:w="156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8" w:hRule="atLeast"/>
              </w:trPr>
              <w:tc>
                <w:tcPr>
                  <w:tcW w:w="6091" w:type="dxa"/>
                  <w:gridSpan w:val="4"/>
                  <w:shd w:val="clear" w:color="auto" w:fill="D8D8D8" w:themeFill="background1" w:themeFillShade="D9"/>
                  <w:vAlign w:val="center"/>
                </w:tcPr>
                <w:p>
                  <w:pPr>
                    <w:widowControl/>
                    <w:snapToGrid w:val="0"/>
                    <w:jc w:val="left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/>
                      <w:b/>
                      <w:szCs w:val="21"/>
                    </w:rPr>
                    <w:t>横向重叠市场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6" w:hRule="atLeast"/>
              </w:trPr>
              <w:tc>
                <w:tcPr>
                  <w:tcW w:w="704" w:type="dxa"/>
                  <w:shd w:val="clear" w:color="auto" w:fill="D8D8D8" w:themeFill="background1" w:themeFillShade="D9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2268" w:type="dxa"/>
                  <w:shd w:val="clear" w:color="auto" w:fill="D8D8D8" w:themeFill="background1" w:themeFillShade="D9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相关商品市场</w:t>
                  </w:r>
                </w:p>
              </w:tc>
              <w:tc>
                <w:tcPr>
                  <w:tcW w:w="1559" w:type="dxa"/>
                  <w:shd w:val="clear" w:color="auto" w:fill="D8D8D8" w:themeFill="background1" w:themeFillShade="D9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相关地域市场</w:t>
                  </w:r>
                </w:p>
              </w:tc>
              <w:tc>
                <w:tcPr>
                  <w:tcW w:w="1560" w:type="dxa"/>
                  <w:shd w:val="clear" w:color="auto" w:fill="D8D8D8" w:themeFill="background1" w:themeFillShade="D9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Times New Roman" w:hAnsi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/>
                      <w:b/>
                      <w:szCs w:val="21"/>
                    </w:rPr>
                    <w:t>交易双方的合并市场份额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4" w:hRule="atLeast"/>
              </w:trPr>
              <w:tc>
                <w:tcPr>
                  <w:tcW w:w="704" w:type="dxa"/>
                  <w:vAlign w:val="center"/>
                </w:tcPr>
                <w:p>
                  <w:pPr>
                    <w:pStyle w:val="14"/>
                    <w:widowControl/>
                    <w:numPr>
                      <w:ilvl w:val="0"/>
                      <w:numId w:val="1"/>
                    </w:numPr>
                    <w:snapToGrid w:val="0"/>
                    <w:ind w:firstLineChars="0"/>
                    <w:rPr>
                      <w:rFonts w:eastAsia="宋体"/>
                      <w:bCs/>
                      <w:szCs w:val="21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widowControl/>
                    <w:snapToGrid w:val="0"/>
                    <w:jc w:val="left"/>
                    <w:rPr>
                      <w:rFonts w:ascii="Times New Roman" w:hAnsi="Times New Roman"/>
                      <w:bCs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危险废弃物焚烧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zCs w:val="21"/>
                    </w:rPr>
                    <w:t>江苏</w:t>
                  </w:r>
                  <w:r>
                    <w:rPr>
                      <w:rFonts w:hint="eastAsia" w:ascii="Times New Roman" w:hAnsi="Times New Roman"/>
                      <w:bCs/>
                      <w:szCs w:val="21"/>
                    </w:rPr>
                    <w:t>省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zCs w:val="21"/>
                    </w:rPr>
                    <w:t>[5-10]%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86" w:hRule="atLeast"/>
              </w:trPr>
              <w:tc>
                <w:tcPr>
                  <w:tcW w:w="704" w:type="dxa"/>
                  <w:vAlign w:val="center"/>
                </w:tcPr>
                <w:p>
                  <w:pPr>
                    <w:pStyle w:val="14"/>
                    <w:widowControl/>
                    <w:numPr>
                      <w:ilvl w:val="0"/>
                      <w:numId w:val="1"/>
                    </w:numPr>
                    <w:snapToGrid w:val="0"/>
                    <w:ind w:firstLineChars="0"/>
                    <w:rPr>
                      <w:rFonts w:eastAsia="宋体"/>
                      <w:bCs/>
                      <w:szCs w:val="21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widowControl/>
                    <w:snapToGrid w:val="0"/>
                    <w:jc w:val="left"/>
                    <w:rPr>
                      <w:rFonts w:ascii="Times New Roman" w:hAnsi="Times New Roman"/>
                      <w:bCs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水处理系统设备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hint="eastAsia" w:ascii="Times New Roman" w:hAnsi="Times New Roman" w:eastAsia="宋体"/>
                      <w:bCs/>
                      <w:szCs w:val="21"/>
                      <w:lang w:eastAsia="zh-CN"/>
                    </w:rPr>
                  </w:pPr>
                  <w:r>
                    <w:rPr>
                      <w:rFonts w:ascii="Times New Roman" w:hAnsi="Times New Roman"/>
                      <w:bCs/>
                      <w:szCs w:val="21"/>
                    </w:rPr>
                    <w:t>中国</w:t>
                  </w:r>
                  <w:r>
                    <w:rPr>
                      <w:rFonts w:hint="eastAsia" w:ascii="Times New Roman" w:hAnsi="Times New Roman"/>
                      <w:bCs/>
                      <w:szCs w:val="21"/>
                      <w:lang w:eastAsia="zh-CN"/>
                    </w:rPr>
                    <w:t>境内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zCs w:val="21"/>
                    </w:rPr>
                    <w:t>[0-5]%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704" w:type="dxa"/>
                  <w:vAlign w:val="center"/>
                </w:tcPr>
                <w:p>
                  <w:pPr>
                    <w:pStyle w:val="14"/>
                    <w:widowControl/>
                    <w:numPr>
                      <w:ilvl w:val="0"/>
                      <w:numId w:val="1"/>
                    </w:numPr>
                    <w:snapToGrid w:val="0"/>
                    <w:ind w:firstLineChars="0"/>
                    <w:rPr>
                      <w:rFonts w:eastAsia="宋体"/>
                      <w:bCs/>
                      <w:szCs w:val="21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widowControl/>
                    <w:snapToGrid w:val="0"/>
                    <w:jc w:val="left"/>
                    <w:rPr>
                      <w:rFonts w:ascii="Times New Roman" w:hAnsi="Times New Roman"/>
                      <w:bCs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水处理化学品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zCs w:val="21"/>
                    </w:rPr>
                    <w:t>中国</w:t>
                  </w:r>
                  <w:r>
                    <w:rPr>
                      <w:rFonts w:hint="eastAsia" w:ascii="Times New Roman" w:hAnsi="Times New Roman"/>
                      <w:bCs/>
                      <w:szCs w:val="21"/>
                      <w:lang w:eastAsia="zh-CN"/>
                    </w:rPr>
                    <w:t>境内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zCs w:val="21"/>
                    </w:rPr>
                    <w:t>[0-5]%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6091" w:type="dxa"/>
                  <w:gridSpan w:val="4"/>
                  <w:shd w:val="clear" w:color="auto" w:fill="D8D8D8" w:themeFill="background1" w:themeFillShade="D9"/>
                  <w:vAlign w:val="center"/>
                </w:tcPr>
                <w:p>
                  <w:pPr>
                    <w:widowControl/>
                    <w:snapToGrid w:val="0"/>
                    <w:jc w:val="left"/>
                    <w:rPr>
                      <w:rFonts w:ascii="Times New Roman" w:hAnsi="Times New Roman"/>
                      <w:b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/>
                      <w:b/>
                      <w:bCs/>
                      <w:szCs w:val="21"/>
                    </w:rPr>
                    <w:t>纵向关系市场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704" w:type="dxa"/>
                  <w:shd w:val="clear" w:color="auto" w:fill="D8D8D8" w:themeFill="background1" w:themeFillShade="D9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bCs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序号</w:t>
                  </w:r>
                </w:p>
              </w:tc>
              <w:tc>
                <w:tcPr>
                  <w:tcW w:w="2268" w:type="dxa"/>
                  <w:shd w:val="clear" w:color="auto" w:fill="D8D8D8" w:themeFill="background1" w:themeFillShade="D9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相关商品市场</w:t>
                  </w:r>
                </w:p>
              </w:tc>
              <w:tc>
                <w:tcPr>
                  <w:tcW w:w="1559" w:type="dxa"/>
                  <w:shd w:val="clear" w:color="auto" w:fill="D8D8D8" w:themeFill="background1" w:themeFillShade="D9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szCs w:val="21"/>
                    </w:rPr>
                    <w:t>相关地域市场</w:t>
                  </w:r>
                </w:p>
              </w:tc>
              <w:tc>
                <w:tcPr>
                  <w:tcW w:w="1560" w:type="dxa"/>
                  <w:shd w:val="clear" w:color="auto" w:fill="D8D8D8" w:themeFill="background1" w:themeFillShade="D9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>
                    <w:rPr>
                      <w:rFonts w:hint="eastAsia" w:ascii="Times New Roman" w:hAnsi="Times New Roman"/>
                      <w:b/>
                      <w:szCs w:val="21"/>
                    </w:rPr>
                    <w:t>威立雅的市场份额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704" w:type="dxa"/>
                  <w:vAlign w:val="center"/>
                </w:tcPr>
                <w:p>
                  <w:pPr>
                    <w:pStyle w:val="14"/>
                    <w:widowControl/>
                    <w:numPr>
                      <w:ilvl w:val="0"/>
                      <w:numId w:val="2"/>
                    </w:numPr>
                    <w:snapToGrid w:val="0"/>
                    <w:ind w:firstLineChars="0"/>
                    <w:rPr>
                      <w:rFonts w:eastAsia="宋体"/>
                      <w:bCs/>
                      <w:szCs w:val="21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widowControl/>
                    <w:snapToGrid w:val="0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水处理项目系统集成服务</w:t>
                  </w:r>
                  <w:r>
                    <w:rPr>
                      <w:rFonts w:hint="eastAsia" w:ascii="Times New Roman" w:hAnsi="Times New Roman"/>
                      <w:szCs w:val="21"/>
                    </w:rPr>
                    <w:t>（下游</w:t>
                  </w:r>
                  <w:r>
                    <w:rPr>
                      <w:rFonts w:hint="eastAsia" w:ascii="Times New Roman" w:hAnsi="Times New Roman"/>
                      <w:szCs w:val="21"/>
                      <w:lang w:eastAsia="zh-CN"/>
                    </w:rPr>
                    <w:t>，威立雅</w:t>
                  </w:r>
                  <w:r>
                    <w:rPr>
                      <w:rFonts w:hint="eastAsia" w:ascii="Times New Roman" w:hAnsi="Times New Roman"/>
                      <w:szCs w:val="21"/>
                    </w:rPr>
                    <w:t>）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zCs w:val="21"/>
                    </w:rPr>
                    <w:t>中国</w:t>
                  </w:r>
                  <w:r>
                    <w:rPr>
                      <w:rFonts w:hint="eastAsia" w:ascii="Times New Roman" w:hAnsi="Times New Roman"/>
                      <w:bCs/>
                      <w:szCs w:val="21"/>
                      <w:lang w:eastAsia="zh-CN"/>
                    </w:rPr>
                    <w:t>境内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zCs w:val="21"/>
                    </w:rPr>
                    <w:t>[0-5]%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704" w:type="dxa"/>
                  <w:vAlign w:val="center"/>
                </w:tcPr>
                <w:p>
                  <w:pPr>
                    <w:pStyle w:val="14"/>
                    <w:widowControl/>
                    <w:numPr>
                      <w:ilvl w:val="0"/>
                      <w:numId w:val="2"/>
                    </w:numPr>
                    <w:snapToGrid w:val="0"/>
                    <w:ind w:firstLineChars="0"/>
                    <w:rPr>
                      <w:rFonts w:eastAsia="宋体"/>
                      <w:bCs/>
                      <w:szCs w:val="21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widowControl/>
                    <w:snapToGrid w:val="0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城市供水</w:t>
                  </w:r>
                  <w:r>
                    <w:rPr>
                      <w:rFonts w:hint="eastAsia" w:ascii="Times New Roman" w:hAnsi="Times New Roman"/>
                      <w:szCs w:val="21"/>
                    </w:rPr>
                    <w:t>（下游</w:t>
                  </w:r>
                  <w:r>
                    <w:rPr>
                      <w:rFonts w:hint="eastAsia" w:ascii="Times New Roman" w:hAnsi="Times New Roman"/>
                      <w:szCs w:val="21"/>
                      <w:lang w:eastAsia="zh-CN"/>
                    </w:rPr>
                    <w:t>，威立雅</w:t>
                  </w:r>
                  <w:r>
                    <w:rPr>
                      <w:rFonts w:hint="eastAsia" w:ascii="Times New Roman" w:hAnsi="Times New Roman"/>
                      <w:szCs w:val="21"/>
                    </w:rPr>
                    <w:t>）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zCs w:val="21"/>
                    </w:rPr>
                    <w:t>中国</w:t>
                  </w:r>
                  <w:r>
                    <w:rPr>
                      <w:rFonts w:hint="eastAsia" w:ascii="Times New Roman" w:hAnsi="Times New Roman"/>
                      <w:bCs/>
                      <w:szCs w:val="21"/>
                      <w:lang w:eastAsia="zh-CN"/>
                    </w:rPr>
                    <w:t>境内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zCs w:val="21"/>
                    </w:rPr>
                    <w:t>[0-5]%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704" w:type="dxa"/>
                  <w:vAlign w:val="center"/>
                </w:tcPr>
                <w:p>
                  <w:pPr>
                    <w:pStyle w:val="14"/>
                    <w:widowControl/>
                    <w:numPr>
                      <w:ilvl w:val="0"/>
                      <w:numId w:val="2"/>
                    </w:numPr>
                    <w:snapToGrid w:val="0"/>
                    <w:ind w:firstLineChars="0"/>
                    <w:rPr>
                      <w:rFonts w:eastAsia="宋体"/>
                      <w:bCs/>
                      <w:szCs w:val="21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widowControl/>
                    <w:snapToGrid w:val="0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市政污水处理</w:t>
                  </w:r>
                  <w:r>
                    <w:rPr>
                      <w:rFonts w:hint="eastAsia" w:ascii="Times New Roman" w:hAnsi="Times New Roman"/>
                      <w:szCs w:val="21"/>
                    </w:rPr>
                    <w:t>（下游</w:t>
                  </w:r>
                  <w:r>
                    <w:rPr>
                      <w:rFonts w:hint="eastAsia" w:ascii="Times New Roman" w:hAnsi="Times New Roman"/>
                      <w:szCs w:val="21"/>
                      <w:lang w:eastAsia="zh-CN"/>
                    </w:rPr>
                    <w:t>，威立雅</w:t>
                  </w:r>
                  <w:r>
                    <w:rPr>
                      <w:rFonts w:hint="eastAsia" w:ascii="Times New Roman" w:hAnsi="Times New Roman"/>
                      <w:szCs w:val="21"/>
                    </w:rPr>
                    <w:t>）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zCs w:val="21"/>
                    </w:rPr>
                    <w:t>中国</w:t>
                  </w:r>
                  <w:r>
                    <w:rPr>
                      <w:rFonts w:hint="eastAsia" w:ascii="Times New Roman" w:hAnsi="Times New Roman"/>
                      <w:bCs/>
                      <w:szCs w:val="21"/>
                      <w:lang w:eastAsia="zh-CN"/>
                    </w:rPr>
                    <w:t>境内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zCs w:val="21"/>
                    </w:rPr>
                    <w:t>[0-5]%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704" w:type="dxa"/>
                  <w:vAlign w:val="center"/>
                </w:tcPr>
                <w:p>
                  <w:pPr>
                    <w:pStyle w:val="14"/>
                    <w:widowControl/>
                    <w:numPr>
                      <w:ilvl w:val="0"/>
                      <w:numId w:val="2"/>
                    </w:numPr>
                    <w:snapToGrid w:val="0"/>
                    <w:ind w:firstLineChars="0"/>
                    <w:rPr>
                      <w:rFonts w:eastAsia="宋体"/>
                      <w:bCs/>
                      <w:szCs w:val="21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widowControl/>
                    <w:snapToGrid w:val="0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水处理化学品</w:t>
                  </w:r>
                  <w:r>
                    <w:rPr>
                      <w:rFonts w:hint="eastAsia" w:ascii="Times New Roman" w:hAnsi="Times New Roman"/>
                      <w:szCs w:val="21"/>
                    </w:rPr>
                    <w:t>（上游</w:t>
                  </w:r>
                  <w:r>
                    <w:rPr>
                      <w:rFonts w:hint="eastAsia" w:ascii="Times New Roman" w:hAnsi="Times New Roman"/>
                      <w:szCs w:val="21"/>
                      <w:lang w:eastAsia="zh-CN"/>
                    </w:rPr>
                    <w:t>，双方</w:t>
                  </w:r>
                  <w:r>
                    <w:rPr>
                      <w:rFonts w:hint="eastAsia" w:ascii="Times New Roman" w:hAnsi="Times New Roman"/>
                      <w:szCs w:val="21"/>
                    </w:rPr>
                    <w:t>）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zCs w:val="21"/>
                    </w:rPr>
                    <w:t>中国</w:t>
                  </w:r>
                  <w:r>
                    <w:rPr>
                      <w:rFonts w:hint="eastAsia" w:ascii="Times New Roman" w:hAnsi="Times New Roman"/>
                      <w:bCs/>
                      <w:szCs w:val="21"/>
                      <w:lang w:eastAsia="zh-CN"/>
                    </w:rPr>
                    <w:t>境内</w:t>
                  </w:r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zCs w:val="21"/>
                    </w:rPr>
                    <w:t>[0-5]%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atLeast"/>
              </w:trPr>
              <w:tc>
                <w:tcPr>
                  <w:tcW w:w="704" w:type="dxa"/>
                  <w:vAlign w:val="center"/>
                </w:tcPr>
                <w:p>
                  <w:pPr>
                    <w:pStyle w:val="14"/>
                    <w:widowControl/>
                    <w:numPr>
                      <w:ilvl w:val="0"/>
                      <w:numId w:val="2"/>
                    </w:numPr>
                    <w:snapToGrid w:val="0"/>
                    <w:ind w:firstLineChars="0"/>
                    <w:rPr>
                      <w:rFonts w:eastAsia="宋体"/>
                      <w:bCs/>
                      <w:szCs w:val="21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widowControl/>
                    <w:snapToGrid w:val="0"/>
                    <w:jc w:val="left"/>
                    <w:rPr>
                      <w:rFonts w:ascii="Times New Roman" w:hAnsi="Times New Roman"/>
                      <w:szCs w:val="21"/>
                    </w:rPr>
                  </w:pPr>
                  <w:r>
                    <w:rPr>
                      <w:rFonts w:ascii="Times New Roman" w:hAnsi="Times New Roman"/>
                      <w:szCs w:val="21"/>
                    </w:rPr>
                    <w:t>水处理系统设备</w:t>
                  </w:r>
                  <w:r>
                    <w:rPr>
                      <w:rFonts w:hint="eastAsia" w:ascii="Times New Roman" w:hAnsi="Times New Roman"/>
                      <w:szCs w:val="21"/>
                    </w:rPr>
                    <w:t>（上游</w:t>
                  </w:r>
                  <w:r>
                    <w:rPr>
                      <w:rFonts w:hint="eastAsia" w:ascii="Times New Roman" w:hAnsi="Times New Roman"/>
                      <w:szCs w:val="21"/>
                      <w:lang w:eastAsia="zh-CN"/>
                    </w:rPr>
                    <w:t>，双方</w:t>
                  </w:r>
                  <w:r>
                    <w:rPr>
                      <w:rFonts w:hint="eastAsia" w:ascii="Times New Roman" w:hAnsi="Times New Roman"/>
                      <w:szCs w:val="21"/>
                    </w:rPr>
                    <w:t>）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zCs w:val="21"/>
                    </w:rPr>
                    <w:t>中国</w:t>
                  </w:r>
                  <w:r>
                    <w:rPr>
                      <w:rFonts w:hint="eastAsia" w:ascii="Times New Roman" w:hAnsi="Times New Roman"/>
                      <w:bCs/>
                      <w:szCs w:val="21"/>
                      <w:lang w:eastAsia="zh-CN"/>
                    </w:rPr>
                    <w:t>境内</w:t>
                  </w:r>
                  <w:bookmarkStart w:id="0" w:name="_GoBack"/>
                  <w:bookmarkEnd w:id="0"/>
                </w:p>
              </w:tc>
              <w:tc>
                <w:tcPr>
                  <w:tcW w:w="1560" w:type="dxa"/>
                  <w:vAlign w:val="center"/>
                </w:tcPr>
                <w:p>
                  <w:pPr>
                    <w:widowControl/>
                    <w:snapToGrid w:val="0"/>
                    <w:jc w:val="center"/>
                    <w:rPr>
                      <w:rFonts w:ascii="Times New Roman" w:hAnsi="Times New Roman"/>
                      <w:bCs/>
                      <w:szCs w:val="21"/>
                    </w:rPr>
                  </w:pPr>
                  <w:r>
                    <w:rPr>
                      <w:rFonts w:ascii="Times New Roman" w:hAnsi="Times New Roman"/>
                      <w:bCs/>
                      <w:szCs w:val="21"/>
                    </w:rPr>
                    <w:t>[0-5]%</w:t>
                  </w:r>
                </w:p>
              </w:tc>
            </w:tr>
          </w:tbl>
          <w:p>
            <w:pPr>
              <w:spacing w:line="5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-275023100"/>
      <w:docPartObj>
        <w:docPartGallery w:val="AutoText"/>
      </w:docPartObj>
    </w:sdtPr>
    <w:sdtEndPr>
      <w:rPr>
        <w:rStyle w:val="7"/>
      </w:rPr>
    </w:sdtEndPr>
    <w:sdtContent>
      <w:p>
        <w:pPr>
          <w:pStyle w:val="3"/>
          <w:framePr w:wrap="around" w:vAnchor="text" w:hAnchor="margin" w:xAlign="center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separate"/>
        </w:r>
        <w:r>
          <w:rPr>
            <w:rStyle w:val="7"/>
          </w:rPr>
          <w:t>2</w:t>
        </w:r>
        <w:r>
          <w:rPr>
            <w:rStyle w:val="7"/>
          </w:rPr>
          <w:fldChar w:fldCharType="end"/>
        </w:r>
      </w:p>
    </w:sdtContent>
  </w:sdt>
  <w:p>
    <w:pPr>
      <w:pStyle w:val="3"/>
      <w:rPr>
        <w:rFonts w:ascii="Times New Roman" w:hAnsi="Times New Roman"/>
      </w:rPr>
    </w:pP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1036383314"/>
      <w:docPartObj>
        <w:docPartGallery w:val="AutoText"/>
      </w:docPartObj>
    </w:sdtPr>
    <w:sdtEndPr>
      <w:rPr>
        <w:rStyle w:val="7"/>
      </w:rPr>
    </w:sdtEndPr>
    <w:sdtContent>
      <w:p>
        <w:pPr>
          <w:pStyle w:val="3"/>
          <w:framePr w:wrap="around" w:vAnchor="text" w:hAnchor="margin" w:xAlign="center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D55E5"/>
    <w:multiLevelType w:val="multilevel"/>
    <w:tmpl w:val="642D55E5"/>
    <w:lvl w:ilvl="0" w:tentative="0">
      <w:start w:val="1"/>
      <w:numFmt w:val="decimal"/>
      <w:lvlText w:val="%1."/>
      <w:lvlJc w:val="left"/>
      <w:pPr>
        <w:ind w:left="502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559B7"/>
    <w:multiLevelType w:val="multilevel"/>
    <w:tmpl w:val="68F559B7"/>
    <w:lvl w:ilvl="0" w:tentative="0">
      <w:start w:val="1"/>
      <w:numFmt w:val="decimal"/>
      <w:lvlText w:val="%1."/>
      <w:lvlJc w:val="left"/>
      <w:pPr>
        <w:ind w:left="502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DF"/>
    <w:rsid w:val="000008A2"/>
    <w:rsid w:val="00007E12"/>
    <w:rsid w:val="00015F7E"/>
    <w:rsid w:val="00023448"/>
    <w:rsid w:val="00033726"/>
    <w:rsid w:val="00037065"/>
    <w:rsid w:val="000621C8"/>
    <w:rsid w:val="000805A7"/>
    <w:rsid w:val="0008285B"/>
    <w:rsid w:val="000A1753"/>
    <w:rsid w:val="000B1EFE"/>
    <w:rsid w:val="000B3AF7"/>
    <w:rsid w:val="000C33EC"/>
    <w:rsid w:val="000C4477"/>
    <w:rsid w:val="000D7EBA"/>
    <w:rsid w:val="001074DB"/>
    <w:rsid w:val="001075C2"/>
    <w:rsid w:val="00113BAE"/>
    <w:rsid w:val="001164CD"/>
    <w:rsid w:val="001243D9"/>
    <w:rsid w:val="00155717"/>
    <w:rsid w:val="00160E61"/>
    <w:rsid w:val="00174FB0"/>
    <w:rsid w:val="0017686F"/>
    <w:rsid w:val="001837A3"/>
    <w:rsid w:val="00187D5C"/>
    <w:rsid w:val="00192989"/>
    <w:rsid w:val="00193BC9"/>
    <w:rsid w:val="001D6662"/>
    <w:rsid w:val="001D7BA1"/>
    <w:rsid w:val="001E55B8"/>
    <w:rsid w:val="001F404F"/>
    <w:rsid w:val="001F4E7D"/>
    <w:rsid w:val="0021315C"/>
    <w:rsid w:val="00214D04"/>
    <w:rsid w:val="00221DC0"/>
    <w:rsid w:val="00244912"/>
    <w:rsid w:val="002553E5"/>
    <w:rsid w:val="00255A9A"/>
    <w:rsid w:val="00262C69"/>
    <w:rsid w:val="002665EA"/>
    <w:rsid w:val="00266A37"/>
    <w:rsid w:val="00270CFB"/>
    <w:rsid w:val="002756C0"/>
    <w:rsid w:val="00282AB8"/>
    <w:rsid w:val="002840F8"/>
    <w:rsid w:val="0028527F"/>
    <w:rsid w:val="002B19C8"/>
    <w:rsid w:val="00306520"/>
    <w:rsid w:val="00310D7A"/>
    <w:rsid w:val="00327C1B"/>
    <w:rsid w:val="0033049A"/>
    <w:rsid w:val="00330E53"/>
    <w:rsid w:val="003546D0"/>
    <w:rsid w:val="00374778"/>
    <w:rsid w:val="00376EF3"/>
    <w:rsid w:val="003A4719"/>
    <w:rsid w:val="003B759C"/>
    <w:rsid w:val="003C0AEB"/>
    <w:rsid w:val="003C575D"/>
    <w:rsid w:val="003D13C3"/>
    <w:rsid w:val="003D33C2"/>
    <w:rsid w:val="003D7240"/>
    <w:rsid w:val="003E7483"/>
    <w:rsid w:val="003F0F68"/>
    <w:rsid w:val="00403238"/>
    <w:rsid w:val="004132F0"/>
    <w:rsid w:val="00431B69"/>
    <w:rsid w:val="004440BF"/>
    <w:rsid w:val="00460715"/>
    <w:rsid w:val="004A6903"/>
    <w:rsid w:val="004A74EA"/>
    <w:rsid w:val="004B7055"/>
    <w:rsid w:val="004C2A4E"/>
    <w:rsid w:val="004F3B51"/>
    <w:rsid w:val="004F6DFE"/>
    <w:rsid w:val="004F7688"/>
    <w:rsid w:val="00501C72"/>
    <w:rsid w:val="00507846"/>
    <w:rsid w:val="00517D6E"/>
    <w:rsid w:val="00527F83"/>
    <w:rsid w:val="005330AE"/>
    <w:rsid w:val="00536FFB"/>
    <w:rsid w:val="00546F6E"/>
    <w:rsid w:val="0057155A"/>
    <w:rsid w:val="00574E95"/>
    <w:rsid w:val="00577FEE"/>
    <w:rsid w:val="005A28D4"/>
    <w:rsid w:val="005C19BE"/>
    <w:rsid w:val="005C480C"/>
    <w:rsid w:val="005C4CF2"/>
    <w:rsid w:val="005C7E47"/>
    <w:rsid w:val="005E03E0"/>
    <w:rsid w:val="005F3D2C"/>
    <w:rsid w:val="00630E72"/>
    <w:rsid w:val="00632B16"/>
    <w:rsid w:val="006344D5"/>
    <w:rsid w:val="006467D8"/>
    <w:rsid w:val="00651F9C"/>
    <w:rsid w:val="00652DFD"/>
    <w:rsid w:val="0065459F"/>
    <w:rsid w:val="006613CF"/>
    <w:rsid w:val="00661A6A"/>
    <w:rsid w:val="00664EE8"/>
    <w:rsid w:val="006A531B"/>
    <w:rsid w:val="006D0C1D"/>
    <w:rsid w:val="006E0315"/>
    <w:rsid w:val="006E090A"/>
    <w:rsid w:val="006E7350"/>
    <w:rsid w:val="006F6D0D"/>
    <w:rsid w:val="006F7693"/>
    <w:rsid w:val="007023C0"/>
    <w:rsid w:val="00710140"/>
    <w:rsid w:val="007368D3"/>
    <w:rsid w:val="00747C43"/>
    <w:rsid w:val="00750E69"/>
    <w:rsid w:val="007634A9"/>
    <w:rsid w:val="00770406"/>
    <w:rsid w:val="00781530"/>
    <w:rsid w:val="00781FBE"/>
    <w:rsid w:val="00791F3B"/>
    <w:rsid w:val="0079392B"/>
    <w:rsid w:val="00795B68"/>
    <w:rsid w:val="007B0601"/>
    <w:rsid w:val="007B1376"/>
    <w:rsid w:val="007D4B97"/>
    <w:rsid w:val="007E3AA2"/>
    <w:rsid w:val="007F2275"/>
    <w:rsid w:val="00826D44"/>
    <w:rsid w:val="008606E4"/>
    <w:rsid w:val="00863DD9"/>
    <w:rsid w:val="00871890"/>
    <w:rsid w:val="008757A0"/>
    <w:rsid w:val="00894040"/>
    <w:rsid w:val="00897E60"/>
    <w:rsid w:val="008A5D31"/>
    <w:rsid w:val="008C1F60"/>
    <w:rsid w:val="008D6F90"/>
    <w:rsid w:val="008E1316"/>
    <w:rsid w:val="008F76D9"/>
    <w:rsid w:val="0090484C"/>
    <w:rsid w:val="00913CC5"/>
    <w:rsid w:val="00914BB4"/>
    <w:rsid w:val="00914C14"/>
    <w:rsid w:val="00915F0F"/>
    <w:rsid w:val="00925DD4"/>
    <w:rsid w:val="00940FA2"/>
    <w:rsid w:val="009532DF"/>
    <w:rsid w:val="00970077"/>
    <w:rsid w:val="009716B1"/>
    <w:rsid w:val="0097361C"/>
    <w:rsid w:val="009775EB"/>
    <w:rsid w:val="0098549D"/>
    <w:rsid w:val="00994C75"/>
    <w:rsid w:val="00997019"/>
    <w:rsid w:val="009A5029"/>
    <w:rsid w:val="009B2582"/>
    <w:rsid w:val="009D2953"/>
    <w:rsid w:val="009D38D5"/>
    <w:rsid w:val="00A01E75"/>
    <w:rsid w:val="00A209CF"/>
    <w:rsid w:val="00A232E7"/>
    <w:rsid w:val="00A3629B"/>
    <w:rsid w:val="00A45A34"/>
    <w:rsid w:val="00A53F26"/>
    <w:rsid w:val="00A60D74"/>
    <w:rsid w:val="00A62FD3"/>
    <w:rsid w:val="00A738A5"/>
    <w:rsid w:val="00A859F5"/>
    <w:rsid w:val="00AA06A4"/>
    <w:rsid w:val="00AA0CC5"/>
    <w:rsid w:val="00AA2A96"/>
    <w:rsid w:val="00AA4B98"/>
    <w:rsid w:val="00AD1134"/>
    <w:rsid w:val="00AD4346"/>
    <w:rsid w:val="00AE66F4"/>
    <w:rsid w:val="00AE7500"/>
    <w:rsid w:val="00AF347F"/>
    <w:rsid w:val="00AF73B9"/>
    <w:rsid w:val="00B05F2C"/>
    <w:rsid w:val="00B0718F"/>
    <w:rsid w:val="00B16AB0"/>
    <w:rsid w:val="00B16AFE"/>
    <w:rsid w:val="00B318AA"/>
    <w:rsid w:val="00B33424"/>
    <w:rsid w:val="00B34FA8"/>
    <w:rsid w:val="00B40C02"/>
    <w:rsid w:val="00B42D28"/>
    <w:rsid w:val="00B44E09"/>
    <w:rsid w:val="00B65DD5"/>
    <w:rsid w:val="00B7677E"/>
    <w:rsid w:val="00B80621"/>
    <w:rsid w:val="00B93A32"/>
    <w:rsid w:val="00BA4781"/>
    <w:rsid w:val="00BA4F4C"/>
    <w:rsid w:val="00BB4B0E"/>
    <w:rsid w:val="00BD10B6"/>
    <w:rsid w:val="00BF0375"/>
    <w:rsid w:val="00BF04EE"/>
    <w:rsid w:val="00C02B30"/>
    <w:rsid w:val="00C07076"/>
    <w:rsid w:val="00C07243"/>
    <w:rsid w:val="00C22854"/>
    <w:rsid w:val="00C34349"/>
    <w:rsid w:val="00C37318"/>
    <w:rsid w:val="00C6435F"/>
    <w:rsid w:val="00C7145B"/>
    <w:rsid w:val="00C84AC2"/>
    <w:rsid w:val="00C8621B"/>
    <w:rsid w:val="00C930E6"/>
    <w:rsid w:val="00CA2702"/>
    <w:rsid w:val="00CB00DF"/>
    <w:rsid w:val="00CB396C"/>
    <w:rsid w:val="00CB417F"/>
    <w:rsid w:val="00CB562C"/>
    <w:rsid w:val="00CD267A"/>
    <w:rsid w:val="00D06168"/>
    <w:rsid w:val="00D12E41"/>
    <w:rsid w:val="00D36758"/>
    <w:rsid w:val="00D73C72"/>
    <w:rsid w:val="00D73F7E"/>
    <w:rsid w:val="00D81806"/>
    <w:rsid w:val="00D90D2F"/>
    <w:rsid w:val="00DA04B8"/>
    <w:rsid w:val="00DB16C1"/>
    <w:rsid w:val="00DB3F03"/>
    <w:rsid w:val="00DB5728"/>
    <w:rsid w:val="00DE2572"/>
    <w:rsid w:val="00E0592B"/>
    <w:rsid w:val="00E152D6"/>
    <w:rsid w:val="00E31738"/>
    <w:rsid w:val="00E4031B"/>
    <w:rsid w:val="00E41679"/>
    <w:rsid w:val="00E73E06"/>
    <w:rsid w:val="00E81BCF"/>
    <w:rsid w:val="00E86786"/>
    <w:rsid w:val="00E9767B"/>
    <w:rsid w:val="00ED18BB"/>
    <w:rsid w:val="00ED2F80"/>
    <w:rsid w:val="00ED6CCB"/>
    <w:rsid w:val="00EE0209"/>
    <w:rsid w:val="00EE2D3F"/>
    <w:rsid w:val="00EE396D"/>
    <w:rsid w:val="00F1624E"/>
    <w:rsid w:val="00F32F8A"/>
    <w:rsid w:val="00F42A51"/>
    <w:rsid w:val="00F75B2A"/>
    <w:rsid w:val="00F810AA"/>
    <w:rsid w:val="00F906D4"/>
    <w:rsid w:val="00FB43EC"/>
    <w:rsid w:val="00FB6B40"/>
    <w:rsid w:val="00FC39F1"/>
    <w:rsid w:val="00FE20AC"/>
    <w:rsid w:val="00FF1905"/>
    <w:rsid w:val="59A464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5"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styleId="7">
    <w:name w:val="page number"/>
    <w:basedOn w:val="6"/>
    <w:semiHidden/>
    <w:unhideWhenUsed/>
    <w:qFormat/>
    <w:uiPriority w:val="99"/>
  </w:style>
  <w:style w:type="character" w:styleId="8">
    <w:name w:val="footnote reference"/>
    <w:unhideWhenUsed/>
    <w:qFormat/>
    <w:uiPriority w:val="0"/>
    <w:rPr>
      <w:vertAlign w:val="superscript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字符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Theme="minorEastAsia"/>
    </w:rPr>
  </w:style>
  <w:style w:type="character" w:customStyle="1" w:styleId="15">
    <w:name w:val="脚注文本 字符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Footnote Text Char1"/>
    <w:basedOn w:val="6"/>
    <w:semiHidden/>
    <w:qFormat/>
    <w:uiPriority w:val="99"/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51AB95-BB30-4268-999C-4CC844E57B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839</Characters>
  <Lines>6</Lines>
  <Paragraphs>1</Paragraphs>
  <TotalTime>0</TotalTime>
  <ScaleCrop>false</ScaleCrop>
  <LinksUpToDate>false</LinksUpToDate>
  <CharactersWithSpaces>985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2021-08-20T06:45:00Z</dcterms:created>
  <dc:creator>陈媚</dc:creator>
  <cp:lastModifiedBy>user</cp:lastModifiedBy>
  <dcterms:modified xsi:type="dcterms:W3CDTF">2021-08-20T08:50:36Z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