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62" w:rsidRDefault="00BA6E9E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81295D" w:rsidRDefault="00BA6E9E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/>
          <w:sz w:val="44"/>
          <w:szCs w:val="44"/>
        </w:rPr>
        <w:t>202</w:t>
      </w:r>
      <w:r>
        <w:rPr>
          <w:rFonts w:ascii="方正小标宋简体" w:eastAsia="方正小标宋简体" w:hAnsi="黑体" w:hint="eastAsia"/>
          <w:sz w:val="44"/>
          <w:szCs w:val="44"/>
        </w:rPr>
        <w:t>1</w:t>
      </w:r>
      <w:r>
        <w:rPr>
          <w:rFonts w:ascii="方正小标宋简体" w:eastAsia="方正小标宋简体" w:hAnsi="黑体"/>
          <w:sz w:val="44"/>
          <w:szCs w:val="44"/>
        </w:rPr>
        <w:t>年济南市</w:t>
      </w:r>
      <w:r>
        <w:rPr>
          <w:rFonts w:ascii="方正小标宋简体" w:eastAsia="方正小标宋简体" w:hAnsi="黑体" w:hint="eastAsia"/>
          <w:sz w:val="44"/>
          <w:szCs w:val="44"/>
        </w:rPr>
        <w:t>食品类</w:t>
      </w:r>
      <w:r>
        <w:rPr>
          <w:rFonts w:ascii="方正小标宋简体" w:eastAsia="方正小标宋简体" w:hAnsi="黑体"/>
          <w:sz w:val="44"/>
          <w:szCs w:val="44"/>
        </w:rPr>
        <w:t>检验检测机构</w:t>
      </w:r>
    </w:p>
    <w:p w:rsidR="00906A62" w:rsidRDefault="00BA6E9E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/>
          <w:sz w:val="44"/>
          <w:szCs w:val="44"/>
        </w:rPr>
        <w:t>监督检查</w:t>
      </w:r>
      <w:r>
        <w:rPr>
          <w:rFonts w:ascii="方正小标宋简体" w:eastAsia="方正小标宋简体" w:hAnsi="黑体" w:hint="eastAsia"/>
          <w:sz w:val="44"/>
          <w:szCs w:val="44"/>
        </w:rPr>
        <w:t>结果汇总表</w:t>
      </w:r>
    </w:p>
    <w:tbl>
      <w:tblPr>
        <w:tblW w:w="88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1568"/>
        <w:gridCol w:w="3374"/>
        <w:gridCol w:w="3119"/>
      </w:tblGrid>
      <w:tr w:rsidR="0081295D" w:rsidTr="0081295D">
        <w:trPr>
          <w:trHeight w:val="591"/>
          <w:tblHeader/>
        </w:trPr>
        <w:tc>
          <w:tcPr>
            <w:tcW w:w="837" w:type="dxa"/>
            <w:shd w:val="clear" w:color="auto" w:fill="auto"/>
            <w:noWrap/>
            <w:vAlign w:val="center"/>
          </w:tcPr>
          <w:p w:rsidR="0081295D" w:rsidRDefault="008129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1295D" w:rsidRDefault="0081295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74" w:type="dxa"/>
            <w:vAlign w:val="center"/>
          </w:tcPr>
          <w:p w:rsidR="0081295D" w:rsidRDefault="0081295D" w:rsidP="00A00AC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1295D" w:rsidRDefault="0081295D" w:rsidP="00A00AC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处理建议</w:t>
            </w:r>
          </w:p>
        </w:tc>
      </w:tr>
      <w:tr w:rsidR="0081295D" w:rsidTr="00C35BE4">
        <w:trPr>
          <w:trHeight w:hRule="exact" w:val="1588"/>
        </w:trPr>
        <w:tc>
          <w:tcPr>
            <w:tcW w:w="837" w:type="dxa"/>
            <w:shd w:val="clear" w:color="auto" w:fill="auto"/>
            <w:noWrap/>
            <w:vAlign w:val="center"/>
          </w:tcPr>
          <w:p w:rsidR="0081295D" w:rsidRDefault="008129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1295D" w:rsidRDefault="0081295D" w:rsidP="003302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山东省食品药品检验研究院</w:t>
            </w:r>
          </w:p>
        </w:tc>
        <w:tc>
          <w:tcPr>
            <w:tcW w:w="3374" w:type="dxa"/>
            <w:vAlign w:val="center"/>
          </w:tcPr>
          <w:p w:rsidR="0081295D" w:rsidRDefault="0081295D" w:rsidP="003302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1295D" w:rsidRDefault="0081295D" w:rsidP="003302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81295D" w:rsidTr="00C35BE4">
        <w:trPr>
          <w:trHeight w:hRule="exact" w:val="1588"/>
        </w:trPr>
        <w:tc>
          <w:tcPr>
            <w:tcW w:w="837" w:type="dxa"/>
            <w:shd w:val="clear" w:color="auto" w:fill="auto"/>
            <w:noWrap/>
            <w:vAlign w:val="center"/>
          </w:tcPr>
          <w:p w:rsidR="0081295D" w:rsidRDefault="0081295D" w:rsidP="00295C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1295D" w:rsidRDefault="0081295D" w:rsidP="00B51E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山东省粮油检测中心</w:t>
            </w:r>
          </w:p>
        </w:tc>
        <w:tc>
          <w:tcPr>
            <w:tcW w:w="3374" w:type="dxa"/>
            <w:vAlign w:val="center"/>
          </w:tcPr>
          <w:p w:rsidR="0081295D" w:rsidRDefault="0081295D" w:rsidP="00B51E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1295D" w:rsidRDefault="0081295D" w:rsidP="00B51E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81295D" w:rsidTr="00C35BE4">
        <w:trPr>
          <w:trHeight w:hRule="exact" w:val="1588"/>
        </w:trPr>
        <w:tc>
          <w:tcPr>
            <w:tcW w:w="837" w:type="dxa"/>
            <w:shd w:val="clear" w:color="auto" w:fill="auto"/>
            <w:noWrap/>
            <w:vAlign w:val="center"/>
          </w:tcPr>
          <w:p w:rsidR="0081295D" w:rsidRDefault="0081295D" w:rsidP="00295C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1295D" w:rsidRDefault="0081295D" w:rsidP="00C83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农业农村部食品质量监督检验测试中心</w:t>
            </w:r>
          </w:p>
        </w:tc>
        <w:tc>
          <w:tcPr>
            <w:tcW w:w="3374" w:type="dxa"/>
            <w:vAlign w:val="center"/>
          </w:tcPr>
          <w:p w:rsidR="0081295D" w:rsidRDefault="0081295D" w:rsidP="00C833F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1295D" w:rsidRDefault="0081295D" w:rsidP="00C833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81295D" w:rsidTr="00C35BE4">
        <w:trPr>
          <w:trHeight w:hRule="exact" w:val="1588"/>
        </w:trPr>
        <w:tc>
          <w:tcPr>
            <w:tcW w:w="837" w:type="dxa"/>
            <w:shd w:val="clear" w:color="auto" w:fill="auto"/>
            <w:noWrap/>
            <w:vAlign w:val="center"/>
          </w:tcPr>
          <w:p w:rsidR="0081295D" w:rsidRDefault="0081295D" w:rsidP="00295C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1295D" w:rsidRDefault="0081295D" w:rsidP="001E2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济南市农产品质量检测中心</w:t>
            </w:r>
          </w:p>
        </w:tc>
        <w:tc>
          <w:tcPr>
            <w:tcW w:w="3374" w:type="dxa"/>
            <w:vAlign w:val="center"/>
          </w:tcPr>
          <w:p w:rsidR="0081295D" w:rsidRDefault="0081295D" w:rsidP="001E22E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机构涉嫌违反《检验检测机构资质认定管理办法》第二十五条第一款。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1295D" w:rsidRDefault="0081295D" w:rsidP="001E22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自行整改</w:t>
            </w:r>
          </w:p>
        </w:tc>
      </w:tr>
      <w:tr w:rsidR="0081295D" w:rsidTr="00C35BE4">
        <w:trPr>
          <w:trHeight w:hRule="exact" w:val="1588"/>
        </w:trPr>
        <w:tc>
          <w:tcPr>
            <w:tcW w:w="837" w:type="dxa"/>
            <w:shd w:val="clear" w:color="auto" w:fill="auto"/>
            <w:noWrap/>
            <w:vAlign w:val="center"/>
          </w:tcPr>
          <w:p w:rsidR="0081295D" w:rsidRDefault="0081295D" w:rsidP="00295C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1295D" w:rsidRDefault="0081295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国家果蔬及加工产品质量监督检验中心</w:t>
            </w:r>
          </w:p>
        </w:tc>
        <w:tc>
          <w:tcPr>
            <w:tcW w:w="3374" w:type="dxa"/>
            <w:vAlign w:val="center"/>
          </w:tcPr>
          <w:p w:rsidR="0081295D" w:rsidRDefault="0081295D" w:rsidP="005B6C6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1295D" w:rsidRDefault="0081295D" w:rsidP="00A00A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自行整改</w:t>
            </w:r>
          </w:p>
        </w:tc>
      </w:tr>
      <w:tr w:rsidR="0081295D" w:rsidTr="00C35BE4">
        <w:trPr>
          <w:trHeight w:hRule="exact" w:val="1588"/>
        </w:trPr>
        <w:tc>
          <w:tcPr>
            <w:tcW w:w="837" w:type="dxa"/>
            <w:shd w:val="clear" w:color="auto" w:fill="auto"/>
            <w:noWrap/>
            <w:vAlign w:val="center"/>
          </w:tcPr>
          <w:p w:rsidR="0081295D" w:rsidRDefault="0081295D" w:rsidP="00295CE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295D" w:rsidRDefault="0081295D" w:rsidP="00AD2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山东康维食品检测有限公司</w:t>
            </w:r>
          </w:p>
        </w:tc>
        <w:tc>
          <w:tcPr>
            <w:tcW w:w="3374" w:type="dxa"/>
            <w:vAlign w:val="center"/>
          </w:tcPr>
          <w:p w:rsidR="0081295D" w:rsidRDefault="0081295D" w:rsidP="00AD2FC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1295D" w:rsidRDefault="0081295D" w:rsidP="00AD2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自行整改</w:t>
            </w:r>
          </w:p>
        </w:tc>
      </w:tr>
      <w:tr w:rsidR="0081295D" w:rsidTr="00C35BE4">
        <w:trPr>
          <w:trHeight w:val="2096"/>
        </w:trPr>
        <w:tc>
          <w:tcPr>
            <w:tcW w:w="837" w:type="dxa"/>
            <w:shd w:val="clear" w:color="auto" w:fill="auto"/>
            <w:noWrap/>
            <w:vAlign w:val="center"/>
          </w:tcPr>
          <w:p w:rsidR="0081295D" w:rsidRDefault="0081295D" w:rsidP="004122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295D" w:rsidRDefault="0081295D" w:rsidP="00AD2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济南市济阳区综合检验检测中心</w:t>
            </w:r>
          </w:p>
        </w:tc>
        <w:tc>
          <w:tcPr>
            <w:tcW w:w="3374" w:type="dxa"/>
            <w:vAlign w:val="center"/>
          </w:tcPr>
          <w:p w:rsidR="0081295D" w:rsidRDefault="0081295D" w:rsidP="00AD2FC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机构涉嫌违反《检验检测机构资质认定管理办法》第十二条第（四）项。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1295D" w:rsidRDefault="0081295D" w:rsidP="00AD2FC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建议按照《检验检测机构资质认定管理办法》第四十二条处理：责令其1个月内改正；逾期未改正或者改正后仍不符合要求的，处1万元以下罚款。</w:t>
            </w:r>
          </w:p>
        </w:tc>
      </w:tr>
      <w:tr w:rsidR="0081295D" w:rsidTr="00C35BE4">
        <w:trPr>
          <w:trHeight w:val="2239"/>
        </w:trPr>
        <w:tc>
          <w:tcPr>
            <w:tcW w:w="837" w:type="dxa"/>
            <w:shd w:val="clear" w:color="auto" w:fill="auto"/>
            <w:noWrap/>
            <w:vAlign w:val="center"/>
          </w:tcPr>
          <w:p w:rsidR="0081295D" w:rsidRDefault="0081295D" w:rsidP="004122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1295D" w:rsidRDefault="0081295D" w:rsidP="00AD2FC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山东省食品质量监督检验站</w:t>
            </w:r>
          </w:p>
        </w:tc>
        <w:tc>
          <w:tcPr>
            <w:tcW w:w="3374" w:type="dxa"/>
            <w:vAlign w:val="center"/>
          </w:tcPr>
          <w:p w:rsidR="0081295D" w:rsidRDefault="0081295D" w:rsidP="00AD2FC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机构涉嫌违反《检验检测机构资质认定管理办法》第十二条第（四）项、第二十五条第一款、第二十九条第一款。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1295D" w:rsidRDefault="0081295D" w:rsidP="00AD2FC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建议按照《检验检测机构资质认定管理办法》第四十二条处理：责令其1个月内改正；逾期未改正或者改正后仍不符合要求的，处1万元以下罚款。</w:t>
            </w:r>
          </w:p>
        </w:tc>
      </w:tr>
      <w:tr w:rsidR="0081295D" w:rsidTr="0081295D">
        <w:trPr>
          <w:trHeight w:val="1955"/>
        </w:trPr>
        <w:tc>
          <w:tcPr>
            <w:tcW w:w="837" w:type="dxa"/>
            <w:shd w:val="clear" w:color="auto" w:fill="auto"/>
            <w:noWrap/>
            <w:vAlign w:val="center"/>
          </w:tcPr>
          <w:p w:rsidR="0081295D" w:rsidRDefault="0081295D" w:rsidP="004122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1295D" w:rsidRDefault="0081295D" w:rsidP="003A54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莱芜市莱城区农产品质量安全检验检测中心</w:t>
            </w:r>
          </w:p>
        </w:tc>
        <w:tc>
          <w:tcPr>
            <w:tcW w:w="3374" w:type="dxa"/>
            <w:vAlign w:val="center"/>
          </w:tcPr>
          <w:p w:rsidR="0081295D" w:rsidRDefault="0081295D" w:rsidP="003A54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机构涉嫌违反《检验检测机构资质认定管理办法》第十二条第（一）（二）项、第二十四条、第三十五条第一款、第三十七条。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1295D" w:rsidRDefault="0081295D" w:rsidP="003A54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督促办理注销手续。</w:t>
            </w:r>
          </w:p>
        </w:tc>
      </w:tr>
      <w:tr w:rsidR="0081295D" w:rsidTr="00C35BE4">
        <w:trPr>
          <w:trHeight w:hRule="exact" w:val="1701"/>
        </w:trPr>
        <w:tc>
          <w:tcPr>
            <w:tcW w:w="837" w:type="dxa"/>
            <w:shd w:val="clear" w:color="auto" w:fill="auto"/>
            <w:noWrap/>
            <w:vAlign w:val="center"/>
          </w:tcPr>
          <w:p w:rsidR="0081295D" w:rsidRDefault="0081295D" w:rsidP="004122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81295D" w:rsidRDefault="0081295D" w:rsidP="00294C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济南市粮食局粮油质量检测站</w:t>
            </w:r>
          </w:p>
        </w:tc>
        <w:tc>
          <w:tcPr>
            <w:tcW w:w="3374" w:type="dxa"/>
            <w:vAlign w:val="center"/>
          </w:tcPr>
          <w:p w:rsidR="0081295D" w:rsidRDefault="0081295D" w:rsidP="00294CD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1295D" w:rsidRDefault="0081295D" w:rsidP="00294C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自行注销</w:t>
            </w:r>
          </w:p>
        </w:tc>
      </w:tr>
    </w:tbl>
    <w:p w:rsidR="00906A62" w:rsidRPr="00A00AC8" w:rsidRDefault="00906A62" w:rsidP="00A00AC8">
      <w:pPr>
        <w:ind w:left="331" w:hangingChars="150" w:hanging="331"/>
        <w:rPr>
          <w:b/>
          <w:color w:val="FF0000"/>
          <w:sz w:val="22"/>
          <w:szCs w:val="30"/>
        </w:rPr>
      </w:pPr>
    </w:p>
    <w:sectPr w:rsidR="00906A62" w:rsidRPr="00A00AC8" w:rsidSect="0081295D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38F" w:rsidRDefault="000C038F" w:rsidP="00642C7C">
      <w:r>
        <w:separator/>
      </w:r>
    </w:p>
  </w:endnote>
  <w:endnote w:type="continuationSeparator" w:id="1">
    <w:p w:rsidR="000C038F" w:rsidRDefault="000C038F" w:rsidP="0064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55" w:rsidRDefault="005C0A55" w:rsidP="005C0A55">
    <w:pPr>
      <w:pStyle w:val="a4"/>
      <w:ind w:firstLineChars="150" w:firstLine="420"/>
    </w:pPr>
    <w:r>
      <w:rPr>
        <w:rFonts w:ascii="宋体" w:hAnsi="宋体"/>
        <w:sz w:val="28"/>
      </w:rPr>
      <w:t>—</w:t>
    </w:r>
    <w:r w:rsidR="001728BD"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 w:rsidR="001728BD">
      <w:rPr>
        <w:rFonts w:ascii="宋体" w:hAnsi="宋体"/>
        <w:sz w:val="28"/>
      </w:rPr>
      <w:fldChar w:fldCharType="separate"/>
    </w:r>
    <w:r w:rsidR="00C35BE4">
      <w:rPr>
        <w:rFonts w:ascii="宋体" w:hAnsi="宋体"/>
        <w:noProof/>
        <w:sz w:val="28"/>
      </w:rPr>
      <w:t>2</w:t>
    </w:r>
    <w:r w:rsidR="001728BD"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55" w:rsidRPr="005C0A55" w:rsidRDefault="005C0A55" w:rsidP="005C0A55">
    <w:pPr>
      <w:pStyle w:val="a4"/>
      <w:wordWrap w:val="0"/>
      <w:ind w:rightChars="100" w:right="210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t>—</w:t>
    </w:r>
    <w:r w:rsidR="001728BD"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 w:rsidR="001728BD">
      <w:rPr>
        <w:rFonts w:ascii="宋体" w:hAnsi="宋体"/>
        <w:sz w:val="28"/>
      </w:rPr>
      <w:fldChar w:fldCharType="separate"/>
    </w:r>
    <w:r w:rsidR="00C35BE4">
      <w:rPr>
        <w:rFonts w:ascii="宋体" w:hAnsi="宋体"/>
        <w:noProof/>
        <w:sz w:val="28"/>
      </w:rPr>
      <w:t>1</w:t>
    </w:r>
    <w:r w:rsidR="001728BD"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38F" w:rsidRDefault="000C038F" w:rsidP="00642C7C">
      <w:r>
        <w:separator/>
      </w:r>
    </w:p>
  </w:footnote>
  <w:footnote w:type="continuationSeparator" w:id="1">
    <w:p w:rsidR="000C038F" w:rsidRDefault="000C038F" w:rsidP="00642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194"/>
    <w:rsid w:val="000267B6"/>
    <w:rsid w:val="00077A01"/>
    <w:rsid w:val="0008293B"/>
    <w:rsid w:val="000C038F"/>
    <w:rsid w:val="000C1FF4"/>
    <w:rsid w:val="000D1AA9"/>
    <w:rsid w:val="000E2420"/>
    <w:rsid w:val="00132828"/>
    <w:rsid w:val="0014574F"/>
    <w:rsid w:val="001728BD"/>
    <w:rsid w:val="001B4489"/>
    <w:rsid w:val="001C3F93"/>
    <w:rsid w:val="001D5C2B"/>
    <w:rsid w:val="0026307F"/>
    <w:rsid w:val="00263424"/>
    <w:rsid w:val="002718AB"/>
    <w:rsid w:val="002923A2"/>
    <w:rsid w:val="002A1BF0"/>
    <w:rsid w:val="002C0F41"/>
    <w:rsid w:val="002E59A5"/>
    <w:rsid w:val="00343688"/>
    <w:rsid w:val="00362EE9"/>
    <w:rsid w:val="00373F18"/>
    <w:rsid w:val="003914DA"/>
    <w:rsid w:val="003B5F0E"/>
    <w:rsid w:val="003C2731"/>
    <w:rsid w:val="00406B44"/>
    <w:rsid w:val="00441980"/>
    <w:rsid w:val="00442B4E"/>
    <w:rsid w:val="00452B14"/>
    <w:rsid w:val="00473FED"/>
    <w:rsid w:val="0047484E"/>
    <w:rsid w:val="00477450"/>
    <w:rsid w:val="004B4747"/>
    <w:rsid w:val="004C53BB"/>
    <w:rsid w:val="004C7943"/>
    <w:rsid w:val="004E50D1"/>
    <w:rsid w:val="00502A36"/>
    <w:rsid w:val="00505611"/>
    <w:rsid w:val="0051518E"/>
    <w:rsid w:val="00521453"/>
    <w:rsid w:val="005374F3"/>
    <w:rsid w:val="00540A0D"/>
    <w:rsid w:val="0059067F"/>
    <w:rsid w:val="00593B62"/>
    <w:rsid w:val="00593BD2"/>
    <w:rsid w:val="005B6C66"/>
    <w:rsid w:val="005C0A55"/>
    <w:rsid w:val="005D06D1"/>
    <w:rsid w:val="005F4CD6"/>
    <w:rsid w:val="00615F6A"/>
    <w:rsid w:val="00616FEE"/>
    <w:rsid w:val="00626354"/>
    <w:rsid w:val="00642C7C"/>
    <w:rsid w:val="006636B4"/>
    <w:rsid w:val="006A66FF"/>
    <w:rsid w:val="006D2F11"/>
    <w:rsid w:val="006E337A"/>
    <w:rsid w:val="006F57C4"/>
    <w:rsid w:val="007037AD"/>
    <w:rsid w:val="0070566F"/>
    <w:rsid w:val="0075600C"/>
    <w:rsid w:val="00783607"/>
    <w:rsid w:val="007A694C"/>
    <w:rsid w:val="007F566E"/>
    <w:rsid w:val="0081262E"/>
    <w:rsid w:val="0081295D"/>
    <w:rsid w:val="0084439D"/>
    <w:rsid w:val="00851044"/>
    <w:rsid w:val="0085656E"/>
    <w:rsid w:val="00870A10"/>
    <w:rsid w:val="008804D0"/>
    <w:rsid w:val="00891EE6"/>
    <w:rsid w:val="008B0AF9"/>
    <w:rsid w:val="008B47EB"/>
    <w:rsid w:val="008B7D1B"/>
    <w:rsid w:val="008C1D98"/>
    <w:rsid w:val="008C75E4"/>
    <w:rsid w:val="008D014A"/>
    <w:rsid w:val="008E6004"/>
    <w:rsid w:val="008E6D96"/>
    <w:rsid w:val="008F6121"/>
    <w:rsid w:val="009035D1"/>
    <w:rsid w:val="00906A62"/>
    <w:rsid w:val="00921D80"/>
    <w:rsid w:val="009253A4"/>
    <w:rsid w:val="009C56A7"/>
    <w:rsid w:val="009D3E45"/>
    <w:rsid w:val="009E281F"/>
    <w:rsid w:val="00A00AC8"/>
    <w:rsid w:val="00A362F0"/>
    <w:rsid w:val="00A44663"/>
    <w:rsid w:val="00A46F62"/>
    <w:rsid w:val="00A61682"/>
    <w:rsid w:val="00A6710B"/>
    <w:rsid w:val="00AD0E9A"/>
    <w:rsid w:val="00B00F07"/>
    <w:rsid w:val="00B0625C"/>
    <w:rsid w:val="00B348E5"/>
    <w:rsid w:val="00B47671"/>
    <w:rsid w:val="00B53733"/>
    <w:rsid w:val="00B56EC6"/>
    <w:rsid w:val="00B74B9C"/>
    <w:rsid w:val="00B75569"/>
    <w:rsid w:val="00B76F78"/>
    <w:rsid w:val="00BA62D5"/>
    <w:rsid w:val="00BA6E9E"/>
    <w:rsid w:val="00BB6ACA"/>
    <w:rsid w:val="00BD1503"/>
    <w:rsid w:val="00BD4310"/>
    <w:rsid w:val="00C06212"/>
    <w:rsid w:val="00C15CEA"/>
    <w:rsid w:val="00C23A24"/>
    <w:rsid w:val="00C35BE4"/>
    <w:rsid w:val="00C74DC2"/>
    <w:rsid w:val="00D1026B"/>
    <w:rsid w:val="00D178D3"/>
    <w:rsid w:val="00D42CD8"/>
    <w:rsid w:val="00D42FAD"/>
    <w:rsid w:val="00D52E3E"/>
    <w:rsid w:val="00D619A1"/>
    <w:rsid w:val="00DB075E"/>
    <w:rsid w:val="00DD1194"/>
    <w:rsid w:val="00DD19CD"/>
    <w:rsid w:val="00DF2672"/>
    <w:rsid w:val="00E17290"/>
    <w:rsid w:val="00E33C8C"/>
    <w:rsid w:val="00E55D26"/>
    <w:rsid w:val="00EA09F9"/>
    <w:rsid w:val="00EA1043"/>
    <w:rsid w:val="00EA74E0"/>
    <w:rsid w:val="00EB3173"/>
    <w:rsid w:val="00EB4359"/>
    <w:rsid w:val="00EF149B"/>
    <w:rsid w:val="00EF7178"/>
    <w:rsid w:val="00F01AA9"/>
    <w:rsid w:val="00F306B2"/>
    <w:rsid w:val="00F41387"/>
    <w:rsid w:val="00F44EC5"/>
    <w:rsid w:val="00F54B41"/>
    <w:rsid w:val="00F61F3E"/>
    <w:rsid w:val="00F773BE"/>
    <w:rsid w:val="00FA3104"/>
    <w:rsid w:val="00FE66AC"/>
    <w:rsid w:val="00FF02E1"/>
    <w:rsid w:val="0E4C3431"/>
    <w:rsid w:val="1F9A78EA"/>
    <w:rsid w:val="23957B73"/>
    <w:rsid w:val="470E51C0"/>
    <w:rsid w:val="47C722BA"/>
    <w:rsid w:val="4C363CE3"/>
    <w:rsid w:val="66260B4B"/>
    <w:rsid w:val="6EC44675"/>
    <w:rsid w:val="73481FBF"/>
    <w:rsid w:val="77C6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F4CD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5F4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F4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F4CD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5F4CD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4CD6"/>
    <w:rPr>
      <w:sz w:val="18"/>
      <w:szCs w:val="18"/>
    </w:rPr>
  </w:style>
  <w:style w:type="paragraph" w:styleId="a7">
    <w:name w:val="List Paragraph"/>
    <w:basedOn w:val="a"/>
    <w:uiPriority w:val="34"/>
    <w:qFormat/>
    <w:rsid w:val="005F4CD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5F4CD6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6FD6D-A872-4142-8AF9-ADBFC358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86</Words>
  <Characters>493</Characters>
  <Application>Microsoft Office Word</Application>
  <DocSecurity>0</DocSecurity>
  <Lines>4</Lines>
  <Paragraphs>1</Paragraphs>
  <ScaleCrop>false</ScaleCrop>
  <Company>济南市人民政府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郑兴华</cp:lastModifiedBy>
  <cp:revision>51</cp:revision>
  <dcterms:created xsi:type="dcterms:W3CDTF">2021-05-19T01:10:00Z</dcterms:created>
  <dcterms:modified xsi:type="dcterms:W3CDTF">2021-07-07T01:55:00Z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0379410B0E8848D9BB21F12E2B987F81</vt:lpwstr>
  </property>
</Properties>
</file>