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94" w:lineRule="exact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napToGrid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  <w:lang w:val="en-US" w:eastAsia="zh-CN"/>
        </w:rPr>
        <w:t>重新确定的直流电压基准技术指标</w:t>
      </w:r>
    </w:p>
    <w:bookmarkEnd w:id="0"/>
    <w:tbl>
      <w:tblPr>
        <w:tblStyle w:val="3"/>
        <w:tblW w:w="1338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2490"/>
        <w:gridCol w:w="1935"/>
        <w:gridCol w:w="2551"/>
        <w:gridCol w:w="3136"/>
        <w:gridCol w:w="26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 w:bidi="ar"/>
              </w:rPr>
              <w:t>计量基准名称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测量范围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测量不确定度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保存单位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直流电压基准装置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 xml:space="preserve">                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42" w:firstLineChars="51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μV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～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10</w:t>
            </w:r>
            <w:r>
              <w:rPr>
                <w:rStyle w:val="5"/>
                <w:rFonts w:hint="eastAsia" w:eastAsia="仿宋_GB2312" w:cs="Times New Roman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V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82" w:firstLineChars="65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nV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（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k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=2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）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国基证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〔2021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〕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第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060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号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中国计量科学研究院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直流电压作证基准装置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 xml:space="preserve">            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62" w:firstLineChars="58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62" w:firstLineChars="58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0.03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μV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（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k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=3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）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国基证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〔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20</w:t>
            </w:r>
            <w:r>
              <w:rPr>
                <w:rStyle w:val="5"/>
                <w:rFonts w:hint="eastAsia" w:eastAsia="仿宋_GB2312" w:cs="Times New Roman"/>
                <w:sz w:val="28"/>
                <w:szCs w:val="28"/>
                <w:lang w:val="en-US" w:eastAsia="zh-CN" w:bidi="ar"/>
              </w:rPr>
              <w:t>21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〕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第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061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号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中国测试技术研究院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7"/>
                <w:kern w:val="0"/>
                <w:sz w:val="28"/>
                <w:szCs w:val="28"/>
                <w:u w:val="none"/>
                <w:lang w:val="en-US" w:eastAsia="zh-CN" w:bidi="ar"/>
              </w:rPr>
              <w:t>直流电压副基准装置</w:t>
            </w:r>
            <w:r>
              <w:rPr>
                <w:rStyle w:val="5"/>
                <w:rFonts w:hint="default" w:ascii="Times New Roman" w:hAnsi="Times New Roman" w:eastAsia="仿宋_GB2312" w:cs="Times New Roman"/>
                <w:w w:val="95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 xml:space="preserve">            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100" w:firstLineChars="36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1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～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10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）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V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74" w:leftChars="83" w:firstLine="9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c=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8×10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-9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（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1</w:t>
            </w:r>
            <w:r>
              <w:rPr>
                <w:rStyle w:val="5"/>
                <w:rFonts w:hint="eastAsia" w:eastAsia="仿宋_GB2312" w:cs="Times New Roman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V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）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u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c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=5×10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-9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（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10</w:t>
            </w:r>
            <w:r>
              <w:rPr>
                <w:rStyle w:val="5"/>
                <w:rFonts w:hint="eastAsia" w:eastAsia="仿宋_GB2312" w:cs="Times New Roman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V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）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国基证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〔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20</w:t>
            </w:r>
            <w:r>
              <w:rPr>
                <w:rStyle w:val="5"/>
                <w:rFonts w:hint="eastAsia" w:eastAsia="仿宋_GB2312" w:cs="Times New Roman"/>
                <w:sz w:val="28"/>
                <w:szCs w:val="28"/>
                <w:lang w:val="en-US" w:eastAsia="zh-CN" w:bidi="ar"/>
              </w:rPr>
              <w:t>21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〕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第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132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号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中国航天科工集团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第二研究院二〇三所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4534E"/>
    <w:rsid w:val="0C64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01"/>
    <w:basedOn w:val="2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5">
    <w:name w:val="font81"/>
    <w:basedOn w:val="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6">
    <w:name w:val="font9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61"/>
    <w:basedOn w:val="2"/>
    <w:qFormat/>
    <w:uiPriority w:val="0"/>
    <w:rPr>
      <w:rFonts w:hint="default" w:ascii="Times New Roman" w:hAnsi="Times New Roman" w:cs="Times New Roman"/>
      <w:i/>
      <w:color w:val="000000"/>
      <w:sz w:val="20"/>
      <w:szCs w:val="20"/>
      <w:u w:val="none"/>
    </w:rPr>
  </w:style>
  <w:style w:type="character" w:customStyle="1" w:styleId="8">
    <w:name w:val="font112"/>
    <w:basedOn w:val="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11"/>
    <w:basedOn w:val="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  <w:vertAlign w:val="subscript"/>
    </w:rPr>
  </w:style>
  <w:style w:type="character" w:customStyle="1" w:styleId="10">
    <w:name w:val="font71"/>
    <w:basedOn w:val="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  <w:vertAlign w:val="superscript"/>
    </w:rPr>
  </w:style>
  <w:style w:type="character" w:customStyle="1" w:styleId="11">
    <w:name w:val="font01"/>
    <w:basedOn w:val="2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2021-02-10T02:52:00Z</dcterms:created>
  <dc:creator>o</dc:creator>
  <cp:lastModifiedBy>o</cp:lastModifiedBy>
  <dcterms:modified xsi:type="dcterms:W3CDTF">2021-02-10T02:53:07Z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