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4.xml" ContentType="application/vnd.openxmlformats-officedocument.wordprocessingml.head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A75" w:rsidRDefault="008920A1">
      <w:pPr>
        <w:pStyle w:val="a5"/>
        <w:ind w:left="0"/>
        <w:rPr>
          <w:rFonts w:ascii="黑体" w:eastAsia="黑体" w:hAnsi="黑体" w:cs="Times New Roman"/>
          <w:lang w:eastAsia="zh-CN"/>
        </w:rPr>
      </w:pPr>
      <w:r>
        <w:rPr>
          <w:rFonts w:ascii="Times New Roman" w:hAnsi="Times New Roman" w:cs="Times New Roman"/>
          <w:b/>
          <w:noProof/>
          <w:sz w:val="22"/>
          <w:szCs w:val="22"/>
          <w:lang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2345690</wp:posOffset>
                </wp:positionV>
                <wp:extent cx="6120130" cy="1270"/>
                <wp:effectExtent l="0" t="0" r="0" b="0"/>
                <wp:wrapNone/>
                <wp:docPr id="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130" cy="1270"/>
                          <a:chOff x="1416" y="1418"/>
                          <a:chExt cx="9638" cy="2"/>
                        </a:xfrm>
                        <a:effectLst/>
                      </wpg:grpSpPr>
                      <wps:wsp>
                        <wps:cNvPr id="7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1416" y="1418"/>
                            <a:ext cx="9638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9638"/>
                              <a:gd name="T2" fmla="+- 0 11054 1416"/>
                              <a:gd name="T3" fmla="*/ T2 w 96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38">
                                <a:moveTo>
                                  <a:pt x="0" y="0"/>
                                </a:moveTo>
                                <a:lnTo>
                                  <a:pt x="9638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Group 2" o:spid="_x0000_s1026" o:spt="203" style="position:absolute;left:0pt;margin-left:70.95pt;margin-top:184.7pt;height:0.1pt;width:481.9pt;mso-position-horizontal-relative:page;z-index:251659264;mso-width-relative:page;mso-height-relative:page;" coordorigin="1416,1418" coordsize="9638,2" o:gfxdata="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">
                <o:lock v:ext="edit" aspectratio="f"/>
                <v:shape id="FreeForm 3" o:spid="_x0000_s1026" o:spt="100" style="position:absolute;left:1416;top:1418;height:2;width:9638;" filled="f" stroked="t" coordsize="9638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" path="m0,0l9638,0e">
                  <v:path o:connecttype="custom" o:connectlocs="0,0;9638,0" o:connectangles="0,0"/>
                  <v:fill on="f" focussize="0,0"/>
                  <v:stroke weight="0.7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eastAsia="黑体" w:hAnsi="Times New Roman" w:cs="Times New Roman"/>
          <w:b/>
          <w:spacing w:val="-2"/>
          <w:position w:val="1"/>
          <w:lang w:eastAsia="zh-CN"/>
        </w:rPr>
        <w:t>ICS</w:t>
      </w:r>
      <w:r>
        <w:rPr>
          <w:rFonts w:ascii="黑体" w:eastAsia="黑体" w:hAnsi="黑体" w:cs="Times New Roman"/>
          <w:position w:val="1"/>
          <w:lang w:eastAsia="zh-CN"/>
        </w:rPr>
        <w:t xml:space="preserve"> </w:t>
      </w:r>
      <w:r>
        <w:rPr>
          <w:rFonts w:ascii="黑体" w:eastAsia="黑体" w:hAnsi="黑体" w:cs="Times New Roman"/>
          <w:spacing w:val="1"/>
          <w:position w:val="1"/>
          <w:lang w:eastAsia="zh-CN"/>
        </w:rPr>
        <w:t>13.060</w:t>
      </w:r>
      <w:r>
        <w:rPr>
          <w:rFonts w:ascii="黑体" w:eastAsia="黑体" w:hAnsi="黑体" w:cs="Times New Roman" w:hint="eastAsia"/>
          <w:spacing w:val="1"/>
          <w:position w:val="1"/>
          <w:lang w:eastAsia="zh-CN"/>
        </w:rPr>
        <w:t>.</w:t>
      </w:r>
      <w:r>
        <w:rPr>
          <w:rFonts w:ascii="黑体" w:eastAsia="黑体" w:hAnsi="黑体" w:cs="Times New Roman"/>
          <w:spacing w:val="1"/>
          <w:position w:val="1"/>
          <w:lang w:eastAsia="zh-CN"/>
        </w:rPr>
        <w:t>30</w:t>
      </w:r>
    </w:p>
    <w:p w:rsidR="00400A75" w:rsidRDefault="008920A1">
      <w:pPr>
        <w:pStyle w:val="a5"/>
        <w:ind w:left="0"/>
        <w:rPr>
          <w:rFonts w:ascii="黑体" w:eastAsia="黑体" w:hAnsi="黑体" w:cs="Times New Roman"/>
          <w:lang w:eastAsia="zh-CN"/>
        </w:rPr>
      </w:pPr>
      <w:r>
        <w:rPr>
          <w:rFonts w:ascii="Times New Roman" w:eastAsia="黑体" w:hAnsi="Times New Roman" w:cs="Times New Roman"/>
          <w:b/>
          <w:lang w:eastAsia="zh-CN"/>
        </w:rPr>
        <w:t>Z</w:t>
      </w:r>
      <w:r>
        <w:rPr>
          <w:rFonts w:ascii="黑体" w:eastAsia="黑体" w:hAnsi="黑体" w:cs="Times New Roman"/>
          <w:lang w:eastAsia="zh-CN"/>
        </w:rPr>
        <w:t xml:space="preserve"> 77</w:t>
      </w:r>
    </w:p>
    <w:p w:rsidR="00400A75" w:rsidRDefault="008920A1">
      <w:pPr>
        <w:spacing w:before="400"/>
        <w:ind w:leftChars="-210" w:left="-462"/>
        <w:rPr>
          <w:rFonts w:eastAsia="Times New Roman" w:cs="Times New Roman"/>
          <w:sz w:val="96"/>
          <w:szCs w:val="96"/>
          <w:lang w:eastAsia="zh-CN"/>
        </w:rPr>
      </w:pPr>
      <w:r>
        <w:rPr>
          <w:w w:val="130"/>
          <w:lang w:eastAsia="zh-CN"/>
        </w:rPr>
        <w:br w:type="column"/>
      </w:r>
      <w:r>
        <w:rPr>
          <w:b/>
          <w:spacing w:val="-1"/>
          <w:w w:val="130"/>
          <w:sz w:val="96"/>
          <w:lang w:eastAsia="zh-CN"/>
        </w:rPr>
        <w:lastRenderedPageBreak/>
        <w:t>DB</w:t>
      </w:r>
      <w:r>
        <w:rPr>
          <w:rFonts w:hint="eastAsia"/>
          <w:b/>
          <w:spacing w:val="-1"/>
          <w:w w:val="130"/>
          <w:sz w:val="96"/>
          <w:lang w:eastAsia="zh-CN"/>
        </w:rPr>
        <w:t>32</w:t>
      </w:r>
    </w:p>
    <w:p w:rsidR="00400A75" w:rsidRDefault="00400A75">
      <w:pPr>
        <w:rPr>
          <w:rFonts w:eastAsiaTheme="minorEastAsia" w:cs="Times New Roman"/>
          <w:sz w:val="96"/>
          <w:szCs w:val="96"/>
          <w:lang w:eastAsia="zh-CN"/>
        </w:rPr>
        <w:sectPr w:rsidR="00400A75">
          <w:footerReference w:type="even" r:id="rId9"/>
          <w:type w:val="continuous"/>
          <w:pgSz w:w="11906" w:h="16840"/>
          <w:pgMar w:top="567" w:right="851" w:bottom="0" w:left="1418" w:header="680" w:footer="720" w:gutter="0"/>
          <w:cols w:num="2" w:space="720" w:equalWidth="0">
            <w:col w:w="2327" w:space="4133"/>
            <w:col w:w="3177"/>
          </w:cols>
          <w:docGrid w:linePitch="299"/>
        </w:sectPr>
      </w:pPr>
    </w:p>
    <w:p w:rsidR="00400A75" w:rsidRDefault="00400A75">
      <w:pPr>
        <w:spacing w:before="13" w:line="200" w:lineRule="exact"/>
        <w:rPr>
          <w:sz w:val="20"/>
          <w:szCs w:val="20"/>
          <w:lang w:eastAsia="zh-CN"/>
        </w:rPr>
      </w:pPr>
    </w:p>
    <w:p w:rsidR="00400A75" w:rsidRDefault="008920A1">
      <w:pPr>
        <w:jc w:val="both"/>
        <w:rPr>
          <w:rFonts w:ascii="黑体" w:eastAsia="黑体" w:hAnsi="黑体"/>
          <w:sz w:val="48"/>
          <w:szCs w:val="48"/>
          <w:lang w:eastAsia="zh-CN"/>
        </w:rPr>
      </w:pPr>
      <w:r>
        <w:rPr>
          <w:rFonts w:ascii="黑体" w:eastAsia="黑体" w:hAnsi="黑体" w:hint="eastAsia"/>
          <w:spacing w:val="1046"/>
          <w:sz w:val="48"/>
          <w:szCs w:val="48"/>
          <w:fitText w:val="9639"/>
          <w:lang w:eastAsia="zh-CN"/>
        </w:rPr>
        <w:t>江</w:t>
      </w:r>
      <w:r>
        <w:rPr>
          <w:rFonts w:ascii="黑体" w:eastAsia="黑体" w:hAnsi="黑体"/>
          <w:spacing w:val="1046"/>
          <w:sz w:val="48"/>
          <w:szCs w:val="48"/>
          <w:fitText w:val="9639"/>
          <w:lang w:eastAsia="zh-CN"/>
        </w:rPr>
        <w:t>苏省地方标</w:t>
      </w:r>
      <w:r>
        <w:rPr>
          <w:rFonts w:ascii="黑体" w:eastAsia="黑体" w:hAnsi="黑体"/>
          <w:spacing w:val="3"/>
          <w:sz w:val="48"/>
          <w:szCs w:val="48"/>
          <w:fitText w:val="9639"/>
          <w:lang w:eastAsia="zh-CN"/>
        </w:rPr>
        <w:t>准</w:t>
      </w:r>
    </w:p>
    <w:p w:rsidR="00400A75" w:rsidRDefault="008920A1">
      <w:pPr>
        <w:spacing w:before="510"/>
        <w:ind w:right="284"/>
        <w:jc w:val="right"/>
        <w:rPr>
          <w:rFonts w:ascii="黑体" w:eastAsia="黑体" w:hAnsi="黑体"/>
          <w:spacing w:val="-1"/>
          <w:sz w:val="28"/>
          <w:szCs w:val="28"/>
          <w:lang w:eastAsia="zh-CN"/>
        </w:rPr>
      </w:pPr>
      <w:r>
        <w:rPr>
          <w:rFonts w:eastAsia="黑体" w:cs="Times New Roman" w:hint="eastAsia"/>
          <w:b/>
          <w:sz w:val="28"/>
          <w:szCs w:val="28"/>
          <w:lang w:eastAsia="zh-CN"/>
        </w:rPr>
        <w:t>D</w:t>
      </w:r>
      <w:r>
        <w:rPr>
          <w:rFonts w:eastAsia="黑体" w:cs="Times New Roman"/>
          <w:b/>
          <w:sz w:val="28"/>
          <w:szCs w:val="28"/>
          <w:lang w:eastAsia="zh-CN"/>
        </w:rPr>
        <w:t>B</w:t>
      </w:r>
      <w:r>
        <w:rPr>
          <w:rFonts w:ascii="黑体" w:eastAsia="黑体" w:hAnsi="黑体" w:hint="eastAsia"/>
          <w:spacing w:val="-1"/>
          <w:sz w:val="28"/>
          <w:szCs w:val="28"/>
          <w:lang w:eastAsia="zh-CN"/>
        </w:rPr>
        <w:t>32</w:t>
      </w:r>
      <w:r>
        <w:rPr>
          <w:rFonts w:ascii="黑体" w:eastAsia="黑体" w:hAnsi="黑体" w:hint="eastAsia"/>
          <w:sz w:val="28"/>
          <w:szCs w:val="28"/>
          <w:lang w:eastAsia="zh-CN"/>
        </w:rPr>
        <w:t>/ 3462</w:t>
      </w:r>
      <w:r>
        <w:rPr>
          <w:rFonts w:ascii="黑体" w:eastAsia="黑体" w:hAnsi="黑体" w:cs="Times New Roman"/>
          <w:spacing w:val="-1"/>
          <w:sz w:val="28"/>
          <w:szCs w:val="28"/>
          <w:lang w:eastAsia="zh-CN"/>
        </w:rPr>
        <w:t>—</w:t>
      </w:r>
      <w:r>
        <w:rPr>
          <w:rFonts w:ascii="黑体" w:eastAsia="黑体" w:hAnsi="黑体"/>
          <w:spacing w:val="-1"/>
          <w:sz w:val="28"/>
          <w:szCs w:val="28"/>
          <w:lang w:eastAsia="zh-CN"/>
        </w:rPr>
        <w:t>20</w:t>
      </w:r>
      <w:r>
        <w:rPr>
          <w:rFonts w:ascii="黑体" w:eastAsia="黑体" w:hAnsi="黑体" w:hint="eastAsia"/>
          <w:spacing w:val="-1"/>
          <w:sz w:val="28"/>
          <w:szCs w:val="28"/>
          <w:lang w:eastAsia="zh-CN"/>
        </w:rPr>
        <w:t>20</w:t>
      </w:r>
    </w:p>
    <w:p w:rsidR="00400A75" w:rsidRDefault="008920A1">
      <w:pPr>
        <w:ind w:rightChars="127" w:right="279"/>
        <w:jc w:val="right"/>
        <w:rPr>
          <w:rFonts w:ascii="宋体" w:hAnsi="宋体"/>
          <w:sz w:val="21"/>
          <w:szCs w:val="21"/>
          <w:lang w:eastAsia="zh-CN"/>
        </w:rPr>
      </w:pPr>
      <w:r>
        <w:rPr>
          <w:rFonts w:ascii="宋体" w:hAnsi="宋体"/>
          <w:sz w:val="21"/>
          <w:szCs w:val="21"/>
          <w:lang w:eastAsia="zh-CN"/>
        </w:rPr>
        <w:t>代替</w:t>
      </w:r>
      <w:r>
        <w:rPr>
          <w:rFonts w:cs="Times New Roman"/>
          <w:sz w:val="21"/>
          <w:szCs w:val="21"/>
          <w:lang w:eastAsia="zh-CN"/>
        </w:rPr>
        <w:t>DB32</w:t>
      </w:r>
      <w:r>
        <w:rPr>
          <w:rFonts w:ascii="宋体" w:hAnsi="宋体" w:hint="eastAsia"/>
          <w:sz w:val="21"/>
          <w:szCs w:val="21"/>
          <w:lang w:eastAsia="zh-CN"/>
        </w:rPr>
        <w:t>/</w:t>
      </w:r>
      <w:r>
        <w:rPr>
          <w:rFonts w:cs="Times New Roman"/>
          <w:sz w:val="21"/>
          <w:szCs w:val="21"/>
          <w:lang w:eastAsia="zh-CN"/>
        </w:rPr>
        <w:t>T</w:t>
      </w:r>
      <w:r>
        <w:rPr>
          <w:rFonts w:cs="Times New Roman" w:hint="eastAsia"/>
          <w:sz w:val="21"/>
          <w:szCs w:val="21"/>
          <w:lang w:eastAsia="zh-CN"/>
        </w:rPr>
        <w:t xml:space="preserve"> </w:t>
      </w:r>
      <w:r>
        <w:rPr>
          <w:rFonts w:ascii="宋体" w:hAnsi="宋体"/>
          <w:sz w:val="21"/>
          <w:szCs w:val="21"/>
          <w:lang w:eastAsia="zh-CN"/>
        </w:rPr>
        <w:t xml:space="preserve"> </w:t>
      </w:r>
      <w:r>
        <w:rPr>
          <w:rFonts w:cs="Times New Roman"/>
          <w:sz w:val="21"/>
          <w:szCs w:val="21"/>
          <w:lang w:eastAsia="zh-CN"/>
        </w:rPr>
        <w:t>3462</w:t>
      </w:r>
      <w:r>
        <w:rPr>
          <w:rFonts w:ascii="宋体" w:hAnsi="宋体" w:cs="Times New Roman" w:hint="eastAsia"/>
          <w:sz w:val="21"/>
          <w:szCs w:val="21"/>
          <w:lang w:eastAsia="zh-CN"/>
        </w:rPr>
        <w:t>—</w:t>
      </w:r>
      <w:r>
        <w:rPr>
          <w:rFonts w:cs="Times New Roman"/>
          <w:sz w:val="21"/>
          <w:szCs w:val="21"/>
          <w:lang w:eastAsia="zh-CN"/>
        </w:rPr>
        <w:t>2018</w:t>
      </w:r>
    </w:p>
    <w:p w:rsidR="00400A75" w:rsidRDefault="00400A75">
      <w:pPr>
        <w:ind w:right="602"/>
        <w:jc w:val="both"/>
        <w:rPr>
          <w:sz w:val="30"/>
          <w:szCs w:val="30"/>
          <w:lang w:eastAsia="zh-CN"/>
        </w:rPr>
      </w:pPr>
    </w:p>
    <w:p w:rsidR="00400A75" w:rsidRDefault="008920A1">
      <w:pPr>
        <w:spacing w:before="2098"/>
        <w:jc w:val="both"/>
        <w:rPr>
          <w:rFonts w:ascii="黑体" w:eastAsia="黑体" w:hAnsi="黑体"/>
          <w:sz w:val="52"/>
          <w:szCs w:val="52"/>
          <w:lang w:eastAsia="zh-CN"/>
        </w:rPr>
      </w:pPr>
      <w:r>
        <w:rPr>
          <w:rFonts w:ascii="黑体" w:eastAsia="黑体" w:hAnsi="黑体" w:hint="eastAsia"/>
          <w:spacing w:val="16"/>
          <w:sz w:val="52"/>
          <w:szCs w:val="52"/>
          <w:fitText w:val="9639" w:id="1"/>
          <w:lang w:eastAsia="zh-CN"/>
        </w:rPr>
        <w:t>农村</w:t>
      </w:r>
      <w:r>
        <w:rPr>
          <w:rFonts w:ascii="黑体" w:eastAsia="黑体" w:hAnsi="黑体"/>
          <w:spacing w:val="16"/>
          <w:sz w:val="52"/>
          <w:szCs w:val="52"/>
          <w:fitText w:val="9639" w:id="1"/>
          <w:lang w:eastAsia="zh-CN"/>
        </w:rPr>
        <w:t>生活污水</w:t>
      </w:r>
      <w:r>
        <w:rPr>
          <w:rFonts w:ascii="黑体" w:eastAsia="黑体" w:hAnsi="黑体" w:hint="eastAsia"/>
          <w:spacing w:val="16"/>
          <w:sz w:val="52"/>
          <w:szCs w:val="52"/>
          <w:fitText w:val="9639" w:id="1"/>
          <w:lang w:eastAsia="zh-CN"/>
        </w:rPr>
        <w:t>处理设施</w:t>
      </w:r>
      <w:r>
        <w:rPr>
          <w:rFonts w:ascii="黑体" w:eastAsia="黑体" w:hAnsi="黑体"/>
          <w:spacing w:val="16"/>
          <w:sz w:val="52"/>
          <w:szCs w:val="52"/>
          <w:fitText w:val="9639" w:id="1"/>
          <w:lang w:eastAsia="zh-CN"/>
        </w:rPr>
        <w:t>水污染物排放标</w:t>
      </w:r>
      <w:r>
        <w:rPr>
          <w:rFonts w:ascii="黑体" w:eastAsia="黑体" w:hAnsi="黑体"/>
          <w:spacing w:val="7"/>
          <w:sz w:val="52"/>
          <w:szCs w:val="52"/>
          <w:fitText w:val="9639" w:id="1"/>
          <w:lang w:eastAsia="zh-CN"/>
        </w:rPr>
        <w:t>准</w:t>
      </w:r>
    </w:p>
    <w:p w:rsidR="00400A75" w:rsidRDefault="008920A1">
      <w:pPr>
        <w:spacing w:before="567"/>
        <w:jc w:val="center"/>
        <w:rPr>
          <w:rFonts w:eastAsia="黑体" w:cs="Times New Roman"/>
          <w:bCs/>
          <w:sz w:val="28"/>
          <w:szCs w:val="28"/>
          <w:lang w:eastAsia="zh-CN"/>
        </w:rPr>
      </w:pPr>
      <w:proofErr w:type="gramStart"/>
      <w:r>
        <w:rPr>
          <w:rFonts w:eastAsia="黑体" w:cs="Times New Roman"/>
          <w:bCs/>
          <w:sz w:val="28"/>
          <w:szCs w:val="28"/>
          <w:lang w:eastAsia="zh-CN"/>
        </w:rPr>
        <w:t xml:space="preserve">Discharge </w:t>
      </w:r>
      <w:r>
        <w:rPr>
          <w:rFonts w:eastAsia="黑体" w:cs="Times New Roman" w:hint="eastAsia"/>
          <w:bCs/>
          <w:sz w:val="28"/>
          <w:szCs w:val="28"/>
          <w:lang w:eastAsia="zh-CN"/>
        </w:rPr>
        <w:t xml:space="preserve"> </w:t>
      </w:r>
      <w:r>
        <w:rPr>
          <w:rFonts w:eastAsia="黑体" w:cs="Times New Roman"/>
          <w:bCs/>
          <w:sz w:val="28"/>
          <w:szCs w:val="28"/>
          <w:lang w:eastAsia="zh-CN"/>
        </w:rPr>
        <w:t>standard</w:t>
      </w:r>
      <w:proofErr w:type="gramEnd"/>
      <w:r>
        <w:rPr>
          <w:rFonts w:eastAsia="黑体" w:cs="Times New Roman"/>
          <w:bCs/>
          <w:sz w:val="28"/>
          <w:szCs w:val="28"/>
          <w:lang w:eastAsia="zh-CN"/>
        </w:rPr>
        <w:t xml:space="preserve"> </w:t>
      </w:r>
      <w:r>
        <w:rPr>
          <w:rFonts w:eastAsia="黑体" w:cs="Times New Roman" w:hint="eastAsia"/>
          <w:bCs/>
          <w:sz w:val="28"/>
          <w:szCs w:val="28"/>
          <w:lang w:eastAsia="zh-CN"/>
        </w:rPr>
        <w:t xml:space="preserve"> </w:t>
      </w:r>
      <w:r>
        <w:rPr>
          <w:rFonts w:eastAsia="黑体" w:cs="Times New Roman"/>
          <w:bCs/>
          <w:sz w:val="28"/>
          <w:szCs w:val="28"/>
          <w:lang w:eastAsia="zh-CN"/>
        </w:rPr>
        <w:t xml:space="preserve">of </w:t>
      </w:r>
      <w:r>
        <w:rPr>
          <w:rFonts w:eastAsia="黑体" w:cs="Times New Roman" w:hint="eastAsia"/>
          <w:bCs/>
          <w:sz w:val="28"/>
          <w:szCs w:val="28"/>
          <w:lang w:eastAsia="zh-CN"/>
        </w:rPr>
        <w:t xml:space="preserve"> </w:t>
      </w:r>
      <w:r>
        <w:rPr>
          <w:rFonts w:eastAsia="黑体" w:cs="Times New Roman"/>
          <w:bCs/>
          <w:sz w:val="28"/>
          <w:szCs w:val="28"/>
          <w:lang w:eastAsia="zh-CN"/>
        </w:rPr>
        <w:t xml:space="preserve">water </w:t>
      </w:r>
      <w:r>
        <w:rPr>
          <w:rFonts w:eastAsia="黑体" w:cs="Times New Roman" w:hint="eastAsia"/>
          <w:bCs/>
          <w:sz w:val="28"/>
          <w:szCs w:val="28"/>
          <w:lang w:eastAsia="zh-CN"/>
        </w:rPr>
        <w:t xml:space="preserve"> </w:t>
      </w:r>
      <w:r>
        <w:rPr>
          <w:rFonts w:eastAsia="黑体" w:cs="Times New Roman"/>
          <w:bCs/>
          <w:sz w:val="28"/>
          <w:szCs w:val="28"/>
          <w:lang w:eastAsia="zh-CN"/>
        </w:rPr>
        <w:t>pollutants</w:t>
      </w:r>
    </w:p>
    <w:p w:rsidR="00400A75" w:rsidRDefault="008920A1">
      <w:pPr>
        <w:spacing w:before="170"/>
        <w:jc w:val="center"/>
        <w:rPr>
          <w:rFonts w:ascii="黑体" w:eastAsia="黑体" w:hAnsi="黑体" w:cs="Times New Roman"/>
          <w:bCs/>
          <w:sz w:val="28"/>
          <w:szCs w:val="28"/>
          <w:lang w:eastAsia="zh-CN"/>
        </w:rPr>
      </w:pPr>
      <w:proofErr w:type="gramStart"/>
      <w:r>
        <w:rPr>
          <w:rFonts w:eastAsia="黑体" w:cs="Times New Roman"/>
          <w:bCs/>
          <w:sz w:val="28"/>
          <w:szCs w:val="28"/>
          <w:lang w:eastAsia="zh-CN"/>
        </w:rPr>
        <w:t>for</w:t>
      </w:r>
      <w:r>
        <w:rPr>
          <w:rFonts w:eastAsia="黑体" w:cs="Times New Roman" w:hint="eastAsia"/>
          <w:bCs/>
          <w:sz w:val="28"/>
          <w:szCs w:val="28"/>
          <w:lang w:eastAsia="zh-CN"/>
        </w:rPr>
        <w:t xml:space="preserve"> </w:t>
      </w:r>
      <w:r>
        <w:rPr>
          <w:rFonts w:eastAsia="黑体" w:cs="Times New Roman"/>
          <w:bCs/>
          <w:sz w:val="28"/>
          <w:szCs w:val="28"/>
          <w:lang w:eastAsia="zh-CN"/>
        </w:rPr>
        <w:t xml:space="preserve"> rural</w:t>
      </w:r>
      <w:proofErr w:type="gramEnd"/>
      <w:r>
        <w:rPr>
          <w:rFonts w:eastAsia="黑体" w:cs="Times New Roman" w:hint="eastAsia"/>
          <w:bCs/>
          <w:sz w:val="28"/>
          <w:szCs w:val="28"/>
          <w:lang w:eastAsia="zh-CN"/>
        </w:rPr>
        <w:t xml:space="preserve"> </w:t>
      </w:r>
      <w:r>
        <w:rPr>
          <w:rFonts w:eastAsia="黑体" w:cs="Times New Roman"/>
          <w:bCs/>
          <w:sz w:val="28"/>
          <w:szCs w:val="28"/>
          <w:lang w:eastAsia="zh-CN"/>
        </w:rPr>
        <w:t xml:space="preserve"> domestic</w:t>
      </w:r>
      <w:r>
        <w:rPr>
          <w:rFonts w:eastAsia="黑体" w:cs="Times New Roman" w:hint="eastAsia"/>
          <w:bCs/>
          <w:sz w:val="28"/>
          <w:szCs w:val="28"/>
          <w:lang w:eastAsia="zh-CN"/>
        </w:rPr>
        <w:t xml:space="preserve"> </w:t>
      </w:r>
      <w:r>
        <w:rPr>
          <w:rFonts w:eastAsia="黑体" w:cs="Times New Roman"/>
          <w:bCs/>
          <w:sz w:val="28"/>
          <w:szCs w:val="28"/>
          <w:lang w:eastAsia="zh-CN"/>
        </w:rPr>
        <w:t xml:space="preserve"> </w:t>
      </w:r>
      <w:r>
        <w:rPr>
          <w:rFonts w:eastAsia="黑体" w:cs="Times New Roman" w:hint="eastAsia"/>
          <w:bCs/>
          <w:sz w:val="28"/>
          <w:szCs w:val="28"/>
          <w:lang w:eastAsia="zh-CN"/>
        </w:rPr>
        <w:t>sewage</w:t>
      </w:r>
      <w:r>
        <w:rPr>
          <w:rFonts w:eastAsia="黑体" w:cs="Times New Roman"/>
          <w:bCs/>
          <w:sz w:val="28"/>
          <w:szCs w:val="28"/>
          <w:lang w:eastAsia="zh-CN"/>
        </w:rPr>
        <w:t xml:space="preserve"> </w:t>
      </w:r>
      <w:r>
        <w:rPr>
          <w:rFonts w:eastAsia="黑体" w:cs="Times New Roman" w:hint="eastAsia"/>
          <w:bCs/>
          <w:sz w:val="28"/>
          <w:szCs w:val="28"/>
          <w:lang w:eastAsia="zh-CN"/>
        </w:rPr>
        <w:t xml:space="preserve"> </w:t>
      </w:r>
      <w:r>
        <w:rPr>
          <w:rFonts w:eastAsia="黑体" w:cs="Times New Roman"/>
          <w:bCs/>
          <w:sz w:val="28"/>
          <w:szCs w:val="28"/>
          <w:lang w:eastAsia="zh-CN"/>
        </w:rPr>
        <w:t>treatment</w:t>
      </w:r>
      <w:r>
        <w:rPr>
          <w:rFonts w:eastAsia="黑体" w:cs="Times New Roman" w:hint="eastAsia"/>
          <w:bCs/>
          <w:sz w:val="28"/>
          <w:szCs w:val="28"/>
          <w:lang w:eastAsia="zh-CN"/>
        </w:rPr>
        <w:t xml:space="preserve">  facilities</w:t>
      </w:r>
    </w:p>
    <w:p w:rsidR="00400A75" w:rsidRDefault="00400A75">
      <w:pPr>
        <w:spacing w:before="567"/>
        <w:jc w:val="center"/>
        <w:rPr>
          <w:rFonts w:ascii="宋体" w:hAnsi="宋体" w:cs="Times New Roman"/>
          <w:sz w:val="28"/>
          <w:szCs w:val="28"/>
          <w:lang w:eastAsia="zh-CN"/>
        </w:rPr>
        <w:sectPr w:rsidR="00400A75">
          <w:headerReference w:type="even" r:id="rId10"/>
          <w:headerReference w:type="default" r:id="rId11"/>
          <w:footerReference w:type="even" r:id="rId12"/>
          <w:footerReference w:type="default" r:id="rId13"/>
          <w:type w:val="continuous"/>
          <w:pgSz w:w="11906" w:h="16840"/>
          <w:pgMar w:top="567" w:right="851" w:bottom="0" w:left="1418" w:header="720" w:footer="720" w:gutter="0"/>
          <w:pgNumType w:fmt="upperRoman" w:start="1"/>
          <w:cols w:space="720"/>
          <w:docGrid w:linePitch="299"/>
        </w:sectPr>
      </w:pPr>
    </w:p>
    <w:p w:rsidR="00400A75" w:rsidRDefault="008920A1">
      <w:pPr>
        <w:tabs>
          <w:tab w:val="left" w:pos="7601"/>
        </w:tabs>
        <w:spacing w:beforeLines="1960" w:before="4704"/>
        <w:rPr>
          <w:rFonts w:ascii="黑体" w:eastAsia="黑体" w:hAnsi="黑体"/>
          <w:sz w:val="32"/>
          <w:szCs w:val="32"/>
          <w:lang w:eastAsia="zh-CN"/>
        </w:rPr>
        <w:sectPr w:rsidR="00400A75">
          <w:type w:val="continuous"/>
          <w:pgSz w:w="11906" w:h="16840"/>
          <w:pgMar w:top="567" w:right="851" w:bottom="0" w:left="1418" w:header="720" w:footer="720" w:gutter="0"/>
          <w:pgNumType w:fmt="upperRoman" w:start="1"/>
          <w:cols w:space="720"/>
          <w:docGrid w:linePitch="299"/>
        </w:sectPr>
      </w:pPr>
      <w:r>
        <w:rPr>
          <w:rFonts w:ascii="黑体" w:eastAsia="黑体" w:hAnsi="黑体" w:hint="eastAsia"/>
          <w:sz w:val="28"/>
          <w:szCs w:val="28"/>
          <w:lang w:eastAsia="zh-CN"/>
        </w:rPr>
        <w:lastRenderedPageBreak/>
        <w:tab/>
      </w:r>
    </w:p>
    <w:bookmarkStart w:id="0" w:name="FY"/>
    <w:p w:rsidR="00400A75" w:rsidRDefault="008920A1">
      <w:pPr>
        <w:framePr w:w="2551" w:h="471" w:hRule="exact" w:vSpace="181" w:wrap="around" w:vAnchor="page" w:hAnchor="page" w:x="1027" w:y="14278" w:anchorLock="1"/>
        <w:widowControl/>
        <w:rPr>
          <w:rFonts w:eastAsia="黑体" w:cs="Times New Roman"/>
          <w:sz w:val="28"/>
          <w:szCs w:val="20"/>
          <w:lang w:eastAsia="zh-CN"/>
        </w:rPr>
      </w:pPr>
      <w:r>
        <w:rPr>
          <w:rFonts w:ascii="黑体" w:eastAsia="黑体" w:cs="Times New Roman"/>
          <w:sz w:val="28"/>
          <w:szCs w:val="20"/>
          <w:lang w:eastAsia="zh-CN"/>
        </w:rPr>
        <w:fldChar w:fldCharType="begin">
          <w:ffData>
            <w:name w:val="FY"/>
            <w:enabled/>
            <w:calcOnExit w:val="0"/>
            <w:textInput>
              <w:default w:val="2020"/>
              <w:maxLength w:val="4"/>
            </w:textInput>
          </w:ffData>
        </w:fldChar>
      </w:r>
      <w:r>
        <w:rPr>
          <w:rFonts w:ascii="黑体" w:eastAsia="黑体" w:cs="Times New Roman"/>
          <w:sz w:val="28"/>
          <w:szCs w:val="20"/>
          <w:lang w:eastAsia="zh-CN"/>
        </w:rPr>
        <w:instrText xml:space="preserve"> FORMTEXT </w:instrText>
      </w:r>
      <w:r>
        <w:rPr>
          <w:rFonts w:ascii="黑体" w:eastAsia="黑体" w:cs="Times New Roman"/>
          <w:sz w:val="28"/>
          <w:szCs w:val="20"/>
          <w:lang w:eastAsia="zh-CN"/>
        </w:rPr>
      </w:r>
      <w:r>
        <w:rPr>
          <w:rFonts w:ascii="黑体" w:eastAsia="黑体" w:cs="Times New Roman"/>
          <w:sz w:val="28"/>
          <w:szCs w:val="20"/>
          <w:lang w:eastAsia="zh-CN"/>
        </w:rPr>
        <w:fldChar w:fldCharType="separate"/>
      </w:r>
      <w:r>
        <w:rPr>
          <w:rFonts w:ascii="黑体" w:eastAsia="黑体" w:cs="Times New Roman"/>
          <w:sz w:val="28"/>
          <w:szCs w:val="20"/>
          <w:lang w:eastAsia="zh-CN"/>
        </w:rPr>
        <w:t>2020</w:t>
      </w:r>
      <w:r>
        <w:rPr>
          <w:rFonts w:ascii="黑体" w:eastAsia="黑体" w:cs="Times New Roman"/>
          <w:sz w:val="28"/>
          <w:szCs w:val="20"/>
          <w:lang w:eastAsia="zh-CN"/>
        </w:rPr>
        <w:fldChar w:fldCharType="end"/>
      </w:r>
      <w:bookmarkEnd w:id="0"/>
      <w:r>
        <w:rPr>
          <w:rFonts w:eastAsia="黑体" w:cs="Times New Roman"/>
          <w:noProof/>
          <w:sz w:val="28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1" layoutInCell="1" allowOverlap="1">
                <wp:simplePos x="0" y="0"/>
                <wp:positionH relativeFrom="column">
                  <wp:posOffset>4445</wp:posOffset>
                </wp:positionH>
                <wp:positionV relativeFrom="page">
                  <wp:posOffset>9399270</wp:posOffset>
                </wp:positionV>
                <wp:extent cx="6121400" cy="635"/>
                <wp:effectExtent l="0" t="0" r="0" b="0"/>
                <wp:wrapNone/>
                <wp:docPr id="10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10" o:spid="_x0000_s1026" o:spt="20" style="position:absolute;left:0pt;margin-left:0.35pt;margin-top:740.1pt;height:0.05pt;width:482pt;mso-position-vertical-relative:page;z-index:251689984;mso-width-relative:page;mso-height-relative:page;" filled="f" stroked="t" coordsize="21600,21600" o:gfxdata="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Js5VSPWAAAACgEAAA8AAAAAAAAAAQAgAAAAIgAAAGRy&#10;cy9kb3ducmV2LnhtbFBLAQIUABQAAAAIAIdO4kDDmH48zgEAAJEDAAAOAAAAAAAAAAEAIAAAACU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eastAsia="黑体" w:cs="Times New Roman" w:hint="eastAsia"/>
          <w:sz w:val="28"/>
          <w:szCs w:val="20"/>
          <w:lang w:eastAsia="zh-CN"/>
        </w:rPr>
        <w:t xml:space="preserve"> </w:t>
      </w:r>
      <w:r>
        <w:rPr>
          <w:rFonts w:ascii="黑体" w:eastAsia="黑体" w:cs="Times New Roman" w:hint="eastAsia"/>
          <w:sz w:val="28"/>
          <w:szCs w:val="20"/>
          <w:lang w:eastAsia="zh-CN"/>
        </w:rPr>
        <w:t>-</w:t>
      </w:r>
      <w:r>
        <w:rPr>
          <w:rFonts w:eastAsia="黑体" w:cs="Times New Roman" w:hint="eastAsia"/>
          <w:sz w:val="28"/>
          <w:szCs w:val="20"/>
          <w:lang w:eastAsia="zh-CN"/>
        </w:rPr>
        <w:t xml:space="preserve"> </w:t>
      </w:r>
      <w:r>
        <w:rPr>
          <w:rFonts w:ascii="黑体" w:eastAsia="黑体" w:cs="Times New Roman" w:hint="eastAsia"/>
          <w:sz w:val="28"/>
          <w:szCs w:val="20"/>
          <w:lang w:eastAsia="zh-CN"/>
        </w:rPr>
        <w:t>05</w:t>
      </w:r>
      <w:r>
        <w:rPr>
          <w:rFonts w:eastAsia="黑体" w:cs="Times New Roman" w:hint="eastAsia"/>
          <w:sz w:val="28"/>
          <w:szCs w:val="20"/>
          <w:lang w:eastAsia="zh-CN"/>
        </w:rPr>
        <w:t xml:space="preserve"> </w:t>
      </w:r>
      <w:r>
        <w:rPr>
          <w:rFonts w:ascii="黑体" w:eastAsia="黑体" w:cs="Times New Roman" w:hint="eastAsia"/>
          <w:sz w:val="28"/>
          <w:szCs w:val="20"/>
          <w:lang w:eastAsia="zh-CN"/>
        </w:rPr>
        <w:t>-</w:t>
      </w:r>
      <w:r>
        <w:rPr>
          <w:rFonts w:eastAsia="黑体" w:cs="Times New Roman" w:hint="eastAsia"/>
          <w:sz w:val="28"/>
          <w:szCs w:val="20"/>
          <w:lang w:eastAsia="zh-CN"/>
        </w:rPr>
        <w:t xml:space="preserve"> </w:t>
      </w:r>
      <w:r>
        <w:rPr>
          <w:rFonts w:ascii="黑体" w:eastAsia="黑体" w:cs="Times New Roman" w:hint="eastAsia"/>
          <w:sz w:val="28"/>
          <w:szCs w:val="20"/>
          <w:lang w:eastAsia="zh-CN"/>
        </w:rPr>
        <w:t>1</w:t>
      </w:r>
      <w:r w:rsidR="005F3584">
        <w:rPr>
          <w:rFonts w:ascii="黑体" w:eastAsia="黑体" w:cs="Times New Roman" w:hint="eastAsia"/>
          <w:sz w:val="28"/>
          <w:szCs w:val="20"/>
          <w:lang w:eastAsia="zh-CN"/>
        </w:rPr>
        <w:t>3</w:t>
      </w:r>
      <w:r>
        <w:rPr>
          <w:rFonts w:eastAsia="黑体" w:cs="Times New Roman" w:hint="eastAsia"/>
          <w:sz w:val="28"/>
          <w:szCs w:val="20"/>
          <w:lang w:eastAsia="zh-CN"/>
        </w:rPr>
        <w:t>发布</w:t>
      </w:r>
    </w:p>
    <w:p w:rsidR="00400A75" w:rsidRDefault="008920A1">
      <w:pPr>
        <w:pStyle w:val="af4"/>
        <w:framePr w:w="2710" w:wrap="around" w:x="8227" w:y="14267"/>
      </w:pPr>
      <w:r>
        <w:rPr>
          <w:rFonts w:ascii="黑体"/>
        </w:rPr>
        <w:fldChar w:fldCharType="begin">
          <w:ffData>
            <w:name w:val="FY"/>
            <w:enabled/>
            <w:calcOnExit w:val="0"/>
            <w:textInput>
              <w:default w:val="2020"/>
              <w:maxLength w:val="4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/>
        </w:rPr>
        <w:t>2020</w:t>
      </w:r>
      <w:r>
        <w:rPr>
          <w:rFonts w:ascii="黑体"/>
        </w:rPr>
        <w:fldChar w:fldCharType="end"/>
      </w:r>
      <w:r>
        <w:rPr>
          <w:rFonts w:hint="eastAsia"/>
        </w:rPr>
        <w:t xml:space="preserve"> </w:t>
      </w:r>
      <w:r>
        <w:rPr>
          <w:rFonts w:ascii="黑体" w:hint="eastAsia"/>
        </w:rPr>
        <w:t>-</w:t>
      </w:r>
      <w:r>
        <w:rPr>
          <w:rFonts w:hint="eastAsia"/>
        </w:rPr>
        <w:t xml:space="preserve"> </w:t>
      </w:r>
      <w:r>
        <w:rPr>
          <w:rFonts w:ascii="黑体"/>
        </w:rPr>
        <w:fldChar w:fldCharType="begin">
          <w:ffData>
            <w:name w:val=""/>
            <w:enabled/>
            <w:calcOnExit w:val="0"/>
            <w:textInput>
              <w:default w:val="11"/>
              <w:maxLength w:val="2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</w:r>
      <w:r>
        <w:rPr>
          <w:rFonts w:ascii="黑体"/>
        </w:rPr>
        <w:fldChar w:fldCharType="separate"/>
      </w:r>
      <w:r>
        <w:rPr>
          <w:rFonts w:ascii="黑体"/>
        </w:rPr>
        <w:t>11</w:t>
      </w:r>
      <w:r>
        <w:rPr>
          <w:rFonts w:ascii="黑体"/>
        </w:rPr>
        <w:fldChar w:fldCharType="end"/>
      </w:r>
      <w:r>
        <w:rPr>
          <w:rFonts w:hint="eastAsia"/>
        </w:rPr>
        <w:t xml:space="preserve"> </w:t>
      </w:r>
      <w:r>
        <w:rPr>
          <w:rFonts w:ascii="黑体" w:hint="eastAsia"/>
        </w:rPr>
        <w:t>-</w:t>
      </w:r>
      <w:r>
        <w:rPr>
          <w:rFonts w:hint="eastAsia"/>
        </w:rPr>
        <w:t xml:space="preserve"> </w:t>
      </w:r>
      <w:bookmarkStart w:id="1" w:name="FD"/>
      <w:bookmarkStart w:id="2" w:name="_GoBack"/>
      <w:r w:rsidR="005F3584">
        <w:rPr>
          <w:rFonts w:ascii="黑体"/>
        </w:rPr>
        <w:fldChar w:fldCharType="begin">
          <w:ffData>
            <w:name w:val="FD"/>
            <w:enabled/>
            <w:calcOnExit w:val="0"/>
            <w:textInput>
              <w:default w:val="13"/>
              <w:maxLength w:val="2"/>
            </w:textInput>
          </w:ffData>
        </w:fldChar>
      </w:r>
      <w:r w:rsidR="005F3584">
        <w:rPr>
          <w:rFonts w:ascii="黑体"/>
        </w:rPr>
        <w:instrText xml:space="preserve"> FORMTEXT </w:instrText>
      </w:r>
      <w:r w:rsidR="005F3584">
        <w:rPr>
          <w:rFonts w:ascii="黑体"/>
        </w:rPr>
      </w:r>
      <w:r w:rsidR="005F3584">
        <w:rPr>
          <w:rFonts w:ascii="黑体"/>
        </w:rPr>
        <w:fldChar w:fldCharType="separate"/>
      </w:r>
      <w:r w:rsidR="005F3584">
        <w:rPr>
          <w:rFonts w:ascii="黑体"/>
          <w:noProof/>
        </w:rPr>
        <w:t>13</w:t>
      </w:r>
      <w:r w:rsidR="005F3584">
        <w:rPr>
          <w:rFonts w:ascii="黑体"/>
        </w:rPr>
        <w:fldChar w:fldCharType="end"/>
      </w:r>
      <w:bookmarkEnd w:id="1"/>
      <w:bookmarkEnd w:id="2"/>
      <w:r>
        <w:rPr>
          <w:rFonts w:hint="eastAsia"/>
        </w:rPr>
        <w:t>实施</w:t>
      </w:r>
    </w:p>
    <w:p w:rsidR="00400A75" w:rsidRDefault="00400A75" w:rsidP="005F3584">
      <w:pPr>
        <w:spacing w:beforeLines="200" w:before="480"/>
        <w:ind w:firstLineChars="243" w:firstLine="778"/>
        <w:rPr>
          <w:rFonts w:ascii="方正小标宋简体" w:eastAsia="方正小标宋简体" w:hAnsi="黑体"/>
          <w:sz w:val="32"/>
          <w:szCs w:val="32"/>
          <w:lang w:eastAsia="zh-CN"/>
        </w:rPr>
      </w:pPr>
    </w:p>
    <w:p w:rsidR="00400A75" w:rsidRDefault="008920A1">
      <w:pPr>
        <w:tabs>
          <w:tab w:val="left" w:pos="6096"/>
        </w:tabs>
        <w:rPr>
          <w:rFonts w:ascii="黑体" w:eastAsia="黑体" w:hAnsi="黑体"/>
          <w:sz w:val="28"/>
          <w:szCs w:val="28"/>
          <w:lang w:eastAsia="zh-CN"/>
        </w:rPr>
        <w:sectPr w:rsidR="00400A75">
          <w:type w:val="continuous"/>
          <w:pgSz w:w="11906" w:h="16840"/>
          <w:pgMar w:top="567" w:right="851" w:bottom="0" w:left="1418" w:header="720" w:footer="720" w:gutter="0"/>
          <w:pgNumType w:fmt="upperRoman" w:start="1"/>
          <w:cols w:num="2" w:space="720" w:equalWidth="0">
            <w:col w:w="6520" w:space="142"/>
            <w:col w:w="2975"/>
          </w:cols>
          <w:docGrid w:linePitch="299"/>
        </w:sect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3465830</wp:posOffset>
                </wp:positionH>
                <wp:positionV relativeFrom="page">
                  <wp:posOffset>9594215</wp:posOffset>
                </wp:positionV>
                <wp:extent cx="1074420" cy="260985"/>
                <wp:effectExtent l="0" t="0" r="11430" b="571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42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00A75" w:rsidRDefault="008920A1">
                            <w:pPr>
                              <w:rPr>
                                <w:rFonts w:eastAsia="黑体"/>
                                <w:sz w:val="28"/>
                              </w:rPr>
                            </w:pPr>
                            <w:r>
                              <w:rPr>
                                <w:rFonts w:eastAsia="黑体" w:hint="eastAsia"/>
                                <w:sz w:val="28"/>
                              </w:rPr>
                              <w:t>发</w:t>
                            </w:r>
                            <w:r>
                              <w:rPr>
                                <w:rFonts w:eastAsia="黑体"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eastAsia="黑体" w:hint="eastAsia"/>
                                <w:sz w:val="28"/>
                              </w:rPr>
                              <w:t>布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272.9pt;margin-top:755.45pt;height:20.55pt;width:84.6pt;mso-position-vertical-relative:page;z-index:251687936;mso-width-relative:page;mso-height-relative:page;" fillcolor="#FFFFFF" filled="t" stroked="f" coordsize="21600,21600" o:gfxdata="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Dq/5K2gAAAA0BAAAPAAAAAAAAAAEAIAAAACIAAABkcnMvZG93bnJldi54bWxQSwECFAAUAAAA&#10;CACHTuJAmHEqUbMBAABNAwAADgAAAAAAAAABACAAAAApAQAAZHJzL2Uyb0RvYy54bWxQSwUGAAAA&#10;AAYABgBZAQAATg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Fonts w:hint="eastAsia" w:eastAsia="黑体"/>
                          <w:sz w:val="28"/>
                        </w:rPr>
                      </w:pPr>
                      <w:r>
                        <w:rPr>
                          <w:rFonts w:hint="eastAsia" w:eastAsia="黑体"/>
                          <w:sz w:val="28"/>
                        </w:rPr>
                        <w:t>发 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5273040</wp:posOffset>
                </wp:positionH>
                <wp:positionV relativeFrom="paragraph">
                  <wp:posOffset>9342120</wp:posOffset>
                </wp:positionV>
                <wp:extent cx="770890" cy="320040"/>
                <wp:effectExtent l="0" t="0" r="10160" b="3810"/>
                <wp:wrapNone/>
                <wp:docPr id="8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00A75" w:rsidRDefault="008920A1">
                            <w:pPr>
                              <w:pStyle w:val="af3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Text Box 77" o:spid="_x0000_s1026" o:spt="202" type="#_x0000_t202" style="position:absolute;left:0pt;margin-left:415.2pt;margin-top:735.6pt;height:25.2pt;width:60.7pt;z-index:251686912;mso-width-relative:page;mso-height-relative:page;" fillcolor="#FFFFFF" filled="t" stroked="f" coordsize="21600,21600" o:gfxdata="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eGxtQ2wAAAA0BAAAPAAAAAAAAAAEAIAAAACIAAABkcnMvZG93bnJl&#10;di54bWxQSwECFAAUAAAACACHTuJALWEAYvoBAADtAwAADgAAAAAAAAABACAAAAAqAQAAZHJzL2Uy&#10;b0RvYy54bWxQSwUGAAAAAAYABgBZAQAAlg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0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发布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5273040</wp:posOffset>
                </wp:positionH>
                <wp:positionV relativeFrom="paragraph">
                  <wp:posOffset>9342120</wp:posOffset>
                </wp:positionV>
                <wp:extent cx="770890" cy="320040"/>
                <wp:effectExtent l="0" t="0" r="10160" b="3810"/>
                <wp:wrapNone/>
                <wp:docPr id="4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00A75" w:rsidRDefault="008920A1">
                            <w:pPr>
                              <w:pStyle w:val="af3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Text Box 77" o:spid="_x0000_s1026" o:spt="202" type="#_x0000_t202" style="position:absolute;left:0pt;margin-left:415.2pt;margin-top:735.6pt;height:25.2pt;width:60.7pt;z-index:251682816;mso-width-relative:page;mso-height-relative:page;" fillcolor="#FFFFFF" filled="t" stroked="f" coordsize="21600,21600" o:gfxdata="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XhsbUNsAAAANAQAADwAAAAAAAAABACAAAAAiAAAAZHJzL2Rvd25y&#10;ZXYueG1sUEsBAhQAFAAAAAgAh07iQL5KE2r7AQAA7QMAAA4AAAAAAAAAAQAgAAAAKgEAAGRycy9l&#10;Mm9Eb2MueG1sUEsFBgAAAAAGAAYAWQEAAJc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0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发布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5273040</wp:posOffset>
                </wp:positionH>
                <wp:positionV relativeFrom="paragraph">
                  <wp:posOffset>9342120</wp:posOffset>
                </wp:positionV>
                <wp:extent cx="770890" cy="320040"/>
                <wp:effectExtent l="0" t="0" r="10160" b="3810"/>
                <wp:wrapNone/>
                <wp:docPr id="1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00A75" w:rsidRDefault="008920A1">
                            <w:pPr>
                              <w:pStyle w:val="af3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Text Box 77" o:spid="_x0000_s1026" o:spt="202" type="#_x0000_t202" style="position:absolute;left:0pt;margin-left:415.2pt;margin-top:735.6pt;height:25.2pt;width:60.7pt;z-index:251680768;mso-width-relative:page;mso-height-relative:page;" fillcolor="#FFFFFF" filled="t" stroked="f" coordsize="21600,21600" o:gfxdata="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eGxtQ2wAAAA0BAAAPAAAAAAAAAAEAIAAAACIAAABkcnMvZG93bnJl&#10;di54bWxQSwECFAAUAAAACACHTuJAA1TCGvoBAADtAwAADgAAAAAAAAABACAAAAAqAQAAZHJzL2Uy&#10;b0RvYy54bWxQSwUGAAAAAAYABgBZAQAAlg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0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发布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5273040</wp:posOffset>
                </wp:positionH>
                <wp:positionV relativeFrom="paragraph">
                  <wp:posOffset>9342120</wp:posOffset>
                </wp:positionV>
                <wp:extent cx="770890" cy="320040"/>
                <wp:effectExtent l="0" t="0" r="10160" b="3810"/>
                <wp:wrapNone/>
                <wp:docPr id="15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00A75" w:rsidRDefault="008920A1">
                            <w:pPr>
                              <w:pStyle w:val="af3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Text Box 77" o:spid="_x0000_s1026" o:spt="202" type="#_x0000_t202" style="position:absolute;left:0pt;margin-left:415.2pt;margin-top:735.6pt;height:25.2pt;width:60.7pt;z-index:251678720;mso-width-relative:page;mso-height-relative:page;" fillcolor="#FFFFFF" filled="t" stroked="f" coordsize="21600,21600" o:gfxdata="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XhsbUNsAAAANAQAADwAAAAAAAAABACAAAAAiAAAAZHJzL2Rvd25y&#10;ZXYueG1sUEsBAhQAFAAAAAgAh07iQDjnlXf7AQAA7gMAAA4AAAAAAAAAAQAgAAAAKgEAAGRycy9l&#10;Mm9Eb2MueG1sUEsFBgAAAAAGAAYAWQEAAJc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0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发布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5273040</wp:posOffset>
                </wp:positionH>
                <wp:positionV relativeFrom="paragraph">
                  <wp:posOffset>9342120</wp:posOffset>
                </wp:positionV>
                <wp:extent cx="770890" cy="320040"/>
                <wp:effectExtent l="0" t="0" r="10160" b="3810"/>
                <wp:wrapNone/>
                <wp:docPr id="5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00A75" w:rsidRDefault="008920A1">
                            <w:pPr>
                              <w:pStyle w:val="af3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Text Box 77" o:spid="_x0000_s1026" o:spt="202" type="#_x0000_t202" style="position:absolute;left:0pt;margin-left:415.2pt;margin-top:735.6pt;height:25.2pt;width:60.7pt;z-index:251684864;mso-width-relative:page;mso-height-relative:page;" fillcolor="#FFFFFF" filled="t" stroked="f" coordsize="21600,21600" o:gfxdata="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XhsbUNsAAAANAQAADwAAAAAAAAABACAAAAAiAAAAZHJzL2Rvd25y&#10;ZXYueG1sUEsBAhQAFAAAAAgAh07iQHJNMx37AQAA7QMAAA4AAAAAAAAAAQAgAAAAKgEAAGRycy9l&#10;Mm9Eb2MueG1sUEsFBgAAAAAGAAYAWQEAAJc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0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发布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1" layoutInCell="1" allowOverlap="1">
                <wp:simplePos x="0" y="0"/>
                <wp:positionH relativeFrom="margin">
                  <wp:posOffset>893445</wp:posOffset>
                </wp:positionH>
                <wp:positionV relativeFrom="margin">
                  <wp:posOffset>9135745</wp:posOffset>
                </wp:positionV>
                <wp:extent cx="3475355" cy="655320"/>
                <wp:effectExtent l="0" t="0" r="10795" b="11430"/>
                <wp:wrapNone/>
                <wp:docPr id="12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535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00A75" w:rsidRDefault="008920A1">
                            <w:pPr>
                              <w:pStyle w:val="af3"/>
                              <w:jc w:val="distribut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江苏省生态环境厅</w:t>
                            </w:r>
                          </w:p>
                          <w:p w:rsidR="00400A75" w:rsidRDefault="008920A1">
                            <w:pPr>
                              <w:pStyle w:val="af3"/>
                              <w:jc w:val="distribute"/>
                              <w:rPr>
                                <w:rFonts w:ascii="方正小标宋_GBK" w:eastAsia="方正小标宋_GBK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江苏省市场监督管理局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Text Box 74" o:spid="_x0000_s1026" o:spt="202" type="#_x0000_t202" style="position:absolute;left:0pt;margin-left:70.35pt;margin-top:719.35pt;height:51.6pt;width:273.65pt;mso-position-horizontal-relative:margin;mso-position-vertical-relative:margin;z-index:251676672;mso-width-relative:page;mso-height-relative:page;" fillcolor="#FFFFFF" filled="t" stroked="f" coordsize="21600,21600" o:gfxdata="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CoCFRtkAAAANAQAADwAAAAAAAAABACAAAAAiAAAAZHJzL2Rvd25y&#10;ZXYueG1sUEsBAhQAFAAAAAgAh07iQBtzZrr9AQAA7wMAAA4AAAAAAAAAAQAgAAAAKAEAAGRycy9l&#10;Mm9Eb2MueG1sUEsFBgAAAAAGAAYAWQEAAJc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0"/>
                        <w:jc w:val="distribute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江苏省生态环境厅</w:t>
                      </w:r>
                    </w:p>
                    <w:p>
                      <w:pPr>
                        <w:pStyle w:val="40"/>
                        <w:jc w:val="distribute"/>
                        <w:rPr>
                          <w:rFonts w:ascii="方正小标宋_GBK" w:eastAsia="方正小标宋_GBK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江苏省市场监督管理局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00A75" w:rsidRDefault="008920A1">
      <w:pPr>
        <w:pStyle w:val="11"/>
        <w:spacing w:before="851"/>
        <w:ind w:left="0"/>
        <w:jc w:val="center"/>
        <w:outlineLvl w:val="9"/>
        <w:rPr>
          <w:rFonts w:ascii="Times New Roman" w:hAnsi="Times New Roman" w:cs="Times New Roman"/>
          <w:lang w:eastAsia="zh-CN"/>
        </w:rPr>
      </w:pPr>
      <w:r>
        <w:rPr>
          <w:rFonts w:ascii="Times New Roman" w:cs="Times New Roman"/>
          <w:spacing w:val="640"/>
          <w:fitText w:val="1280" w:id="2"/>
          <w:lang w:eastAsia="zh-CN"/>
        </w:rPr>
        <w:lastRenderedPageBreak/>
        <w:t>目</w:t>
      </w:r>
      <w:r>
        <w:rPr>
          <w:rFonts w:ascii="Times New Roman" w:cs="Times New Roman"/>
          <w:fitText w:val="1280" w:id="2"/>
          <w:lang w:eastAsia="zh-CN"/>
        </w:rPr>
        <w:t>次</w:t>
      </w:r>
    </w:p>
    <w:p w:rsidR="00400A75" w:rsidRDefault="008920A1">
      <w:pPr>
        <w:pStyle w:val="10"/>
        <w:jc w:val="left"/>
        <w:rPr>
          <w:rFonts w:ascii="Times New Roman" w:eastAsia="宋体" w:hAnsi="Times New Roman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fldChar w:fldCharType="begin"/>
      </w:r>
      <w:r>
        <w:rPr>
          <w:rFonts w:ascii="宋体" w:eastAsia="宋体" w:hAnsi="宋体"/>
          <w:sz w:val="21"/>
          <w:szCs w:val="21"/>
        </w:rPr>
        <w:instrText xml:space="preserve"> TOC \o "1-1" \u </w:instrText>
      </w:r>
      <w:r>
        <w:rPr>
          <w:rFonts w:ascii="宋体" w:eastAsia="宋体" w:hAnsi="宋体"/>
          <w:sz w:val="21"/>
          <w:szCs w:val="21"/>
        </w:rPr>
        <w:fldChar w:fldCharType="separate"/>
      </w:r>
      <w:r>
        <w:rPr>
          <w:rFonts w:ascii="宋体" w:eastAsia="宋体" w:hAnsi="宋体"/>
          <w:sz w:val="21"/>
          <w:szCs w:val="21"/>
        </w:rPr>
        <w:t>前言</w:t>
      </w:r>
      <w:r>
        <w:rPr>
          <w:rFonts w:ascii="宋体" w:eastAsia="宋体" w:hAnsi="宋体"/>
          <w:sz w:val="21"/>
          <w:szCs w:val="21"/>
        </w:rPr>
        <w:tab/>
      </w:r>
      <w:r>
        <w:rPr>
          <w:rFonts w:ascii="Times New Roman" w:eastAsia="宋体" w:hAnsi="Times New Roman"/>
          <w:sz w:val="21"/>
          <w:szCs w:val="21"/>
        </w:rPr>
        <w:fldChar w:fldCharType="begin"/>
      </w:r>
      <w:r>
        <w:rPr>
          <w:rFonts w:ascii="Times New Roman" w:eastAsia="宋体" w:hAnsi="Times New Roman"/>
          <w:sz w:val="21"/>
          <w:szCs w:val="21"/>
        </w:rPr>
        <w:instrText xml:space="preserve"> = 3 \* ROMAN </w:instrText>
      </w:r>
      <w:r>
        <w:rPr>
          <w:rFonts w:ascii="Times New Roman" w:eastAsia="宋体" w:hAnsi="Times New Roman"/>
          <w:sz w:val="21"/>
          <w:szCs w:val="21"/>
        </w:rPr>
        <w:fldChar w:fldCharType="separate"/>
      </w:r>
      <w:r>
        <w:rPr>
          <w:rFonts w:ascii="Times New Roman" w:eastAsia="宋体" w:hAnsi="Times New Roman"/>
          <w:sz w:val="21"/>
          <w:szCs w:val="21"/>
        </w:rPr>
        <w:t>III</w:t>
      </w:r>
      <w:r>
        <w:rPr>
          <w:rFonts w:ascii="Times New Roman" w:eastAsia="宋体" w:hAnsi="Times New Roman"/>
          <w:sz w:val="21"/>
          <w:szCs w:val="21"/>
        </w:rPr>
        <w:fldChar w:fldCharType="end"/>
      </w:r>
    </w:p>
    <w:p w:rsidR="00400A75" w:rsidRDefault="008920A1">
      <w:pPr>
        <w:pStyle w:val="10"/>
        <w:spacing w:before="0"/>
        <w:jc w:val="lef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 xml:space="preserve">1 </w:t>
      </w:r>
      <w:r>
        <w:rPr>
          <w:rFonts w:ascii="宋体" w:eastAsia="宋体" w:hAnsi="宋体" w:hint="eastAsia"/>
          <w:sz w:val="21"/>
          <w:szCs w:val="21"/>
        </w:rPr>
        <w:t xml:space="preserve"> </w:t>
      </w:r>
      <w:r>
        <w:rPr>
          <w:rFonts w:ascii="宋体" w:eastAsia="宋体" w:hAnsi="宋体"/>
          <w:sz w:val="21"/>
          <w:szCs w:val="21"/>
        </w:rPr>
        <w:t>范围</w:t>
      </w:r>
      <w:r>
        <w:rPr>
          <w:rFonts w:ascii="宋体" w:eastAsia="宋体" w:hAnsi="宋体" w:hint="eastAsia"/>
          <w:sz w:val="21"/>
          <w:szCs w:val="21"/>
        </w:rPr>
        <w:tab/>
        <w:t>1</w:t>
      </w:r>
    </w:p>
    <w:p w:rsidR="00400A75" w:rsidRDefault="008920A1">
      <w:pPr>
        <w:pStyle w:val="10"/>
        <w:spacing w:before="0"/>
        <w:jc w:val="lef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 xml:space="preserve">2 </w:t>
      </w:r>
      <w:r>
        <w:rPr>
          <w:rFonts w:ascii="宋体" w:eastAsia="宋体" w:hAnsi="宋体" w:hint="eastAsia"/>
          <w:sz w:val="21"/>
          <w:szCs w:val="21"/>
        </w:rPr>
        <w:t xml:space="preserve"> </w:t>
      </w:r>
      <w:r>
        <w:rPr>
          <w:rFonts w:ascii="宋体" w:eastAsia="宋体" w:hAnsi="宋体"/>
          <w:sz w:val="21"/>
          <w:szCs w:val="21"/>
        </w:rPr>
        <w:t>规范性引用文件</w:t>
      </w:r>
      <w:r>
        <w:rPr>
          <w:rFonts w:ascii="宋体" w:eastAsia="宋体" w:hAnsi="宋体"/>
          <w:sz w:val="21"/>
          <w:szCs w:val="21"/>
        </w:rPr>
        <w:tab/>
      </w:r>
      <w:r>
        <w:rPr>
          <w:rFonts w:ascii="宋体" w:eastAsia="宋体" w:hAnsi="宋体" w:hint="eastAsia"/>
          <w:sz w:val="21"/>
          <w:szCs w:val="21"/>
        </w:rPr>
        <w:t>1</w:t>
      </w:r>
    </w:p>
    <w:p w:rsidR="00400A75" w:rsidRDefault="008920A1">
      <w:pPr>
        <w:pStyle w:val="10"/>
        <w:spacing w:before="0"/>
        <w:jc w:val="lef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 xml:space="preserve">3 </w:t>
      </w:r>
      <w:r>
        <w:rPr>
          <w:rFonts w:ascii="宋体" w:eastAsia="宋体" w:hAnsi="宋体" w:hint="eastAsia"/>
          <w:sz w:val="21"/>
          <w:szCs w:val="21"/>
        </w:rPr>
        <w:t xml:space="preserve"> </w:t>
      </w:r>
      <w:r>
        <w:rPr>
          <w:rFonts w:ascii="宋体" w:eastAsia="宋体" w:hAnsi="宋体"/>
          <w:sz w:val="21"/>
          <w:szCs w:val="21"/>
        </w:rPr>
        <w:t>术语和定义</w:t>
      </w:r>
      <w:r>
        <w:rPr>
          <w:rFonts w:ascii="宋体" w:eastAsia="宋体" w:hAnsi="宋体"/>
          <w:sz w:val="21"/>
          <w:szCs w:val="21"/>
        </w:rPr>
        <w:tab/>
      </w:r>
      <w:r>
        <w:rPr>
          <w:rFonts w:ascii="宋体" w:eastAsia="宋体" w:hAnsi="宋体" w:hint="eastAsia"/>
          <w:sz w:val="21"/>
          <w:szCs w:val="21"/>
        </w:rPr>
        <w:t>2</w:t>
      </w:r>
    </w:p>
    <w:p w:rsidR="00400A75" w:rsidRDefault="008920A1">
      <w:pPr>
        <w:pStyle w:val="10"/>
        <w:spacing w:before="0"/>
        <w:jc w:val="lef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 xml:space="preserve">4 </w:t>
      </w:r>
      <w:r>
        <w:rPr>
          <w:rFonts w:ascii="宋体" w:eastAsia="宋体" w:hAnsi="宋体" w:hint="eastAsia"/>
          <w:sz w:val="21"/>
          <w:szCs w:val="21"/>
        </w:rPr>
        <w:t xml:space="preserve"> </w:t>
      </w:r>
      <w:r>
        <w:rPr>
          <w:rFonts w:ascii="宋体" w:eastAsia="宋体" w:hAnsi="宋体" w:hint="eastAsia"/>
          <w:sz w:val="21"/>
          <w:szCs w:val="21"/>
        </w:rPr>
        <w:t>基本要求</w:t>
      </w:r>
      <w:r>
        <w:rPr>
          <w:rFonts w:ascii="宋体" w:eastAsia="宋体" w:hAnsi="宋体"/>
          <w:sz w:val="21"/>
          <w:szCs w:val="21"/>
        </w:rPr>
        <w:tab/>
      </w:r>
      <w:r>
        <w:rPr>
          <w:rFonts w:ascii="宋体" w:eastAsia="宋体" w:hAnsi="宋体" w:hint="eastAsia"/>
          <w:sz w:val="21"/>
          <w:szCs w:val="21"/>
        </w:rPr>
        <w:t>2</w:t>
      </w:r>
    </w:p>
    <w:p w:rsidR="00400A75" w:rsidRDefault="008920A1">
      <w:pPr>
        <w:pStyle w:val="10"/>
        <w:spacing w:before="0"/>
        <w:jc w:val="lef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 xml:space="preserve">5 </w:t>
      </w:r>
      <w:r>
        <w:rPr>
          <w:rFonts w:ascii="宋体" w:eastAsia="宋体" w:hAnsi="宋体" w:hint="eastAsia"/>
          <w:sz w:val="21"/>
          <w:szCs w:val="21"/>
        </w:rPr>
        <w:t xml:space="preserve"> </w:t>
      </w:r>
      <w:r>
        <w:rPr>
          <w:rFonts w:ascii="宋体" w:eastAsia="宋体" w:hAnsi="宋体" w:hint="eastAsia"/>
          <w:sz w:val="21"/>
          <w:szCs w:val="21"/>
        </w:rPr>
        <w:t>技术要求</w:t>
      </w:r>
      <w:r>
        <w:rPr>
          <w:rFonts w:ascii="宋体" w:eastAsia="宋体" w:hAnsi="宋体"/>
          <w:sz w:val="21"/>
          <w:szCs w:val="21"/>
        </w:rPr>
        <w:tab/>
        <w:t>2</w:t>
      </w:r>
    </w:p>
    <w:p w:rsidR="00400A75" w:rsidRDefault="008920A1">
      <w:pPr>
        <w:pStyle w:val="10"/>
        <w:spacing w:before="0"/>
        <w:jc w:val="lef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 xml:space="preserve">6 </w:t>
      </w:r>
      <w:r>
        <w:rPr>
          <w:rFonts w:ascii="宋体" w:eastAsia="宋体" w:hAnsi="宋体" w:hint="eastAsia"/>
          <w:sz w:val="21"/>
          <w:szCs w:val="21"/>
        </w:rPr>
        <w:t xml:space="preserve"> </w:t>
      </w:r>
      <w:r>
        <w:rPr>
          <w:rFonts w:ascii="宋体" w:eastAsia="宋体" w:hAnsi="宋体" w:hint="eastAsia"/>
          <w:sz w:val="21"/>
          <w:szCs w:val="21"/>
        </w:rPr>
        <w:t>其他要求</w:t>
      </w:r>
      <w:r>
        <w:rPr>
          <w:rFonts w:ascii="宋体" w:eastAsia="宋体" w:hAnsi="宋体"/>
          <w:sz w:val="21"/>
          <w:szCs w:val="21"/>
        </w:rPr>
        <w:tab/>
      </w:r>
      <w:r>
        <w:rPr>
          <w:rFonts w:ascii="宋体" w:eastAsia="宋体" w:hAnsi="宋体" w:hint="eastAsia"/>
          <w:sz w:val="21"/>
          <w:szCs w:val="21"/>
        </w:rPr>
        <w:t>3</w:t>
      </w:r>
    </w:p>
    <w:p w:rsidR="00400A75" w:rsidRDefault="008920A1">
      <w:pPr>
        <w:pStyle w:val="10"/>
        <w:spacing w:before="0"/>
        <w:jc w:val="lef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 xml:space="preserve">7 </w:t>
      </w:r>
      <w:r>
        <w:rPr>
          <w:rFonts w:ascii="宋体" w:eastAsia="宋体" w:hAnsi="宋体" w:hint="eastAsia"/>
          <w:sz w:val="21"/>
          <w:szCs w:val="21"/>
        </w:rPr>
        <w:t xml:space="preserve"> </w:t>
      </w:r>
      <w:r>
        <w:rPr>
          <w:rFonts w:ascii="宋体" w:eastAsia="宋体" w:hAnsi="宋体" w:hint="eastAsia"/>
          <w:sz w:val="21"/>
          <w:szCs w:val="21"/>
        </w:rPr>
        <w:t>监测与分析</w:t>
      </w:r>
      <w:r>
        <w:rPr>
          <w:rFonts w:ascii="宋体" w:eastAsia="宋体" w:hAnsi="宋体"/>
          <w:sz w:val="21"/>
          <w:szCs w:val="21"/>
        </w:rPr>
        <w:tab/>
      </w:r>
      <w:r>
        <w:rPr>
          <w:rFonts w:ascii="宋体" w:eastAsia="宋体" w:hAnsi="宋体" w:hint="eastAsia"/>
          <w:sz w:val="21"/>
          <w:szCs w:val="21"/>
        </w:rPr>
        <w:t>3</w:t>
      </w:r>
    </w:p>
    <w:p w:rsidR="00400A75" w:rsidRDefault="008920A1">
      <w:pPr>
        <w:pStyle w:val="10"/>
        <w:spacing w:before="0" w:afterLines="100" w:after="240"/>
        <w:jc w:val="left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 xml:space="preserve">8 </w:t>
      </w:r>
      <w:r>
        <w:rPr>
          <w:rFonts w:ascii="宋体" w:eastAsia="宋体" w:hAnsi="宋体" w:hint="eastAsia"/>
          <w:sz w:val="21"/>
          <w:szCs w:val="21"/>
        </w:rPr>
        <w:t xml:space="preserve"> </w:t>
      </w:r>
      <w:r>
        <w:rPr>
          <w:rFonts w:ascii="宋体" w:eastAsia="宋体" w:hAnsi="宋体"/>
          <w:sz w:val="21"/>
          <w:szCs w:val="21"/>
        </w:rPr>
        <w:t>实施与监督</w:t>
      </w:r>
      <w:r>
        <w:rPr>
          <w:rFonts w:ascii="宋体" w:eastAsia="宋体" w:hAnsi="宋体"/>
          <w:sz w:val="21"/>
          <w:szCs w:val="21"/>
        </w:rPr>
        <w:tab/>
      </w:r>
      <w:r>
        <w:rPr>
          <w:rFonts w:ascii="宋体" w:eastAsia="宋体" w:hAnsi="宋体" w:hint="eastAsia"/>
          <w:sz w:val="21"/>
          <w:szCs w:val="21"/>
        </w:rPr>
        <w:t>4</w:t>
      </w:r>
    </w:p>
    <w:p w:rsidR="00400A75" w:rsidRDefault="008920A1">
      <w:pPr>
        <w:spacing w:line="360" w:lineRule="auto"/>
        <w:jc w:val="both"/>
        <w:rPr>
          <w:rFonts w:cs="Times New Roman"/>
          <w:sz w:val="20"/>
          <w:szCs w:val="20"/>
          <w:lang w:eastAsia="zh-CN"/>
        </w:rPr>
        <w:sectPr w:rsidR="00400A75">
          <w:footerReference w:type="even" r:id="rId14"/>
          <w:footerReference w:type="default" r:id="rId15"/>
          <w:pgSz w:w="11906" w:h="16840"/>
          <w:pgMar w:top="1418" w:right="1134" w:bottom="1247" w:left="1418" w:header="1417" w:footer="1134" w:gutter="0"/>
          <w:pgNumType w:fmt="upperRoman" w:start="1"/>
          <w:cols w:space="720"/>
          <w:docGrid w:linePitch="299"/>
        </w:sectPr>
      </w:pPr>
      <w:r>
        <w:rPr>
          <w:rFonts w:ascii="宋体" w:hAnsi="宋体" w:cs="Times New Roman"/>
          <w:b/>
          <w:sz w:val="21"/>
          <w:szCs w:val="21"/>
        </w:rPr>
        <w:fldChar w:fldCharType="end"/>
      </w:r>
    </w:p>
    <w:p w:rsidR="00400A75" w:rsidRDefault="008920A1">
      <w:pPr>
        <w:pStyle w:val="11"/>
        <w:spacing w:before="851"/>
        <w:ind w:left="0"/>
        <w:jc w:val="center"/>
        <w:outlineLvl w:val="9"/>
        <w:rPr>
          <w:rFonts w:ascii="Times New Roman" w:hAnsi="Times New Roman" w:cs="Times New Roman"/>
          <w:lang w:eastAsia="zh-CN"/>
        </w:rPr>
      </w:pPr>
      <w:r>
        <w:rPr>
          <w:rFonts w:ascii="Times New Roman" w:cs="Times New Roman"/>
          <w:spacing w:val="640"/>
          <w:fitText w:val="1280" w:id="3"/>
          <w:lang w:eastAsia="zh-CN"/>
        </w:rPr>
        <w:lastRenderedPageBreak/>
        <w:t>前</w:t>
      </w:r>
      <w:r>
        <w:rPr>
          <w:rFonts w:ascii="Times New Roman" w:cs="Times New Roman"/>
          <w:fitText w:val="1280" w:id="3"/>
          <w:lang w:eastAsia="zh-CN"/>
        </w:rPr>
        <w:t>言</w:t>
      </w:r>
    </w:p>
    <w:p w:rsidR="00400A75" w:rsidRDefault="008920A1" w:rsidP="005F3584">
      <w:pPr>
        <w:spacing w:before="680"/>
        <w:ind w:firstLineChars="200" w:firstLine="432"/>
        <w:jc w:val="both"/>
        <w:rPr>
          <w:rFonts w:ascii="宋体" w:hAnsi="宋体" w:cs="Times New Roman"/>
          <w:spacing w:val="6"/>
          <w:sz w:val="21"/>
          <w:szCs w:val="21"/>
          <w:lang w:eastAsia="zh-CN"/>
        </w:rPr>
      </w:pPr>
      <w:r>
        <w:rPr>
          <w:rFonts w:ascii="宋体" w:hAnsi="宋体" w:cs="Times New Roman" w:hint="eastAsia"/>
          <w:spacing w:val="6"/>
          <w:sz w:val="21"/>
          <w:szCs w:val="21"/>
          <w:lang w:eastAsia="zh-CN"/>
        </w:rPr>
        <w:t>本</w:t>
      </w:r>
      <w:r>
        <w:rPr>
          <w:rFonts w:ascii="宋体" w:hAnsi="宋体" w:cs="Times New Roman"/>
          <w:spacing w:val="6"/>
          <w:sz w:val="21"/>
          <w:szCs w:val="21"/>
          <w:lang w:eastAsia="zh-CN"/>
        </w:rPr>
        <w:t>标准按照</w:t>
      </w:r>
      <w:r>
        <w:rPr>
          <w:rFonts w:cs="Times New Roman"/>
          <w:spacing w:val="6"/>
          <w:sz w:val="21"/>
          <w:szCs w:val="21"/>
          <w:lang w:eastAsia="zh-CN"/>
        </w:rPr>
        <w:t>GB</w:t>
      </w:r>
      <w:r>
        <w:rPr>
          <w:rFonts w:ascii="宋体" w:hAnsi="宋体" w:cs="Times New Roman"/>
          <w:spacing w:val="6"/>
          <w:sz w:val="21"/>
          <w:szCs w:val="21"/>
          <w:lang w:eastAsia="zh-CN"/>
        </w:rPr>
        <w:t>/</w:t>
      </w:r>
      <w:r>
        <w:rPr>
          <w:rFonts w:cs="Times New Roman"/>
          <w:spacing w:val="6"/>
          <w:sz w:val="21"/>
          <w:szCs w:val="21"/>
          <w:lang w:eastAsia="zh-CN"/>
        </w:rPr>
        <w:t>T  1.1</w:t>
      </w:r>
      <w:r>
        <w:rPr>
          <w:rFonts w:cs="Times New Roman" w:hint="eastAsia"/>
          <w:spacing w:val="6"/>
          <w:sz w:val="21"/>
          <w:szCs w:val="21"/>
          <w:lang w:eastAsia="zh-CN"/>
        </w:rPr>
        <w:t>—</w:t>
      </w:r>
      <w:r>
        <w:rPr>
          <w:rFonts w:cs="Times New Roman"/>
          <w:spacing w:val="6"/>
          <w:sz w:val="21"/>
          <w:szCs w:val="21"/>
          <w:lang w:eastAsia="zh-CN"/>
        </w:rPr>
        <w:t>2009</w:t>
      </w:r>
      <w:r>
        <w:rPr>
          <w:rFonts w:ascii="宋体" w:hAnsi="宋体" w:cs="Times New Roman" w:hint="eastAsia"/>
          <w:spacing w:val="6"/>
          <w:sz w:val="21"/>
          <w:szCs w:val="21"/>
          <w:lang w:eastAsia="zh-CN"/>
        </w:rPr>
        <w:t>给出的规则起草。</w:t>
      </w:r>
    </w:p>
    <w:p w:rsidR="00400A75" w:rsidRDefault="008920A1" w:rsidP="005F3584">
      <w:pPr>
        <w:ind w:firstLineChars="200" w:firstLine="432"/>
        <w:rPr>
          <w:rFonts w:cs="Times New Roman"/>
          <w:sz w:val="21"/>
          <w:szCs w:val="21"/>
          <w:lang w:eastAsia="zh-CN"/>
        </w:rPr>
      </w:pPr>
      <w:r>
        <w:rPr>
          <w:rFonts w:ascii="宋体" w:hAnsi="宋体" w:cs="Times New Roman" w:hint="eastAsia"/>
          <w:spacing w:val="6"/>
          <w:sz w:val="21"/>
          <w:szCs w:val="21"/>
          <w:lang w:eastAsia="zh-CN"/>
        </w:rPr>
        <w:t>本标准代替</w:t>
      </w:r>
      <w:r>
        <w:rPr>
          <w:rFonts w:cs="Times New Roman"/>
          <w:sz w:val="21"/>
          <w:szCs w:val="21"/>
          <w:lang w:eastAsia="zh-CN"/>
        </w:rPr>
        <w:t>DB32</w:t>
      </w:r>
      <w:r>
        <w:rPr>
          <w:rFonts w:ascii="宋体" w:hAnsi="宋体" w:cs="Times New Roman"/>
          <w:spacing w:val="6"/>
          <w:sz w:val="21"/>
          <w:szCs w:val="21"/>
          <w:lang w:eastAsia="zh-CN"/>
        </w:rPr>
        <w:t>/</w:t>
      </w:r>
      <w:r>
        <w:rPr>
          <w:rFonts w:cs="Times New Roman"/>
          <w:sz w:val="21"/>
          <w:szCs w:val="21"/>
          <w:lang w:eastAsia="zh-CN"/>
        </w:rPr>
        <w:t>T</w:t>
      </w:r>
      <w:r>
        <w:rPr>
          <w:rFonts w:cs="Times New Roman"/>
          <w:spacing w:val="6"/>
          <w:sz w:val="21"/>
          <w:szCs w:val="21"/>
          <w:lang w:eastAsia="zh-CN"/>
        </w:rPr>
        <w:t xml:space="preserve">  </w:t>
      </w:r>
      <w:r>
        <w:rPr>
          <w:rFonts w:cs="Times New Roman"/>
          <w:sz w:val="21"/>
          <w:szCs w:val="21"/>
          <w:lang w:eastAsia="zh-CN"/>
        </w:rPr>
        <w:t>3462</w:t>
      </w:r>
      <w:r>
        <w:rPr>
          <w:rFonts w:cs="Times New Roman" w:hint="eastAsia"/>
          <w:spacing w:val="6"/>
          <w:sz w:val="21"/>
          <w:szCs w:val="21"/>
          <w:lang w:eastAsia="zh-CN"/>
        </w:rPr>
        <w:t>—</w:t>
      </w:r>
      <w:r>
        <w:rPr>
          <w:rFonts w:cs="Times New Roman"/>
          <w:sz w:val="21"/>
          <w:szCs w:val="21"/>
          <w:lang w:eastAsia="zh-CN"/>
        </w:rPr>
        <w:t>2018</w:t>
      </w:r>
      <w:r>
        <w:rPr>
          <w:rFonts w:ascii="宋体" w:hAnsi="宋体" w:hint="eastAsia"/>
          <w:sz w:val="21"/>
          <w:szCs w:val="21"/>
          <w:lang w:eastAsia="zh-CN"/>
        </w:rPr>
        <w:t>《村庄生活污水治理水污染物排放标准》，与</w:t>
      </w:r>
      <w:r>
        <w:rPr>
          <w:rFonts w:cs="Times New Roman"/>
          <w:sz w:val="21"/>
          <w:szCs w:val="21"/>
          <w:lang w:eastAsia="zh-CN"/>
        </w:rPr>
        <w:t>DB32</w:t>
      </w:r>
      <w:r>
        <w:rPr>
          <w:rFonts w:ascii="宋体" w:hAnsi="宋体" w:cs="Times New Roman"/>
          <w:spacing w:val="6"/>
          <w:sz w:val="21"/>
          <w:szCs w:val="21"/>
          <w:lang w:eastAsia="zh-CN"/>
        </w:rPr>
        <w:t>/</w:t>
      </w:r>
      <w:r>
        <w:rPr>
          <w:rFonts w:cs="Times New Roman"/>
          <w:sz w:val="21"/>
          <w:szCs w:val="21"/>
          <w:lang w:eastAsia="zh-CN"/>
        </w:rPr>
        <w:t>T</w:t>
      </w:r>
      <w:r>
        <w:rPr>
          <w:rFonts w:cs="Times New Roman"/>
          <w:spacing w:val="6"/>
          <w:sz w:val="21"/>
          <w:szCs w:val="21"/>
          <w:lang w:eastAsia="zh-CN"/>
        </w:rPr>
        <w:t xml:space="preserve">  </w:t>
      </w:r>
      <w:r>
        <w:rPr>
          <w:rFonts w:cs="Times New Roman"/>
          <w:sz w:val="21"/>
          <w:szCs w:val="21"/>
          <w:lang w:eastAsia="zh-CN"/>
        </w:rPr>
        <w:t>3462</w:t>
      </w:r>
      <w:r>
        <w:rPr>
          <w:rFonts w:ascii="宋体" w:hAnsi="宋体" w:cs="Times New Roman"/>
          <w:sz w:val="21"/>
          <w:szCs w:val="21"/>
          <w:lang w:eastAsia="zh-CN"/>
        </w:rPr>
        <w:t>—</w:t>
      </w:r>
      <w:r>
        <w:rPr>
          <w:rFonts w:cs="Times New Roman"/>
          <w:sz w:val="21"/>
          <w:szCs w:val="21"/>
          <w:lang w:eastAsia="zh-CN"/>
        </w:rPr>
        <w:t>2018</w:t>
      </w:r>
      <w:r>
        <w:rPr>
          <w:rFonts w:cs="Times New Roman"/>
          <w:sz w:val="21"/>
          <w:szCs w:val="21"/>
          <w:lang w:eastAsia="zh-CN"/>
        </w:rPr>
        <w:t>相比</w:t>
      </w:r>
      <w:r>
        <w:rPr>
          <w:rFonts w:cs="Times New Roman" w:hint="eastAsia"/>
          <w:sz w:val="21"/>
          <w:szCs w:val="21"/>
          <w:lang w:eastAsia="zh-CN"/>
        </w:rPr>
        <w:t>，</w:t>
      </w:r>
      <w:r>
        <w:rPr>
          <w:rFonts w:cs="Times New Roman"/>
          <w:sz w:val="21"/>
          <w:szCs w:val="21"/>
          <w:lang w:eastAsia="zh-CN"/>
        </w:rPr>
        <w:t>主要技术</w:t>
      </w:r>
      <w:r>
        <w:rPr>
          <w:rFonts w:cs="Times New Roman" w:hint="eastAsia"/>
          <w:sz w:val="21"/>
          <w:szCs w:val="21"/>
          <w:lang w:eastAsia="zh-CN"/>
        </w:rPr>
        <w:t>内容</w:t>
      </w:r>
      <w:r>
        <w:rPr>
          <w:rFonts w:cs="Times New Roman"/>
          <w:sz w:val="21"/>
          <w:szCs w:val="21"/>
          <w:lang w:eastAsia="zh-CN"/>
        </w:rPr>
        <w:t>变化如下</w:t>
      </w:r>
      <w:r>
        <w:rPr>
          <w:rFonts w:cs="Times New Roman" w:hint="eastAsia"/>
          <w:sz w:val="21"/>
          <w:szCs w:val="21"/>
          <w:lang w:eastAsia="zh-CN"/>
        </w:rPr>
        <w:t>：</w:t>
      </w:r>
    </w:p>
    <w:p w:rsidR="00400A75" w:rsidRDefault="008920A1">
      <w:pPr>
        <w:ind w:firstLineChars="200" w:firstLine="420"/>
        <w:rPr>
          <w:rFonts w:cs="Times New Roman"/>
          <w:sz w:val="21"/>
          <w:szCs w:val="21"/>
          <w:lang w:eastAsia="zh-CN"/>
        </w:rPr>
      </w:pPr>
      <w:r>
        <w:rPr>
          <w:rFonts w:cs="Times New Roman" w:hint="eastAsia"/>
          <w:sz w:val="21"/>
          <w:szCs w:val="21"/>
          <w:lang w:eastAsia="zh-CN"/>
        </w:rPr>
        <w:t>——修改了标准名称；</w:t>
      </w:r>
    </w:p>
    <w:p w:rsidR="00400A75" w:rsidRDefault="008920A1">
      <w:pPr>
        <w:ind w:firstLineChars="200" w:firstLine="420"/>
        <w:rPr>
          <w:rFonts w:cs="Times New Roman"/>
          <w:sz w:val="21"/>
          <w:szCs w:val="21"/>
          <w:lang w:eastAsia="zh-CN"/>
        </w:rPr>
      </w:pPr>
      <w:r>
        <w:rPr>
          <w:rFonts w:cs="Times New Roman" w:hint="eastAsia"/>
          <w:sz w:val="21"/>
          <w:szCs w:val="21"/>
          <w:lang w:eastAsia="zh-CN"/>
        </w:rPr>
        <w:t>——修改了标准的范围，</w:t>
      </w:r>
      <w:r>
        <w:rPr>
          <w:rFonts w:cs="Times New Roman" w:hint="eastAsia"/>
          <w:color w:val="000000" w:themeColor="text1"/>
          <w:sz w:val="21"/>
          <w:szCs w:val="21"/>
          <w:lang w:eastAsia="zh-CN"/>
        </w:rPr>
        <w:t>本标准适用于</w:t>
      </w:r>
      <w:r>
        <w:rPr>
          <w:rFonts w:cs="Times New Roman" w:hint="eastAsia"/>
          <w:lang w:eastAsia="zh-CN"/>
        </w:rPr>
        <w:t>设计日处理能力＜</w:t>
      </w:r>
      <w:r>
        <w:rPr>
          <w:rFonts w:cs="Times New Roman"/>
          <w:lang w:eastAsia="zh-CN"/>
        </w:rPr>
        <w:t>500 m</w:t>
      </w:r>
      <w:r>
        <w:rPr>
          <w:rFonts w:cs="Times New Roman"/>
          <w:vertAlign w:val="superscript"/>
          <w:lang w:eastAsia="zh-CN"/>
        </w:rPr>
        <w:t>3</w:t>
      </w:r>
      <w:r>
        <w:rPr>
          <w:rFonts w:cs="Times New Roman" w:hint="eastAsia"/>
          <w:lang w:eastAsia="zh-CN"/>
        </w:rPr>
        <w:t>的农村生活污水处理设施</w:t>
      </w:r>
      <w:r>
        <w:rPr>
          <w:rFonts w:cs="Times New Roman" w:hint="eastAsia"/>
          <w:color w:val="000000" w:themeColor="text1"/>
          <w:lang w:eastAsia="zh-CN"/>
        </w:rPr>
        <w:t>的水污染物排放管理</w:t>
      </w:r>
      <w:r>
        <w:rPr>
          <w:rFonts w:cs="Times New Roman" w:hint="eastAsia"/>
          <w:sz w:val="21"/>
          <w:szCs w:val="21"/>
          <w:lang w:eastAsia="zh-CN"/>
        </w:rPr>
        <w:t>；</w:t>
      </w:r>
    </w:p>
    <w:p w:rsidR="00400A75" w:rsidRDefault="008920A1">
      <w:pPr>
        <w:ind w:firstLineChars="200" w:firstLine="420"/>
        <w:rPr>
          <w:rFonts w:cs="Times New Roman"/>
          <w:sz w:val="21"/>
          <w:szCs w:val="21"/>
          <w:lang w:eastAsia="zh-CN"/>
        </w:rPr>
      </w:pPr>
      <w:r>
        <w:rPr>
          <w:rFonts w:cs="Times New Roman" w:hint="eastAsia"/>
          <w:sz w:val="21"/>
          <w:szCs w:val="21"/>
          <w:lang w:eastAsia="zh-CN"/>
        </w:rPr>
        <w:t>——修改了农村医疗机构废水管理的规定，本标准规定农村生活污水处理设施不应混入医疗机构废水（见</w:t>
      </w:r>
      <w:r>
        <w:rPr>
          <w:rFonts w:cs="Times New Roman" w:hint="eastAsia"/>
          <w:sz w:val="21"/>
          <w:szCs w:val="21"/>
          <w:lang w:eastAsia="zh-CN"/>
        </w:rPr>
        <w:t>4.2</w:t>
      </w:r>
      <w:r>
        <w:rPr>
          <w:rFonts w:cs="Times New Roman" w:hint="eastAsia"/>
          <w:sz w:val="21"/>
          <w:szCs w:val="21"/>
          <w:lang w:eastAsia="zh-CN"/>
        </w:rPr>
        <w:t>和</w:t>
      </w:r>
      <w:r>
        <w:rPr>
          <w:rFonts w:cs="Times New Roman" w:hint="eastAsia"/>
          <w:sz w:val="21"/>
          <w:szCs w:val="21"/>
          <w:lang w:eastAsia="zh-CN"/>
        </w:rPr>
        <w:t>2018</w:t>
      </w:r>
      <w:r>
        <w:rPr>
          <w:rFonts w:cs="Times New Roman" w:hint="eastAsia"/>
          <w:sz w:val="21"/>
          <w:szCs w:val="21"/>
          <w:lang w:eastAsia="zh-CN"/>
        </w:rPr>
        <w:t>年版的</w:t>
      </w:r>
      <w:r>
        <w:rPr>
          <w:rFonts w:cs="Times New Roman" w:hint="eastAsia"/>
          <w:sz w:val="21"/>
          <w:szCs w:val="21"/>
          <w:lang w:eastAsia="zh-CN"/>
        </w:rPr>
        <w:t>4.3</w:t>
      </w:r>
      <w:r>
        <w:rPr>
          <w:rFonts w:cs="Times New Roman" w:hint="eastAsia"/>
          <w:sz w:val="21"/>
          <w:szCs w:val="21"/>
          <w:lang w:eastAsia="zh-CN"/>
        </w:rPr>
        <w:t>）；</w:t>
      </w:r>
    </w:p>
    <w:p w:rsidR="00400A75" w:rsidRDefault="008920A1">
      <w:pPr>
        <w:tabs>
          <w:tab w:val="left" w:pos="2600"/>
        </w:tabs>
        <w:ind w:firstLineChars="200" w:firstLine="420"/>
        <w:jc w:val="both"/>
        <w:rPr>
          <w:rFonts w:cs="Times New Roman"/>
          <w:sz w:val="21"/>
          <w:szCs w:val="21"/>
          <w:lang w:eastAsia="zh-CN"/>
        </w:rPr>
      </w:pPr>
      <w:r>
        <w:rPr>
          <w:rFonts w:cs="Times New Roman" w:hint="eastAsia"/>
          <w:sz w:val="21"/>
          <w:szCs w:val="21"/>
          <w:lang w:eastAsia="zh-CN"/>
        </w:rPr>
        <w:t>——在对污泥处理处置的规定中，增加了对污泥进行资源化利用时的要求（见</w:t>
      </w:r>
      <w:r>
        <w:rPr>
          <w:rFonts w:cs="Times New Roman" w:hint="eastAsia"/>
          <w:sz w:val="21"/>
          <w:szCs w:val="21"/>
          <w:lang w:eastAsia="zh-CN"/>
        </w:rPr>
        <w:t>6.2</w:t>
      </w:r>
      <w:r>
        <w:rPr>
          <w:rFonts w:cs="Times New Roman" w:hint="eastAsia"/>
          <w:sz w:val="21"/>
          <w:szCs w:val="21"/>
          <w:lang w:eastAsia="zh-CN"/>
        </w:rPr>
        <w:t>和</w:t>
      </w:r>
      <w:r>
        <w:rPr>
          <w:rFonts w:cs="Times New Roman" w:hint="eastAsia"/>
          <w:sz w:val="21"/>
          <w:szCs w:val="21"/>
          <w:lang w:eastAsia="zh-CN"/>
        </w:rPr>
        <w:t>2018</w:t>
      </w:r>
      <w:r>
        <w:rPr>
          <w:rFonts w:cs="Times New Roman" w:hint="eastAsia"/>
          <w:sz w:val="21"/>
          <w:szCs w:val="21"/>
          <w:lang w:eastAsia="zh-CN"/>
        </w:rPr>
        <w:t>年版的</w:t>
      </w:r>
      <w:r>
        <w:rPr>
          <w:rFonts w:cs="Times New Roman" w:hint="eastAsia"/>
          <w:sz w:val="21"/>
          <w:szCs w:val="21"/>
          <w:lang w:eastAsia="zh-CN"/>
        </w:rPr>
        <w:t>4.4</w:t>
      </w:r>
      <w:r>
        <w:rPr>
          <w:rFonts w:cs="Times New Roman" w:hint="eastAsia"/>
          <w:sz w:val="21"/>
          <w:szCs w:val="21"/>
          <w:lang w:eastAsia="zh-CN"/>
        </w:rPr>
        <w:t>）；</w:t>
      </w:r>
    </w:p>
    <w:p w:rsidR="00400A75" w:rsidRDefault="008920A1">
      <w:pPr>
        <w:tabs>
          <w:tab w:val="left" w:pos="2600"/>
        </w:tabs>
        <w:ind w:firstLineChars="200" w:firstLine="420"/>
        <w:jc w:val="both"/>
        <w:rPr>
          <w:rFonts w:cs="Times New Roman"/>
          <w:sz w:val="21"/>
          <w:szCs w:val="21"/>
          <w:lang w:eastAsia="zh-CN"/>
        </w:rPr>
      </w:pPr>
      <w:r>
        <w:rPr>
          <w:rFonts w:cs="Times New Roman" w:hint="eastAsia"/>
          <w:sz w:val="21"/>
          <w:szCs w:val="21"/>
          <w:lang w:eastAsia="zh-CN"/>
        </w:rPr>
        <w:t>——修改了控制项目的要求，取消了原“基本控制项目”和“选择控制项目”的分类，将控制指标由</w:t>
      </w:r>
      <w:r>
        <w:rPr>
          <w:rFonts w:cs="Times New Roman" w:hint="eastAsia"/>
          <w:sz w:val="21"/>
          <w:szCs w:val="21"/>
          <w:lang w:eastAsia="zh-CN"/>
        </w:rPr>
        <w:t>9</w:t>
      </w:r>
      <w:r>
        <w:rPr>
          <w:rFonts w:cs="Times New Roman" w:hint="eastAsia"/>
          <w:sz w:val="21"/>
          <w:szCs w:val="21"/>
          <w:lang w:eastAsia="zh-CN"/>
        </w:rPr>
        <w:t>项修改为</w:t>
      </w:r>
      <w:r>
        <w:rPr>
          <w:rFonts w:cs="Times New Roman" w:hint="eastAsia"/>
          <w:sz w:val="21"/>
          <w:szCs w:val="21"/>
          <w:lang w:eastAsia="zh-CN"/>
        </w:rPr>
        <w:t>7</w:t>
      </w:r>
      <w:r>
        <w:rPr>
          <w:rFonts w:cs="Times New Roman" w:hint="eastAsia"/>
          <w:sz w:val="21"/>
          <w:szCs w:val="21"/>
          <w:lang w:eastAsia="zh-CN"/>
        </w:rPr>
        <w:t>项（见表</w:t>
      </w:r>
      <w:r>
        <w:rPr>
          <w:rFonts w:cs="Times New Roman" w:hint="eastAsia"/>
          <w:sz w:val="21"/>
          <w:szCs w:val="21"/>
          <w:lang w:eastAsia="zh-CN"/>
        </w:rPr>
        <w:t>1</w:t>
      </w:r>
      <w:r>
        <w:rPr>
          <w:rFonts w:cs="Times New Roman" w:hint="eastAsia"/>
          <w:sz w:val="21"/>
          <w:szCs w:val="21"/>
          <w:lang w:eastAsia="zh-CN"/>
        </w:rPr>
        <w:t>和</w:t>
      </w:r>
      <w:r>
        <w:rPr>
          <w:rFonts w:cs="Times New Roman" w:hint="eastAsia"/>
          <w:sz w:val="21"/>
          <w:szCs w:val="21"/>
          <w:lang w:eastAsia="zh-CN"/>
        </w:rPr>
        <w:t>2018</w:t>
      </w:r>
      <w:r>
        <w:rPr>
          <w:rFonts w:cs="Times New Roman" w:hint="eastAsia"/>
          <w:sz w:val="21"/>
          <w:szCs w:val="21"/>
          <w:lang w:eastAsia="zh-CN"/>
        </w:rPr>
        <w:t>年版的</w:t>
      </w:r>
      <w:r>
        <w:rPr>
          <w:rFonts w:cs="Times New Roman" w:hint="eastAsia"/>
          <w:sz w:val="21"/>
          <w:szCs w:val="21"/>
          <w:lang w:eastAsia="zh-CN"/>
        </w:rPr>
        <w:t>5.1</w:t>
      </w:r>
      <w:r>
        <w:rPr>
          <w:rFonts w:cs="Times New Roman" w:hint="eastAsia"/>
          <w:sz w:val="21"/>
          <w:szCs w:val="21"/>
          <w:lang w:eastAsia="zh-CN"/>
        </w:rPr>
        <w:t>）；</w:t>
      </w:r>
    </w:p>
    <w:p w:rsidR="00400A75" w:rsidRDefault="008920A1">
      <w:pPr>
        <w:ind w:firstLineChars="200" w:firstLine="420"/>
        <w:jc w:val="both"/>
        <w:rPr>
          <w:rFonts w:cs="Times New Roman"/>
          <w:sz w:val="21"/>
          <w:szCs w:val="21"/>
          <w:lang w:eastAsia="zh-CN"/>
        </w:rPr>
      </w:pPr>
      <w:r>
        <w:rPr>
          <w:rFonts w:cs="Times New Roman" w:hint="eastAsia"/>
          <w:sz w:val="21"/>
          <w:szCs w:val="21"/>
          <w:lang w:eastAsia="zh-CN"/>
        </w:rPr>
        <w:t>——修改了“分级”的要求，增加了三级标准，并修改了各级标准的执行范围（见</w:t>
      </w:r>
      <w:r>
        <w:rPr>
          <w:rFonts w:cs="Times New Roman" w:hint="eastAsia"/>
          <w:sz w:val="21"/>
          <w:szCs w:val="21"/>
          <w:lang w:eastAsia="zh-CN"/>
        </w:rPr>
        <w:t>5.1</w:t>
      </w:r>
      <w:r>
        <w:rPr>
          <w:rFonts w:cs="Times New Roman" w:hint="eastAsia"/>
          <w:sz w:val="21"/>
          <w:szCs w:val="21"/>
          <w:lang w:eastAsia="zh-CN"/>
        </w:rPr>
        <w:t>和</w:t>
      </w:r>
      <w:r>
        <w:rPr>
          <w:rFonts w:cs="Times New Roman" w:hint="eastAsia"/>
          <w:sz w:val="21"/>
          <w:szCs w:val="21"/>
          <w:lang w:eastAsia="zh-CN"/>
        </w:rPr>
        <w:t>2018</w:t>
      </w:r>
      <w:r>
        <w:rPr>
          <w:rFonts w:cs="Times New Roman" w:hint="eastAsia"/>
          <w:sz w:val="21"/>
          <w:szCs w:val="21"/>
          <w:lang w:eastAsia="zh-CN"/>
        </w:rPr>
        <w:t>年版的</w:t>
      </w:r>
      <w:r>
        <w:rPr>
          <w:rFonts w:cs="Times New Roman" w:hint="eastAsia"/>
          <w:sz w:val="21"/>
          <w:szCs w:val="21"/>
          <w:lang w:eastAsia="zh-CN"/>
        </w:rPr>
        <w:t>5.2</w:t>
      </w:r>
      <w:r>
        <w:rPr>
          <w:rFonts w:cs="Times New Roman" w:hint="eastAsia"/>
          <w:sz w:val="21"/>
          <w:szCs w:val="21"/>
          <w:lang w:eastAsia="zh-CN"/>
        </w:rPr>
        <w:t>）</w:t>
      </w:r>
      <w:r>
        <w:rPr>
          <w:rFonts w:cs="Times New Roman" w:hint="eastAsia"/>
          <w:sz w:val="21"/>
          <w:szCs w:val="21"/>
          <w:lang w:eastAsia="zh-CN"/>
        </w:rPr>
        <w:t>；</w:t>
      </w:r>
    </w:p>
    <w:p w:rsidR="00400A75" w:rsidRDefault="008920A1">
      <w:pPr>
        <w:ind w:firstLineChars="200" w:firstLine="420"/>
        <w:jc w:val="both"/>
        <w:rPr>
          <w:rFonts w:cs="Times New Roman"/>
          <w:sz w:val="21"/>
          <w:szCs w:val="21"/>
          <w:lang w:eastAsia="zh-CN"/>
        </w:rPr>
      </w:pPr>
      <w:r>
        <w:rPr>
          <w:rFonts w:cs="Times New Roman" w:hint="eastAsia"/>
          <w:sz w:val="21"/>
          <w:szCs w:val="21"/>
          <w:lang w:eastAsia="zh-CN"/>
        </w:rPr>
        <w:t>——修改了“排放限值”的要求，调整了氨氮和动植物油的排放限值，增加了二级标准下总氮和总磷的排放限值和三级标准下的排放限值，删除了关于执行去除率限值的规定（见表</w:t>
      </w:r>
      <w:r>
        <w:rPr>
          <w:rFonts w:cs="Times New Roman" w:hint="eastAsia"/>
          <w:sz w:val="21"/>
          <w:szCs w:val="21"/>
          <w:lang w:eastAsia="zh-CN"/>
        </w:rPr>
        <w:t>1</w:t>
      </w:r>
      <w:r>
        <w:rPr>
          <w:rFonts w:cs="Times New Roman" w:hint="eastAsia"/>
          <w:sz w:val="21"/>
          <w:szCs w:val="21"/>
          <w:lang w:eastAsia="zh-CN"/>
        </w:rPr>
        <w:t>和</w:t>
      </w:r>
      <w:r>
        <w:rPr>
          <w:rFonts w:cs="Times New Roman" w:hint="eastAsia"/>
          <w:sz w:val="21"/>
          <w:szCs w:val="21"/>
          <w:lang w:eastAsia="zh-CN"/>
        </w:rPr>
        <w:t>2018</w:t>
      </w:r>
      <w:r>
        <w:rPr>
          <w:rFonts w:cs="Times New Roman" w:hint="eastAsia"/>
          <w:sz w:val="21"/>
          <w:szCs w:val="21"/>
          <w:lang w:eastAsia="zh-CN"/>
        </w:rPr>
        <w:t>年版的表</w:t>
      </w:r>
      <w:r>
        <w:rPr>
          <w:rFonts w:cs="Times New Roman" w:hint="eastAsia"/>
          <w:sz w:val="21"/>
          <w:szCs w:val="21"/>
          <w:lang w:eastAsia="zh-CN"/>
        </w:rPr>
        <w:t>2</w:t>
      </w:r>
      <w:r>
        <w:rPr>
          <w:rFonts w:cs="Times New Roman" w:hint="eastAsia"/>
          <w:sz w:val="21"/>
          <w:szCs w:val="21"/>
          <w:lang w:eastAsia="zh-CN"/>
        </w:rPr>
        <w:t>）；</w:t>
      </w:r>
    </w:p>
    <w:p w:rsidR="00400A75" w:rsidRDefault="008920A1">
      <w:pPr>
        <w:ind w:firstLineChars="200" w:firstLine="420"/>
        <w:jc w:val="both"/>
        <w:rPr>
          <w:rFonts w:cs="Times New Roman"/>
          <w:sz w:val="21"/>
          <w:szCs w:val="21"/>
          <w:lang w:eastAsia="zh-CN"/>
        </w:rPr>
      </w:pPr>
      <w:r>
        <w:rPr>
          <w:rFonts w:cs="Times New Roman" w:hint="eastAsia"/>
          <w:sz w:val="21"/>
          <w:szCs w:val="21"/>
          <w:lang w:eastAsia="zh-CN"/>
        </w:rPr>
        <w:t>——增加了“水污染物特别排放限值”一节（见</w:t>
      </w:r>
      <w:r>
        <w:rPr>
          <w:rFonts w:cs="Times New Roman" w:hint="eastAsia"/>
          <w:sz w:val="21"/>
          <w:szCs w:val="21"/>
          <w:lang w:eastAsia="zh-CN"/>
        </w:rPr>
        <w:t>5.2.3</w:t>
      </w:r>
      <w:r>
        <w:rPr>
          <w:rFonts w:cs="Times New Roman" w:hint="eastAsia"/>
          <w:sz w:val="21"/>
          <w:szCs w:val="21"/>
          <w:lang w:eastAsia="zh-CN"/>
        </w:rPr>
        <w:t>）；</w:t>
      </w:r>
    </w:p>
    <w:p w:rsidR="00400A75" w:rsidRDefault="008920A1">
      <w:pPr>
        <w:ind w:firstLineChars="200" w:firstLine="420"/>
        <w:jc w:val="both"/>
        <w:rPr>
          <w:rFonts w:cs="Times New Roman"/>
          <w:sz w:val="21"/>
          <w:szCs w:val="21"/>
          <w:lang w:eastAsia="zh-CN"/>
        </w:rPr>
      </w:pPr>
      <w:r>
        <w:rPr>
          <w:rFonts w:cs="Times New Roman" w:hint="eastAsia"/>
          <w:sz w:val="21"/>
          <w:szCs w:val="21"/>
          <w:lang w:eastAsia="zh-CN"/>
        </w:rPr>
        <w:t>——</w:t>
      </w:r>
      <w:r>
        <w:rPr>
          <w:rFonts w:cs="Times New Roman"/>
          <w:sz w:val="21"/>
          <w:szCs w:val="21"/>
          <w:lang w:eastAsia="zh-CN"/>
        </w:rPr>
        <w:t>修改了对处理设施监测频次的规定</w:t>
      </w:r>
      <w:r>
        <w:rPr>
          <w:rFonts w:cs="Times New Roman" w:hint="eastAsia"/>
          <w:sz w:val="21"/>
          <w:szCs w:val="21"/>
          <w:lang w:eastAsia="zh-CN"/>
        </w:rPr>
        <w:t>（见</w:t>
      </w:r>
      <w:r>
        <w:rPr>
          <w:rFonts w:cs="Times New Roman" w:hint="eastAsia"/>
          <w:sz w:val="21"/>
          <w:szCs w:val="21"/>
          <w:lang w:eastAsia="zh-CN"/>
        </w:rPr>
        <w:t>7.3</w:t>
      </w:r>
      <w:r>
        <w:rPr>
          <w:rFonts w:cs="Times New Roman" w:hint="eastAsia"/>
          <w:sz w:val="21"/>
          <w:szCs w:val="21"/>
          <w:lang w:eastAsia="zh-CN"/>
        </w:rPr>
        <w:t>和</w:t>
      </w:r>
      <w:r>
        <w:rPr>
          <w:rFonts w:cs="Times New Roman" w:hint="eastAsia"/>
          <w:sz w:val="21"/>
          <w:szCs w:val="21"/>
          <w:lang w:eastAsia="zh-CN"/>
        </w:rPr>
        <w:t>2018</w:t>
      </w:r>
      <w:r>
        <w:rPr>
          <w:rFonts w:cs="Times New Roman" w:hint="eastAsia"/>
          <w:sz w:val="21"/>
          <w:szCs w:val="21"/>
          <w:lang w:eastAsia="zh-CN"/>
        </w:rPr>
        <w:t>年版的</w:t>
      </w:r>
      <w:r>
        <w:rPr>
          <w:rFonts w:cs="Times New Roman" w:hint="eastAsia"/>
          <w:sz w:val="21"/>
          <w:szCs w:val="21"/>
          <w:lang w:eastAsia="zh-CN"/>
        </w:rPr>
        <w:t>7.1</w:t>
      </w:r>
      <w:r>
        <w:rPr>
          <w:rFonts w:cs="Times New Roman" w:hint="eastAsia"/>
          <w:sz w:val="21"/>
          <w:szCs w:val="21"/>
          <w:lang w:eastAsia="zh-CN"/>
        </w:rPr>
        <w:t>）。</w:t>
      </w:r>
    </w:p>
    <w:p w:rsidR="00400A75" w:rsidRDefault="008920A1" w:rsidP="005F3584">
      <w:pPr>
        <w:ind w:firstLineChars="200" w:firstLine="432"/>
        <w:jc w:val="both"/>
        <w:rPr>
          <w:rFonts w:ascii="宋体" w:hAnsi="宋体" w:cs="Times New Roman"/>
          <w:spacing w:val="6"/>
          <w:sz w:val="21"/>
          <w:szCs w:val="21"/>
          <w:lang w:eastAsia="zh-CN"/>
        </w:rPr>
      </w:pPr>
      <w:r>
        <w:rPr>
          <w:rFonts w:ascii="宋体" w:hAnsi="宋体" w:cs="Times New Roman"/>
          <w:spacing w:val="6"/>
          <w:sz w:val="21"/>
          <w:szCs w:val="21"/>
          <w:lang w:eastAsia="zh-CN"/>
        </w:rPr>
        <w:t>本标准由江苏省生态环境厅提出</w:t>
      </w:r>
      <w:r>
        <w:rPr>
          <w:rFonts w:ascii="宋体" w:hAnsi="宋体" w:cs="Times New Roman" w:hint="eastAsia"/>
          <w:spacing w:val="6"/>
          <w:sz w:val="21"/>
          <w:szCs w:val="21"/>
          <w:lang w:eastAsia="zh-CN"/>
        </w:rPr>
        <w:t>并归口</w:t>
      </w:r>
      <w:r>
        <w:rPr>
          <w:rFonts w:ascii="宋体" w:hAnsi="宋体" w:cs="Times New Roman"/>
          <w:spacing w:val="6"/>
          <w:sz w:val="21"/>
          <w:szCs w:val="21"/>
          <w:lang w:eastAsia="zh-CN"/>
        </w:rPr>
        <w:t>。</w:t>
      </w:r>
    </w:p>
    <w:p w:rsidR="00400A75" w:rsidRDefault="008920A1" w:rsidP="005F3584">
      <w:pPr>
        <w:ind w:firstLineChars="200" w:firstLine="432"/>
        <w:jc w:val="both"/>
        <w:rPr>
          <w:rFonts w:ascii="宋体" w:hAnsi="宋体" w:cs="Times New Roman"/>
          <w:spacing w:val="6"/>
          <w:sz w:val="21"/>
          <w:szCs w:val="21"/>
          <w:lang w:eastAsia="zh-CN"/>
        </w:rPr>
      </w:pPr>
      <w:r>
        <w:rPr>
          <w:rFonts w:ascii="宋体" w:hAnsi="宋体" w:cs="Times New Roman" w:hint="eastAsia"/>
          <w:spacing w:val="6"/>
          <w:sz w:val="21"/>
          <w:szCs w:val="21"/>
          <w:lang w:eastAsia="zh-CN"/>
        </w:rPr>
        <w:t>本标准由江苏省人民政府</w:t>
      </w:r>
      <w:r>
        <w:rPr>
          <w:rFonts w:cs="Times New Roman"/>
          <w:spacing w:val="6"/>
          <w:sz w:val="21"/>
          <w:szCs w:val="21"/>
          <w:lang w:eastAsia="zh-CN"/>
        </w:rPr>
        <w:t>2020</w:t>
      </w:r>
      <w:r>
        <w:rPr>
          <w:rFonts w:ascii="宋体" w:hAnsi="宋体" w:cs="Times New Roman" w:hint="eastAsia"/>
          <w:spacing w:val="6"/>
          <w:sz w:val="21"/>
          <w:szCs w:val="21"/>
          <w:lang w:eastAsia="zh-CN"/>
        </w:rPr>
        <w:t>年</w:t>
      </w:r>
      <w:r>
        <w:rPr>
          <w:rFonts w:cs="Times New Roman" w:hint="eastAsia"/>
          <w:spacing w:val="6"/>
          <w:sz w:val="21"/>
          <w:szCs w:val="21"/>
          <w:lang w:eastAsia="zh-CN"/>
        </w:rPr>
        <w:t>4</w:t>
      </w:r>
      <w:r>
        <w:rPr>
          <w:rFonts w:ascii="宋体" w:hAnsi="宋体" w:cs="Times New Roman" w:hint="eastAsia"/>
          <w:spacing w:val="6"/>
          <w:sz w:val="21"/>
          <w:szCs w:val="21"/>
          <w:lang w:eastAsia="zh-CN"/>
        </w:rPr>
        <w:t>月</w:t>
      </w:r>
      <w:r>
        <w:rPr>
          <w:rFonts w:cs="Times New Roman" w:hint="eastAsia"/>
          <w:spacing w:val="6"/>
          <w:sz w:val="21"/>
          <w:szCs w:val="21"/>
          <w:lang w:eastAsia="zh-CN"/>
        </w:rPr>
        <w:t>30</w:t>
      </w:r>
      <w:r>
        <w:rPr>
          <w:rFonts w:ascii="宋体" w:hAnsi="宋体" w:cs="Times New Roman" w:hint="eastAsia"/>
          <w:spacing w:val="6"/>
          <w:sz w:val="21"/>
          <w:szCs w:val="21"/>
          <w:lang w:eastAsia="zh-CN"/>
        </w:rPr>
        <w:t>日批准。</w:t>
      </w:r>
    </w:p>
    <w:p w:rsidR="00400A75" w:rsidRDefault="00400A75" w:rsidP="005F3584">
      <w:pPr>
        <w:overflowPunct w:val="0"/>
        <w:ind w:firstLineChars="200" w:firstLine="432"/>
        <w:rPr>
          <w:rFonts w:ascii="宋体" w:hAnsi="宋体" w:cs="Times New Roman"/>
          <w:spacing w:val="6"/>
          <w:sz w:val="21"/>
          <w:szCs w:val="21"/>
          <w:lang w:eastAsia="zh-CN"/>
        </w:rPr>
      </w:pPr>
    </w:p>
    <w:p w:rsidR="00400A75" w:rsidRDefault="00400A75">
      <w:pPr>
        <w:pStyle w:val="11"/>
        <w:spacing w:before="567"/>
        <w:ind w:left="0"/>
        <w:jc w:val="center"/>
        <w:outlineLvl w:val="9"/>
        <w:rPr>
          <w:rFonts w:ascii="Times New Roman" w:cs="Times New Roman"/>
          <w:lang w:eastAsia="zh-CN"/>
        </w:rPr>
        <w:sectPr w:rsidR="00400A75">
          <w:headerReference w:type="even" r:id="rId16"/>
          <w:footerReference w:type="even" r:id="rId17"/>
          <w:footerReference w:type="default" r:id="rId18"/>
          <w:type w:val="oddPage"/>
          <w:pgSz w:w="11906" w:h="16840"/>
          <w:pgMar w:top="1418" w:right="1134" w:bottom="1247" w:left="1418" w:header="1418" w:footer="1134" w:gutter="0"/>
          <w:pgNumType w:start="1"/>
          <w:cols w:space="720"/>
          <w:docGrid w:linePitch="299"/>
        </w:sectPr>
      </w:pPr>
    </w:p>
    <w:p w:rsidR="00400A75" w:rsidRDefault="008920A1">
      <w:pPr>
        <w:pStyle w:val="11"/>
        <w:spacing w:before="567"/>
        <w:ind w:left="0"/>
        <w:jc w:val="center"/>
        <w:outlineLvl w:val="9"/>
        <w:rPr>
          <w:rFonts w:ascii="Times New Roman" w:hAnsi="Times New Roman" w:cs="Times New Roman"/>
          <w:lang w:eastAsia="zh-CN"/>
        </w:rPr>
      </w:pPr>
      <w:r>
        <w:rPr>
          <w:rFonts w:ascii="Times New Roman" w:cs="Times New Roman"/>
          <w:lang w:eastAsia="zh-CN"/>
        </w:rPr>
        <w:lastRenderedPageBreak/>
        <w:t>农村生活污水</w:t>
      </w:r>
      <w:r>
        <w:rPr>
          <w:rFonts w:ascii="Times New Roman" w:cs="Times New Roman" w:hint="eastAsia"/>
          <w:lang w:eastAsia="zh-CN"/>
        </w:rPr>
        <w:t>处理设施</w:t>
      </w:r>
      <w:r>
        <w:rPr>
          <w:rFonts w:ascii="Times New Roman" w:cs="Times New Roman"/>
          <w:lang w:eastAsia="zh-CN"/>
        </w:rPr>
        <w:t>水污染物排放标准</w:t>
      </w:r>
    </w:p>
    <w:p w:rsidR="00400A75" w:rsidRDefault="008920A1">
      <w:pPr>
        <w:pStyle w:val="a5"/>
        <w:tabs>
          <w:tab w:val="left" w:pos="330"/>
        </w:tabs>
        <w:spacing w:before="680" w:afterLines="100" w:after="240"/>
        <w:ind w:left="0"/>
        <w:rPr>
          <w:rFonts w:ascii="Times New Roman" w:eastAsia="黑体" w:hAnsi="Times New Roman" w:cs="Times New Roman"/>
          <w:lang w:eastAsia="zh-CN"/>
        </w:rPr>
      </w:pPr>
      <w:r>
        <w:rPr>
          <w:rFonts w:ascii="黑体" w:eastAsia="黑体" w:hAnsi="黑体" w:cs="Times New Roman"/>
          <w:lang w:eastAsia="zh-CN"/>
        </w:rPr>
        <w:t>1</w:t>
      </w:r>
      <w:r>
        <w:rPr>
          <w:rFonts w:ascii="Times New Roman" w:eastAsia="黑体" w:hAnsi="Times New Roman" w:cs="Times New Roman" w:hint="eastAsia"/>
          <w:lang w:eastAsia="zh-CN"/>
        </w:rPr>
        <w:tab/>
      </w:r>
      <w:r>
        <w:rPr>
          <w:rFonts w:ascii="Times New Roman" w:eastAsia="黑体" w:hAnsi="黑体" w:cs="Times New Roman"/>
          <w:lang w:eastAsia="zh-CN"/>
        </w:rPr>
        <w:t>范围</w:t>
      </w:r>
    </w:p>
    <w:p w:rsidR="00400A75" w:rsidRDefault="008920A1">
      <w:pPr>
        <w:pStyle w:val="a5"/>
        <w:ind w:left="0" w:firstLineChars="200" w:firstLine="420"/>
        <w:jc w:val="both"/>
        <w:rPr>
          <w:rFonts w:ascii="Times New Roman" w:cs="Times New Roman"/>
          <w:lang w:eastAsia="zh-CN"/>
        </w:rPr>
      </w:pPr>
      <w:r>
        <w:rPr>
          <w:rFonts w:ascii="Times New Roman" w:cs="Times New Roman"/>
          <w:lang w:eastAsia="zh-CN"/>
        </w:rPr>
        <w:t>本标准规定了</w:t>
      </w:r>
      <w:r>
        <w:rPr>
          <w:rFonts w:cs="Times New Roman" w:hint="eastAsia"/>
          <w:spacing w:val="6"/>
          <w:lang w:eastAsia="zh-CN"/>
        </w:rPr>
        <w:t>农村</w:t>
      </w:r>
      <w:r>
        <w:rPr>
          <w:rFonts w:cs="Times New Roman"/>
          <w:spacing w:val="6"/>
          <w:lang w:eastAsia="zh-CN"/>
        </w:rPr>
        <w:t>生活污水</w:t>
      </w:r>
      <w:r>
        <w:rPr>
          <w:rFonts w:cs="Times New Roman" w:hint="eastAsia"/>
          <w:spacing w:val="6"/>
          <w:lang w:eastAsia="zh-CN"/>
        </w:rPr>
        <w:t>处理设施</w:t>
      </w:r>
      <w:r>
        <w:rPr>
          <w:rFonts w:cs="Times New Roman"/>
          <w:spacing w:val="6"/>
          <w:lang w:eastAsia="zh-CN"/>
        </w:rPr>
        <w:t>水污染物排放的基本要求</w:t>
      </w:r>
      <w:r>
        <w:rPr>
          <w:rFonts w:cs="Times New Roman" w:hint="eastAsia"/>
          <w:spacing w:val="6"/>
          <w:lang w:eastAsia="zh-CN"/>
        </w:rPr>
        <w:t>、</w:t>
      </w:r>
      <w:r>
        <w:rPr>
          <w:rFonts w:cs="Times New Roman"/>
          <w:spacing w:val="6"/>
          <w:lang w:eastAsia="zh-CN"/>
        </w:rPr>
        <w:t>技术要求</w:t>
      </w:r>
      <w:r>
        <w:rPr>
          <w:rFonts w:cs="Times New Roman" w:hint="eastAsia"/>
          <w:spacing w:val="6"/>
          <w:lang w:eastAsia="zh-CN"/>
        </w:rPr>
        <w:t>、其他要求、</w:t>
      </w:r>
      <w:r>
        <w:rPr>
          <w:rFonts w:cs="Times New Roman"/>
          <w:spacing w:val="6"/>
          <w:lang w:eastAsia="zh-CN"/>
        </w:rPr>
        <w:t>监测与分析以及实施与监督</w:t>
      </w:r>
      <w:r>
        <w:rPr>
          <w:rFonts w:cs="Times New Roman" w:hint="eastAsia"/>
          <w:spacing w:val="6"/>
          <w:lang w:eastAsia="zh-CN"/>
        </w:rPr>
        <w:t>。</w:t>
      </w:r>
    </w:p>
    <w:p w:rsidR="00400A75" w:rsidRDefault="008920A1">
      <w:pPr>
        <w:pStyle w:val="a5"/>
        <w:overflowPunct w:val="0"/>
        <w:ind w:left="0" w:firstLineChars="200" w:firstLine="420"/>
        <w:jc w:val="both"/>
        <w:rPr>
          <w:rFonts w:ascii="Times New Roman" w:cs="Times New Roman"/>
          <w:color w:val="000000" w:themeColor="text1"/>
          <w:sz w:val="18"/>
          <w:szCs w:val="18"/>
          <w:lang w:eastAsia="zh-CN"/>
        </w:rPr>
      </w:pPr>
      <w:r>
        <w:rPr>
          <w:rFonts w:ascii="Times New Roman" w:cs="Times New Roman" w:hint="eastAsia"/>
          <w:color w:val="000000" w:themeColor="text1"/>
          <w:lang w:eastAsia="zh-CN"/>
        </w:rPr>
        <w:t>本标准适用于</w:t>
      </w:r>
      <w:r>
        <w:rPr>
          <w:rFonts w:cs="Times New Roman" w:hint="eastAsia"/>
          <w:lang w:eastAsia="zh-CN"/>
        </w:rPr>
        <w:t>设计日处理能力＜</w:t>
      </w:r>
      <w:r>
        <w:rPr>
          <w:rFonts w:ascii="Times New Roman" w:hAnsi="Times New Roman" w:cs="Times New Roman"/>
          <w:lang w:eastAsia="zh-CN"/>
        </w:rPr>
        <w:t>500 m</w:t>
      </w:r>
      <w:r>
        <w:rPr>
          <w:rFonts w:ascii="Times New Roman" w:hAnsi="Times New Roman" w:cs="Times New Roman"/>
          <w:vertAlign w:val="superscript"/>
          <w:lang w:eastAsia="zh-CN"/>
        </w:rPr>
        <w:t>3</w:t>
      </w:r>
      <w:r>
        <w:rPr>
          <w:rFonts w:cs="Times New Roman" w:hint="eastAsia"/>
          <w:lang w:eastAsia="zh-CN"/>
        </w:rPr>
        <w:t>的农村生活污水处理设施</w:t>
      </w:r>
      <w:r>
        <w:rPr>
          <w:rFonts w:ascii="Times New Roman" w:cs="Times New Roman" w:hint="eastAsia"/>
          <w:color w:val="000000" w:themeColor="text1"/>
          <w:lang w:eastAsia="zh-CN"/>
        </w:rPr>
        <w:t>的水污染物排放管理。</w:t>
      </w:r>
    </w:p>
    <w:p w:rsidR="00400A75" w:rsidRDefault="008920A1">
      <w:pPr>
        <w:pStyle w:val="a5"/>
        <w:tabs>
          <w:tab w:val="left" w:pos="330"/>
        </w:tabs>
        <w:spacing w:beforeLines="100" w:before="240" w:afterLines="100" w:after="240"/>
        <w:ind w:left="0"/>
        <w:rPr>
          <w:rFonts w:ascii="Times New Roman" w:eastAsia="黑体" w:hAnsi="Times New Roman" w:cs="Times New Roman"/>
          <w:lang w:eastAsia="zh-CN"/>
        </w:rPr>
      </w:pPr>
      <w:r>
        <w:rPr>
          <w:rFonts w:ascii="黑体" w:eastAsia="黑体" w:hAnsi="黑体" w:cs="Times New Roman"/>
          <w:lang w:eastAsia="zh-CN"/>
        </w:rPr>
        <w:t>2</w:t>
      </w:r>
      <w:r>
        <w:rPr>
          <w:rFonts w:ascii="Times New Roman" w:eastAsia="黑体" w:hAnsi="Times New Roman" w:cs="Times New Roman"/>
          <w:lang w:eastAsia="zh-CN"/>
        </w:rPr>
        <w:tab/>
      </w:r>
      <w:r>
        <w:rPr>
          <w:rFonts w:ascii="Times New Roman" w:eastAsia="黑体" w:hAnsi="黑体" w:cs="Times New Roman"/>
          <w:spacing w:val="-1"/>
          <w:lang w:eastAsia="zh-CN"/>
        </w:rPr>
        <w:t>规范性引用文件</w:t>
      </w:r>
    </w:p>
    <w:p w:rsidR="00400A75" w:rsidRDefault="008920A1">
      <w:pPr>
        <w:pStyle w:val="a5"/>
        <w:tabs>
          <w:tab w:val="left" w:pos="8505"/>
        </w:tabs>
        <w:overflowPunct w:val="0"/>
        <w:ind w:left="0" w:firstLineChars="200" w:firstLine="420"/>
        <w:jc w:val="both"/>
        <w:rPr>
          <w:rFonts w:ascii="Times New Roman" w:cs="Times New Roman"/>
          <w:lang w:eastAsia="zh-CN"/>
        </w:rPr>
      </w:pPr>
      <w:r>
        <w:rPr>
          <w:rFonts w:ascii="Times New Roman" w:cs="Times New Roman"/>
          <w:lang w:eastAsia="zh-CN"/>
        </w:rPr>
        <w:t>下列文件对于本文件的应用是必不可少的。凡是不注日期的引用文件，其最新版本（包括所有的修改单）适用于本文件。</w:t>
      </w:r>
    </w:p>
    <w:p w:rsidR="00400A75" w:rsidRDefault="008920A1">
      <w:pPr>
        <w:pStyle w:val="a5"/>
        <w:ind w:left="0" w:firstLineChars="200" w:firstLine="420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 xml:space="preserve">GB  3097    </w:t>
      </w:r>
      <w:r>
        <w:rPr>
          <w:rFonts w:ascii="Times New Roman" w:hAnsi="Times New Roman" w:cs="Times New Roman" w:hint="eastAsia"/>
          <w:lang w:eastAsia="zh-CN"/>
        </w:rPr>
        <w:t>海水水质标准</w:t>
      </w:r>
    </w:p>
    <w:p w:rsidR="00400A75" w:rsidRDefault="008920A1">
      <w:pPr>
        <w:pStyle w:val="a5"/>
        <w:ind w:left="0" w:firstLineChars="200" w:firstLine="420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GB</w:t>
      </w:r>
      <w:r>
        <w:rPr>
          <w:rFonts w:ascii="Times New Roman" w:hAnsi="Times New Roman" w:cs="Times New Roman" w:hint="eastAsia"/>
          <w:lang w:eastAsia="zh-CN"/>
        </w:rPr>
        <w:t xml:space="preserve"> </w:t>
      </w:r>
      <w:r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 w:hint="eastAsia"/>
          <w:lang w:eastAsia="zh-CN"/>
        </w:rPr>
        <w:t xml:space="preserve">3838    </w:t>
      </w:r>
      <w:r>
        <w:rPr>
          <w:rFonts w:ascii="Times New Roman" w:hAnsi="Times New Roman" w:cs="Times New Roman" w:hint="eastAsia"/>
          <w:lang w:eastAsia="zh-CN"/>
        </w:rPr>
        <w:t>地表水环境质量标准</w:t>
      </w:r>
    </w:p>
    <w:p w:rsidR="00400A75" w:rsidRDefault="008920A1">
      <w:pPr>
        <w:pStyle w:val="a5"/>
        <w:ind w:left="0" w:firstLineChars="200" w:firstLine="420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 xml:space="preserve">GB  4284    </w:t>
      </w:r>
      <w:r>
        <w:rPr>
          <w:rFonts w:ascii="Times New Roman" w:hAnsi="Times New Roman" w:cs="Times New Roman" w:hint="eastAsia"/>
          <w:lang w:eastAsia="zh-CN"/>
        </w:rPr>
        <w:t>农用污泥污染物控制标准</w:t>
      </w:r>
    </w:p>
    <w:p w:rsidR="00400A75" w:rsidRDefault="008920A1">
      <w:pPr>
        <w:pStyle w:val="a5"/>
        <w:ind w:left="0" w:firstLineChars="200" w:firstLine="420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GB</w:t>
      </w:r>
      <w:r>
        <w:rPr>
          <w:rFonts w:ascii="Times New Roman" w:hAnsi="Times New Roman" w:cs="Times New Roman" w:hint="eastAsia"/>
          <w:lang w:eastAsia="zh-CN"/>
        </w:rPr>
        <w:t xml:space="preserve"> </w:t>
      </w:r>
      <w:r>
        <w:rPr>
          <w:rFonts w:ascii="Times New Roman" w:hAnsi="Times New Roman" w:cs="Times New Roman"/>
          <w:lang w:eastAsia="zh-CN"/>
        </w:rPr>
        <w:t xml:space="preserve"> 5084</w:t>
      </w:r>
      <w:r>
        <w:rPr>
          <w:rFonts w:ascii="Times New Roman" w:hAnsi="Times New Roman" w:cs="Times New Roman" w:hint="eastAsia"/>
          <w:lang w:eastAsia="zh-CN"/>
        </w:rPr>
        <w:t xml:space="preserve">    </w:t>
      </w:r>
      <w:r>
        <w:rPr>
          <w:rFonts w:ascii="Times New Roman" w:hAnsi="Times New Roman" w:cs="Times New Roman"/>
          <w:lang w:eastAsia="zh-CN"/>
        </w:rPr>
        <w:t>农</w:t>
      </w:r>
      <w:r>
        <w:rPr>
          <w:rFonts w:ascii="Times New Roman" w:hAnsi="Times New Roman" w:cs="Times New Roman" w:hint="eastAsia"/>
          <w:lang w:eastAsia="zh-CN"/>
        </w:rPr>
        <w:t>田</w:t>
      </w:r>
      <w:r>
        <w:rPr>
          <w:rFonts w:ascii="Times New Roman" w:hAnsi="Times New Roman" w:cs="Times New Roman"/>
          <w:lang w:eastAsia="zh-CN"/>
        </w:rPr>
        <w:t>灌溉水质标准</w:t>
      </w:r>
    </w:p>
    <w:p w:rsidR="00400A75" w:rsidRDefault="008920A1">
      <w:pPr>
        <w:pStyle w:val="a5"/>
        <w:ind w:left="0" w:firstLineChars="200" w:firstLine="420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 xml:space="preserve">GB  6920    </w:t>
      </w:r>
      <w:r>
        <w:rPr>
          <w:rFonts w:ascii="Times New Roman" w:hAnsi="Times New Roman" w:cs="Times New Roman" w:hint="eastAsia"/>
          <w:lang w:eastAsia="zh-CN"/>
        </w:rPr>
        <w:t>水质</w:t>
      </w:r>
      <w:r>
        <w:rPr>
          <w:rFonts w:cs="Times New Roman" w:hint="eastAsia"/>
          <w:lang w:eastAsia="zh-CN"/>
        </w:rPr>
        <w:t xml:space="preserve">  </w:t>
      </w:r>
      <w:r>
        <w:rPr>
          <w:rFonts w:ascii="Times New Roman" w:hAnsi="Times New Roman" w:cs="Times New Roman" w:hint="eastAsia"/>
          <w:lang w:eastAsia="zh-CN"/>
        </w:rPr>
        <w:t>pH</w:t>
      </w:r>
      <w:r>
        <w:rPr>
          <w:rFonts w:ascii="Times New Roman" w:hAnsi="Times New Roman" w:cs="Times New Roman" w:hint="eastAsia"/>
          <w:lang w:eastAsia="zh-CN"/>
        </w:rPr>
        <w:t>值的测定</w:t>
      </w:r>
      <w:r>
        <w:rPr>
          <w:rFonts w:cs="Times New Roman" w:hint="eastAsia"/>
          <w:lang w:eastAsia="zh-CN"/>
        </w:rPr>
        <w:t xml:space="preserve">  </w:t>
      </w:r>
      <w:r>
        <w:rPr>
          <w:rFonts w:ascii="Times New Roman" w:hAnsi="Times New Roman" w:cs="Times New Roman" w:hint="eastAsia"/>
          <w:lang w:eastAsia="zh-CN"/>
        </w:rPr>
        <w:t>玻璃电极法</w:t>
      </w:r>
    </w:p>
    <w:p w:rsidR="00400A75" w:rsidRDefault="008920A1">
      <w:pPr>
        <w:pStyle w:val="a5"/>
        <w:ind w:left="0" w:firstLineChars="200" w:firstLine="420"/>
        <w:jc w:val="both"/>
        <w:rPr>
          <w:rFonts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GB</w:t>
      </w:r>
      <w:r>
        <w:rPr>
          <w:rFonts w:ascii="Times New Roman" w:hAnsi="Times New Roman" w:cs="Times New Roman" w:hint="eastAsia"/>
          <w:lang w:eastAsia="zh-CN"/>
        </w:rPr>
        <w:t xml:space="preserve">  </w:t>
      </w:r>
      <w:r>
        <w:rPr>
          <w:rFonts w:ascii="Times New Roman" w:hAnsi="Times New Roman" w:cs="Times New Roman"/>
          <w:lang w:eastAsia="zh-CN"/>
        </w:rPr>
        <w:t>11893</w:t>
      </w:r>
      <w:r>
        <w:rPr>
          <w:rFonts w:ascii="Times New Roman" w:hAnsi="Times New Roman" w:cs="Times New Roman" w:hint="eastAsia"/>
          <w:lang w:eastAsia="zh-CN"/>
        </w:rPr>
        <w:t xml:space="preserve">    </w:t>
      </w:r>
      <w:r>
        <w:rPr>
          <w:rFonts w:cs="Times New Roman"/>
          <w:lang w:eastAsia="zh-CN"/>
        </w:rPr>
        <w:t>水质</w:t>
      </w:r>
      <w:r>
        <w:rPr>
          <w:rFonts w:cs="Times New Roman" w:hint="eastAsia"/>
          <w:lang w:eastAsia="zh-CN"/>
        </w:rPr>
        <w:t xml:space="preserve">  </w:t>
      </w:r>
      <w:r>
        <w:rPr>
          <w:rFonts w:cs="Times New Roman"/>
          <w:lang w:eastAsia="zh-CN"/>
        </w:rPr>
        <w:t>总磷的测定</w:t>
      </w:r>
      <w:r>
        <w:rPr>
          <w:rFonts w:cs="Times New Roman" w:hint="eastAsia"/>
          <w:lang w:eastAsia="zh-CN"/>
        </w:rPr>
        <w:t xml:space="preserve">  </w:t>
      </w:r>
      <w:r>
        <w:rPr>
          <w:rFonts w:cs="Times New Roman"/>
          <w:lang w:eastAsia="zh-CN"/>
        </w:rPr>
        <w:t>钼酸铵分光光度法</w:t>
      </w:r>
    </w:p>
    <w:p w:rsidR="00400A75" w:rsidRDefault="008920A1">
      <w:pPr>
        <w:pStyle w:val="a5"/>
        <w:ind w:left="0" w:firstLineChars="200" w:firstLine="420"/>
        <w:jc w:val="both"/>
        <w:rPr>
          <w:rFonts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GB  11901    </w:t>
      </w:r>
      <w:r>
        <w:rPr>
          <w:rFonts w:cs="Times New Roman" w:hint="eastAsia"/>
          <w:lang w:eastAsia="zh-CN"/>
        </w:rPr>
        <w:t>水质</w:t>
      </w:r>
      <w:r>
        <w:rPr>
          <w:rFonts w:cs="Times New Roman" w:hint="eastAsia"/>
          <w:lang w:eastAsia="zh-CN"/>
        </w:rPr>
        <w:t xml:space="preserve">  </w:t>
      </w:r>
      <w:r>
        <w:rPr>
          <w:rFonts w:cs="Times New Roman" w:hint="eastAsia"/>
          <w:lang w:eastAsia="zh-CN"/>
        </w:rPr>
        <w:t>悬浮物的测定</w:t>
      </w:r>
      <w:r>
        <w:rPr>
          <w:rFonts w:cs="Times New Roman" w:hint="eastAsia"/>
          <w:lang w:eastAsia="zh-CN"/>
        </w:rPr>
        <w:t xml:space="preserve">  </w:t>
      </w:r>
      <w:r>
        <w:rPr>
          <w:rFonts w:cs="Times New Roman" w:hint="eastAsia"/>
          <w:lang w:eastAsia="zh-CN"/>
        </w:rPr>
        <w:t>重量法</w:t>
      </w:r>
    </w:p>
    <w:p w:rsidR="00400A75" w:rsidRDefault="008920A1">
      <w:pPr>
        <w:pStyle w:val="a5"/>
        <w:ind w:left="0" w:firstLineChars="200" w:firstLine="420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G</w:t>
      </w:r>
      <w:r>
        <w:rPr>
          <w:rFonts w:ascii="Times New Roman" w:hAnsi="Times New Roman" w:cs="Times New Roman"/>
          <w:lang w:eastAsia="zh-CN"/>
        </w:rPr>
        <w:t xml:space="preserve">B  18918    </w:t>
      </w:r>
      <w:r>
        <w:rPr>
          <w:rFonts w:ascii="Times New Roman" w:hAnsi="Times New Roman" w:cs="Times New Roman" w:hint="eastAsia"/>
          <w:lang w:eastAsia="zh-CN"/>
        </w:rPr>
        <w:t>城镇污水处理厂污染物排放标准</w:t>
      </w:r>
    </w:p>
    <w:p w:rsidR="00400A75" w:rsidRDefault="008920A1">
      <w:pPr>
        <w:pStyle w:val="a5"/>
        <w:ind w:left="0" w:firstLineChars="200" w:firstLine="420"/>
        <w:jc w:val="both"/>
        <w:rPr>
          <w:rFonts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GB</w:t>
      </w:r>
      <w:r>
        <w:rPr>
          <w:rFonts w:cs="Times New Roman"/>
          <w:lang w:eastAsia="zh-CN"/>
        </w:rPr>
        <w:t>/</w:t>
      </w:r>
      <w:r>
        <w:rPr>
          <w:rFonts w:ascii="Times New Roman" w:hAnsi="Times New Roman" w:cs="Times New Roman"/>
          <w:lang w:eastAsia="zh-CN"/>
        </w:rPr>
        <w:t>T</w:t>
      </w:r>
      <w:r>
        <w:rPr>
          <w:rFonts w:ascii="Times New Roman" w:hAnsi="Times New Roman" w:cs="Times New Roman" w:hint="eastAsia"/>
          <w:lang w:eastAsia="zh-CN"/>
        </w:rPr>
        <w:t xml:space="preserve">  </w:t>
      </w:r>
      <w:r>
        <w:rPr>
          <w:rFonts w:ascii="Times New Roman" w:hAnsi="Times New Roman" w:cs="Times New Roman"/>
          <w:lang w:eastAsia="zh-CN"/>
        </w:rPr>
        <w:t>1892</w:t>
      </w:r>
      <w:r>
        <w:rPr>
          <w:rFonts w:ascii="Times New Roman" w:hAnsi="Times New Roman" w:cs="Times New Roman" w:hint="eastAsia"/>
          <w:lang w:eastAsia="zh-CN"/>
        </w:rPr>
        <w:t xml:space="preserve">1    </w:t>
      </w:r>
      <w:r>
        <w:rPr>
          <w:rFonts w:cs="Times New Roman"/>
          <w:lang w:eastAsia="zh-CN"/>
        </w:rPr>
        <w:t>城市污水再生利用</w:t>
      </w:r>
      <w:r>
        <w:rPr>
          <w:rFonts w:cs="Times New Roman" w:hint="eastAsia"/>
          <w:lang w:eastAsia="zh-CN"/>
        </w:rPr>
        <w:t xml:space="preserve"> </w:t>
      </w:r>
      <w:r>
        <w:rPr>
          <w:rFonts w:cs="Times New Roman"/>
          <w:lang w:eastAsia="zh-CN"/>
        </w:rPr>
        <w:t xml:space="preserve"> </w:t>
      </w:r>
      <w:r>
        <w:rPr>
          <w:rFonts w:cs="Times New Roman"/>
          <w:lang w:eastAsia="zh-CN"/>
        </w:rPr>
        <w:t>景观环境用水水质</w:t>
      </w:r>
    </w:p>
    <w:p w:rsidR="00400A75" w:rsidRDefault="008920A1">
      <w:pPr>
        <w:pStyle w:val="a5"/>
        <w:ind w:left="0" w:firstLineChars="200" w:firstLine="420"/>
        <w:jc w:val="both"/>
        <w:rPr>
          <w:rFonts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GB</w:t>
      </w:r>
      <w:r>
        <w:rPr>
          <w:rFonts w:cs="Times New Roman"/>
          <w:lang w:eastAsia="zh-CN"/>
        </w:rPr>
        <w:t>/</w:t>
      </w:r>
      <w:r>
        <w:rPr>
          <w:rFonts w:ascii="Times New Roman" w:hAnsi="Times New Roman" w:cs="Times New Roman"/>
          <w:lang w:eastAsia="zh-CN"/>
        </w:rPr>
        <w:t>T</w:t>
      </w:r>
      <w:r>
        <w:rPr>
          <w:rFonts w:ascii="Times New Roman" w:hAnsi="Times New Roman" w:cs="Times New Roman" w:hint="eastAsia"/>
          <w:lang w:eastAsia="zh-CN"/>
        </w:rPr>
        <w:t xml:space="preserve">  23486    </w:t>
      </w:r>
      <w:r>
        <w:rPr>
          <w:rFonts w:cs="Times New Roman" w:hint="eastAsia"/>
          <w:lang w:eastAsia="zh-CN"/>
        </w:rPr>
        <w:t>城镇污水处理厂污泥处置</w:t>
      </w:r>
      <w:r>
        <w:rPr>
          <w:rFonts w:cs="Times New Roman" w:hint="eastAsia"/>
          <w:lang w:eastAsia="zh-CN"/>
        </w:rPr>
        <w:t xml:space="preserve"> </w:t>
      </w:r>
      <w:r>
        <w:rPr>
          <w:rFonts w:cs="Times New Roman"/>
          <w:lang w:eastAsia="zh-CN"/>
        </w:rPr>
        <w:t xml:space="preserve"> </w:t>
      </w:r>
      <w:r>
        <w:rPr>
          <w:rFonts w:cs="Times New Roman" w:hint="eastAsia"/>
          <w:lang w:eastAsia="zh-CN"/>
        </w:rPr>
        <w:t>园林</w:t>
      </w:r>
      <w:r>
        <w:rPr>
          <w:rFonts w:cs="Times New Roman"/>
          <w:lang w:eastAsia="zh-CN"/>
        </w:rPr>
        <w:t>绿化用泥质</w:t>
      </w:r>
    </w:p>
    <w:p w:rsidR="00400A75" w:rsidRDefault="008920A1">
      <w:pPr>
        <w:pStyle w:val="a5"/>
        <w:ind w:left="0" w:firstLineChars="200" w:firstLine="420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GB</w:t>
      </w:r>
      <w:r>
        <w:rPr>
          <w:rFonts w:cs="Times New Roman"/>
          <w:lang w:eastAsia="zh-CN"/>
        </w:rPr>
        <w:t>/</w:t>
      </w:r>
      <w:r>
        <w:rPr>
          <w:rFonts w:ascii="Times New Roman" w:hAnsi="Times New Roman" w:cs="Times New Roman"/>
          <w:lang w:eastAsia="zh-CN"/>
        </w:rPr>
        <w:t>T</w:t>
      </w:r>
      <w:r>
        <w:rPr>
          <w:rFonts w:ascii="Times New Roman" w:hAnsi="Times New Roman" w:cs="Times New Roman" w:hint="eastAsia"/>
          <w:lang w:eastAsia="zh-CN"/>
        </w:rPr>
        <w:t xml:space="preserve">  31962    </w:t>
      </w:r>
      <w:r>
        <w:rPr>
          <w:rFonts w:ascii="Times New Roman" w:hAnsi="Times New Roman" w:cs="Times New Roman"/>
          <w:lang w:eastAsia="zh-CN"/>
        </w:rPr>
        <w:t>污水排入城镇下水道水质标准</w:t>
      </w:r>
    </w:p>
    <w:p w:rsidR="00400A75" w:rsidRDefault="008920A1">
      <w:pPr>
        <w:pStyle w:val="a5"/>
        <w:ind w:left="0" w:firstLineChars="200" w:firstLine="420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CJ</w:t>
      </w:r>
      <w:r>
        <w:rPr>
          <w:rFonts w:cs="Times New Roman"/>
          <w:lang w:eastAsia="zh-CN"/>
        </w:rPr>
        <w:t>/</w:t>
      </w:r>
      <w:r>
        <w:rPr>
          <w:rFonts w:ascii="Times New Roman" w:hAnsi="Times New Roman" w:cs="Times New Roman"/>
          <w:lang w:eastAsia="zh-CN"/>
        </w:rPr>
        <w:t>T</w:t>
      </w:r>
      <w:r>
        <w:rPr>
          <w:rFonts w:ascii="Times New Roman" w:hAnsi="Times New Roman" w:cs="Times New Roman" w:hint="eastAsia"/>
          <w:lang w:eastAsia="zh-CN"/>
        </w:rPr>
        <w:t xml:space="preserve">  362    </w:t>
      </w:r>
      <w:r>
        <w:rPr>
          <w:rFonts w:cs="Times New Roman" w:hint="eastAsia"/>
          <w:lang w:eastAsia="zh-CN"/>
        </w:rPr>
        <w:t>城镇污水处理厂污泥处置</w:t>
      </w:r>
      <w:r>
        <w:rPr>
          <w:rFonts w:cs="Times New Roman" w:hint="eastAsia"/>
          <w:lang w:eastAsia="zh-CN"/>
        </w:rPr>
        <w:t xml:space="preserve"> </w:t>
      </w:r>
      <w:r>
        <w:rPr>
          <w:rFonts w:cs="Times New Roman"/>
          <w:lang w:eastAsia="zh-CN"/>
        </w:rPr>
        <w:t xml:space="preserve"> </w:t>
      </w:r>
      <w:r>
        <w:rPr>
          <w:rFonts w:cs="Times New Roman" w:hint="eastAsia"/>
          <w:lang w:eastAsia="zh-CN"/>
        </w:rPr>
        <w:t>林地</w:t>
      </w:r>
      <w:r>
        <w:rPr>
          <w:rFonts w:cs="Times New Roman"/>
          <w:lang w:eastAsia="zh-CN"/>
        </w:rPr>
        <w:t>用泥质</w:t>
      </w:r>
    </w:p>
    <w:p w:rsidR="00400A75" w:rsidRDefault="008920A1">
      <w:pPr>
        <w:pStyle w:val="a5"/>
        <w:ind w:left="0" w:firstLineChars="200" w:firstLine="420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 xml:space="preserve">HJ  91.1    </w:t>
      </w:r>
      <w:r>
        <w:rPr>
          <w:rFonts w:ascii="Times New Roman" w:hAnsi="Times New Roman" w:cs="Times New Roman" w:hint="eastAsia"/>
          <w:lang w:eastAsia="zh-CN"/>
        </w:rPr>
        <w:t>污水监测技术规范</w:t>
      </w:r>
    </w:p>
    <w:p w:rsidR="00400A75" w:rsidRDefault="008920A1">
      <w:pPr>
        <w:pStyle w:val="a5"/>
        <w:ind w:left="0" w:firstLineChars="200" w:firstLine="420"/>
        <w:jc w:val="both"/>
        <w:rPr>
          <w:rFonts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HJ</w:t>
      </w:r>
      <w:r>
        <w:rPr>
          <w:rFonts w:cs="Times New Roman" w:hint="eastAsia"/>
          <w:lang w:eastAsia="zh-CN"/>
        </w:rPr>
        <w:t>/</w:t>
      </w:r>
      <w:r>
        <w:rPr>
          <w:rFonts w:ascii="Times New Roman" w:hAnsi="Times New Roman" w:cs="Times New Roman" w:hint="eastAsia"/>
          <w:lang w:eastAsia="zh-CN"/>
        </w:rPr>
        <w:t xml:space="preserve">T  195    </w:t>
      </w:r>
      <w:r>
        <w:rPr>
          <w:rFonts w:cs="Times New Roman"/>
          <w:lang w:eastAsia="zh-CN"/>
        </w:rPr>
        <w:t>水质</w:t>
      </w:r>
      <w:r>
        <w:rPr>
          <w:rFonts w:cs="Times New Roman"/>
          <w:lang w:eastAsia="zh-CN"/>
        </w:rPr>
        <w:t xml:space="preserve"> </w:t>
      </w:r>
      <w:r>
        <w:rPr>
          <w:rFonts w:cs="Times New Roman" w:hint="eastAsia"/>
          <w:lang w:eastAsia="zh-CN"/>
        </w:rPr>
        <w:t xml:space="preserve"> </w:t>
      </w:r>
      <w:r>
        <w:rPr>
          <w:rFonts w:cs="Times New Roman"/>
          <w:lang w:eastAsia="zh-CN"/>
        </w:rPr>
        <w:t>氨氮的测定</w:t>
      </w:r>
      <w:r>
        <w:rPr>
          <w:rFonts w:cs="Times New Roman" w:hint="eastAsia"/>
          <w:lang w:eastAsia="zh-CN"/>
        </w:rPr>
        <w:t xml:space="preserve">  </w:t>
      </w:r>
      <w:r>
        <w:rPr>
          <w:rFonts w:cs="Times New Roman" w:hint="eastAsia"/>
          <w:lang w:eastAsia="zh-CN"/>
        </w:rPr>
        <w:t>气相分子吸收光谱法</w:t>
      </w:r>
    </w:p>
    <w:p w:rsidR="00400A75" w:rsidRDefault="008920A1">
      <w:pPr>
        <w:pStyle w:val="a5"/>
        <w:ind w:left="0" w:firstLineChars="200" w:firstLine="420"/>
        <w:jc w:val="both"/>
        <w:rPr>
          <w:rFonts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HJ</w:t>
      </w:r>
      <w:r>
        <w:rPr>
          <w:rFonts w:cs="Times New Roman"/>
          <w:lang w:eastAsia="zh-CN"/>
        </w:rPr>
        <w:t>/</w:t>
      </w:r>
      <w:r>
        <w:rPr>
          <w:rFonts w:ascii="Times New Roman" w:hAnsi="Times New Roman" w:cs="Times New Roman"/>
          <w:lang w:eastAsia="zh-CN"/>
        </w:rPr>
        <w:t>T</w:t>
      </w:r>
      <w:r>
        <w:rPr>
          <w:rFonts w:ascii="Times New Roman" w:hAnsi="Times New Roman" w:cs="Times New Roman" w:hint="eastAsia"/>
          <w:lang w:eastAsia="zh-CN"/>
        </w:rPr>
        <w:t xml:space="preserve">  </w:t>
      </w:r>
      <w:r>
        <w:rPr>
          <w:rFonts w:ascii="Times New Roman" w:hAnsi="Times New Roman" w:cs="Times New Roman"/>
          <w:lang w:eastAsia="zh-CN"/>
        </w:rPr>
        <w:t>199</w:t>
      </w:r>
      <w:r>
        <w:rPr>
          <w:rFonts w:ascii="Times New Roman" w:hAnsi="Times New Roman" w:cs="Times New Roman" w:hint="eastAsia"/>
          <w:lang w:eastAsia="zh-CN"/>
        </w:rPr>
        <w:t xml:space="preserve">    </w:t>
      </w:r>
      <w:r>
        <w:rPr>
          <w:rFonts w:cs="Times New Roman"/>
          <w:lang w:eastAsia="zh-CN"/>
        </w:rPr>
        <w:t>水质</w:t>
      </w:r>
      <w:r>
        <w:rPr>
          <w:rFonts w:cs="Times New Roman" w:hint="eastAsia"/>
          <w:lang w:eastAsia="zh-CN"/>
        </w:rPr>
        <w:t xml:space="preserve"> </w:t>
      </w:r>
      <w:r>
        <w:rPr>
          <w:rFonts w:cs="Times New Roman"/>
          <w:lang w:eastAsia="zh-CN"/>
        </w:rPr>
        <w:t xml:space="preserve"> </w:t>
      </w:r>
      <w:r>
        <w:rPr>
          <w:rFonts w:cs="Times New Roman"/>
          <w:lang w:eastAsia="zh-CN"/>
        </w:rPr>
        <w:t>总氮的测定</w:t>
      </w:r>
      <w:r>
        <w:rPr>
          <w:rFonts w:cs="Times New Roman" w:hint="eastAsia"/>
          <w:lang w:eastAsia="zh-CN"/>
        </w:rPr>
        <w:t xml:space="preserve">  </w:t>
      </w:r>
      <w:r>
        <w:rPr>
          <w:rFonts w:cs="Times New Roman" w:hint="eastAsia"/>
          <w:lang w:eastAsia="zh-CN"/>
        </w:rPr>
        <w:t>气相分子吸收光谱法</w:t>
      </w:r>
    </w:p>
    <w:p w:rsidR="00400A75" w:rsidRDefault="008920A1">
      <w:pPr>
        <w:pStyle w:val="a5"/>
        <w:ind w:left="0" w:firstLineChars="200" w:firstLine="420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HJ</w:t>
      </w:r>
      <w:r>
        <w:rPr>
          <w:rFonts w:cs="Times New Roman"/>
          <w:lang w:eastAsia="zh-CN"/>
        </w:rPr>
        <w:t>/</w:t>
      </w:r>
      <w:r>
        <w:rPr>
          <w:rFonts w:ascii="Times New Roman" w:hAnsi="Times New Roman" w:cs="Times New Roman"/>
          <w:lang w:eastAsia="zh-CN"/>
        </w:rPr>
        <w:t>T</w:t>
      </w:r>
      <w:r>
        <w:rPr>
          <w:rFonts w:ascii="Times New Roman" w:hAnsi="Times New Roman" w:cs="Times New Roman" w:hint="eastAsia"/>
          <w:lang w:eastAsia="zh-CN"/>
        </w:rPr>
        <w:t xml:space="preserve">  </w:t>
      </w:r>
      <w:r>
        <w:rPr>
          <w:rFonts w:ascii="Times New Roman" w:hAnsi="Times New Roman" w:cs="Times New Roman"/>
          <w:lang w:eastAsia="zh-CN"/>
        </w:rPr>
        <w:t>399</w:t>
      </w:r>
      <w:r>
        <w:rPr>
          <w:rFonts w:ascii="Times New Roman" w:hAnsi="Times New Roman" w:cs="Times New Roman" w:hint="eastAsia"/>
          <w:lang w:eastAsia="zh-CN"/>
        </w:rPr>
        <w:t xml:space="preserve">    </w:t>
      </w:r>
      <w:r>
        <w:rPr>
          <w:rFonts w:cs="Times New Roman" w:hint="eastAsia"/>
          <w:lang w:eastAsia="zh-CN"/>
        </w:rPr>
        <w:t>水质</w:t>
      </w:r>
      <w:r>
        <w:rPr>
          <w:rFonts w:cs="Times New Roman" w:hint="eastAsia"/>
          <w:lang w:eastAsia="zh-CN"/>
        </w:rPr>
        <w:t xml:space="preserve">  </w:t>
      </w:r>
      <w:r>
        <w:rPr>
          <w:rFonts w:cs="Times New Roman" w:hint="eastAsia"/>
          <w:lang w:eastAsia="zh-CN"/>
        </w:rPr>
        <w:t>化学需氧量的测定</w:t>
      </w:r>
      <w:r>
        <w:rPr>
          <w:rFonts w:cs="Times New Roman" w:hint="eastAsia"/>
          <w:lang w:eastAsia="zh-CN"/>
        </w:rPr>
        <w:t xml:space="preserve">  </w:t>
      </w:r>
      <w:r>
        <w:rPr>
          <w:rFonts w:cs="Times New Roman" w:hint="eastAsia"/>
          <w:lang w:eastAsia="zh-CN"/>
        </w:rPr>
        <w:t>快速消解分光光度法</w:t>
      </w:r>
    </w:p>
    <w:p w:rsidR="00400A75" w:rsidRDefault="008920A1">
      <w:pPr>
        <w:pStyle w:val="a5"/>
        <w:ind w:left="0" w:firstLineChars="200" w:firstLine="420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 xml:space="preserve">HJ  493    </w:t>
      </w:r>
      <w:r>
        <w:rPr>
          <w:rFonts w:cs="Times New Roman"/>
          <w:lang w:eastAsia="zh-CN"/>
        </w:rPr>
        <w:t>水质</w:t>
      </w:r>
      <w:r>
        <w:rPr>
          <w:rFonts w:cs="Times New Roman"/>
          <w:lang w:eastAsia="zh-CN"/>
        </w:rPr>
        <w:t xml:space="preserve"> </w:t>
      </w:r>
      <w:r>
        <w:rPr>
          <w:rFonts w:cs="Times New Roman" w:hint="eastAsia"/>
          <w:lang w:eastAsia="zh-CN"/>
        </w:rPr>
        <w:t xml:space="preserve"> </w:t>
      </w:r>
      <w:r>
        <w:rPr>
          <w:rFonts w:cs="Times New Roman" w:hint="eastAsia"/>
          <w:lang w:eastAsia="zh-CN"/>
        </w:rPr>
        <w:t>样品</w:t>
      </w:r>
      <w:r>
        <w:rPr>
          <w:rFonts w:cs="Times New Roman"/>
          <w:lang w:eastAsia="zh-CN"/>
        </w:rPr>
        <w:t>的保存和管理技术规定</w:t>
      </w:r>
    </w:p>
    <w:p w:rsidR="00400A75" w:rsidRDefault="008920A1">
      <w:pPr>
        <w:pStyle w:val="a5"/>
        <w:ind w:left="0" w:firstLineChars="200" w:firstLine="420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 xml:space="preserve">HJ  494    </w:t>
      </w:r>
      <w:r>
        <w:rPr>
          <w:rFonts w:cs="Times New Roman"/>
          <w:lang w:eastAsia="zh-CN"/>
        </w:rPr>
        <w:t>水质</w:t>
      </w:r>
      <w:r>
        <w:rPr>
          <w:rFonts w:cs="Times New Roman" w:hint="eastAsia"/>
          <w:lang w:eastAsia="zh-CN"/>
        </w:rPr>
        <w:t xml:space="preserve"> </w:t>
      </w:r>
      <w:r>
        <w:rPr>
          <w:rFonts w:cs="Times New Roman"/>
          <w:lang w:eastAsia="zh-CN"/>
        </w:rPr>
        <w:t xml:space="preserve"> </w:t>
      </w:r>
      <w:r>
        <w:rPr>
          <w:rFonts w:cs="Times New Roman" w:hint="eastAsia"/>
          <w:lang w:eastAsia="zh-CN"/>
        </w:rPr>
        <w:t>采样</w:t>
      </w:r>
      <w:r>
        <w:rPr>
          <w:rFonts w:cs="Times New Roman"/>
          <w:lang w:eastAsia="zh-CN"/>
        </w:rPr>
        <w:t>技术指导</w:t>
      </w:r>
    </w:p>
    <w:p w:rsidR="00400A75" w:rsidRDefault="008920A1">
      <w:pPr>
        <w:pStyle w:val="a5"/>
        <w:ind w:left="0" w:firstLineChars="200" w:firstLine="420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 xml:space="preserve">HJ  495    </w:t>
      </w:r>
      <w:r>
        <w:rPr>
          <w:rFonts w:cs="Times New Roman"/>
          <w:lang w:eastAsia="zh-CN"/>
        </w:rPr>
        <w:t>水质</w:t>
      </w:r>
      <w:r>
        <w:rPr>
          <w:rFonts w:cs="Times New Roman" w:hint="eastAsia"/>
          <w:lang w:eastAsia="zh-CN"/>
        </w:rPr>
        <w:t xml:space="preserve"> </w:t>
      </w:r>
      <w:r>
        <w:rPr>
          <w:rFonts w:cs="Times New Roman"/>
          <w:lang w:eastAsia="zh-CN"/>
        </w:rPr>
        <w:t xml:space="preserve"> </w:t>
      </w:r>
      <w:r>
        <w:rPr>
          <w:rFonts w:cs="Times New Roman" w:hint="eastAsia"/>
          <w:lang w:eastAsia="zh-CN"/>
        </w:rPr>
        <w:t>采样</w:t>
      </w:r>
      <w:r>
        <w:rPr>
          <w:rFonts w:cs="Times New Roman"/>
          <w:lang w:eastAsia="zh-CN"/>
        </w:rPr>
        <w:t>方案设计技术规定</w:t>
      </w:r>
    </w:p>
    <w:p w:rsidR="00400A75" w:rsidRDefault="008920A1">
      <w:pPr>
        <w:pStyle w:val="a5"/>
        <w:ind w:left="0" w:firstLineChars="200" w:firstLine="420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 xml:space="preserve">HJ  535    </w:t>
      </w:r>
      <w:r>
        <w:rPr>
          <w:rFonts w:cs="Times New Roman"/>
          <w:lang w:eastAsia="zh-CN"/>
        </w:rPr>
        <w:t>水质</w:t>
      </w:r>
      <w:r>
        <w:rPr>
          <w:rFonts w:cs="Times New Roman" w:hint="eastAsia"/>
          <w:lang w:eastAsia="zh-CN"/>
        </w:rPr>
        <w:t xml:space="preserve"> </w:t>
      </w:r>
      <w:r>
        <w:rPr>
          <w:rFonts w:cs="Times New Roman"/>
          <w:lang w:eastAsia="zh-CN"/>
        </w:rPr>
        <w:t xml:space="preserve"> </w:t>
      </w:r>
      <w:r>
        <w:rPr>
          <w:rFonts w:cs="Times New Roman"/>
          <w:lang w:eastAsia="zh-CN"/>
        </w:rPr>
        <w:t>氨氮的测定</w:t>
      </w:r>
      <w:r>
        <w:rPr>
          <w:rFonts w:cs="Times New Roman" w:hint="eastAsia"/>
          <w:lang w:eastAsia="zh-CN"/>
        </w:rPr>
        <w:t xml:space="preserve">  </w:t>
      </w:r>
      <w:r>
        <w:rPr>
          <w:rFonts w:cs="Times New Roman" w:hint="eastAsia"/>
          <w:lang w:eastAsia="zh-CN"/>
        </w:rPr>
        <w:t>纳氏试剂分光光度法</w:t>
      </w:r>
    </w:p>
    <w:p w:rsidR="00400A75" w:rsidRDefault="008920A1">
      <w:pPr>
        <w:pStyle w:val="a5"/>
        <w:ind w:left="0" w:firstLineChars="200" w:firstLine="420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 xml:space="preserve">HJ  536    </w:t>
      </w:r>
      <w:r>
        <w:rPr>
          <w:rFonts w:cs="Times New Roman"/>
          <w:lang w:eastAsia="zh-CN"/>
        </w:rPr>
        <w:t>水质</w:t>
      </w:r>
      <w:r>
        <w:rPr>
          <w:rFonts w:cs="Times New Roman" w:hint="eastAsia"/>
          <w:lang w:eastAsia="zh-CN"/>
        </w:rPr>
        <w:t xml:space="preserve"> </w:t>
      </w:r>
      <w:r>
        <w:rPr>
          <w:rFonts w:cs="Times New Roman"/>
          <w:lang w:eastAsia="zh-CN"/>
        </w:rPr>
        <w:t xml:space="preserve"> </w:t>
      </w:r>
      <w:r>
        <w:rPr>
          <w:rFonts w:cs="Times New Roman"/>
          <w:lang w:eastAsia="zh-CN"/>
        </w:rPr>
        <w:t>氨氮的测定</w:t>
      </w:r>
      <w:r>
        <w:rPr>
          <w:rFonts w:cs="Times New Roman" w:hint="eastAsia"/>
          <w:lang w:eastAsia="zh-CN"/>
        </w:rPr>
        <w:t xml:space="preserve">  </w:t>
      </w:r>
      <w:r>
        <w:rPr>
          <w:rFonts w:cs="Times New Roman" w:hint="eastAsia"/>
          <w:lang w:eastAsia="zh-CN"/>
        </w:rPr>
        <w:t>水杨酸分光光度法</w:t>
      </w:r>
    </w:p>
    <w:p w:rsidR="00400A75" w:rsidRDefault="008920A1">
      <w:pPr>
        <w:pStyle w:val="a5"/>
        <w:ind w:left="0" w:firstLineChars="200" w:firstLine="420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 xml:space="preserve">HJ  537    </w:t>
      </w:r>
      <w:r>
        <w:rPr>
          <w:rFonts w:cs="Times New Roman"/>
          <w:lang w:eastAsia="zh-CN"/>
        </w:rPr>
        <w:t>水质</w:t>
      </w:r>
      <w:r>
        <w:rPr>
          <w:rFonts w:cs="Times New Roman"/>
          <w:lang w:eastAsia="zh-CN"/>
        </w:rPr>
        <w:t xml:space="preserve"> </w:t>
      </w:r>
      <w:r>
        <w:rPr>
          <w:rFonts w:cs="Times New Roman" w:hint="eastAsia"/>
          <w:lang w:eastAsia="zh-CN"/>
        </w:rPr>
        <w:t xml:space="preserve"> </w:t>
      </w:r>
      <w:r>
        <w:rPr>
          <w:rFonts w:cs="Times New Roman"/>
          <w:lang w:eastAsia="zh-CN"/>
        </w:rPr>
        <w:t>氨氮的测定</w:t>
      </w:r>
      <w:r>
        <w:rPr>
          <w:rFonts w:cs="Times New Roman" w:hint="eastAsia"/>
          <w:lang w:eastAsia="zh-CN"/>
        </w:rPr>
        <w:t xml:space="preserve">  </w:t>
      </w:r>
      <w:r>
        <w:rPr>
          <w:rFonts w:cs="Times New Roman"/>
          <w:lang w:eastAsia="zh-CN"/>
        </w:rPr>
        <w:t>蒸馏</w:t>
      </w:r>
      <w:r>
        <w:rPr>
          <w:rFonts w:cs="Times New Roman"/>
          <w:lang w:eastAsia="zh-CN"/>
        </w:rPr>
        <w:t>-</w:t>
      </w:r>
      <w:r>
        <w:rPr>
          <w:rFonts w:cs="Times New Roman"/>
          <w:lang w:eastAsia="zh-CN"/>
        </w:rPr>
        <w:t>中和滴定法</w:t>
      </w:r>
    </w:p>
    <w:p w:rsidR="00400A75" w:rsidRDefault="008920A1">
      <w:pPr>
        <w:pStyle w:val="a5"/>
        <w:ind w:left="0" w:firstLineChars="200" w:firstLine="420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HJ</w:t>
      </w:r>
      <w:r>
        <w:rPr>
          <w:rFonts w:ascii="Times New Roman" w:hAnsi="Times New Roman" w:cs="Times New Roman" w:hint="eastAsia"/>
          <w:lang w:eastAsia="zh-CN"/>
        </w:rPr>
        <w:t xml:space="preserve">  </w:t>
      </w:r>
      <w:r>
        <w:rPr>
          <w:rFonts w:ascii="Times New Roman" w:hAnsi="Times New Roman" w:cs="Times New Roman"/>
          <w:lang w:eastAsia="zh-CN"/>
        </w:rPr>
        <w:t>636</w:t>
      </w:r>
      <w:r>
        <w:rPr>
          <w:rFonts w:ascii="Times New Roman" w:hAnsi="Times New Roman" w:cs="Times New Roman" w:hint="eastAsia"/>
          <w:lang w:eastAsia="zh-CN"/>
        </w:rPr>
        <w:t xml:space="preserve">    </w:t>
      </w:r>
      <w:r>
        <w:rPr>
          <w:rFonts w:cs="Times New Roman"/>
          <w:lang w:eastAsia="zh-CN"/>
        </w:rPr>
        <w:t>水质</w:t>
      </w:r>
      <w:r>
        <w:rPr>
          <w:rFonts w:cs="Times New Roman" w:hint="eastAsia"/>
          <w:lang w:eastAsia="zh-CN"/>
        </w:rPr>
        <w:t xml:space="preserve"> </w:t>
      </w:r>
      <w:r>
        <w:rPr>
          <w:rFonts w:cs="Times New Roman"/>
          <w:lang w:eastAsia="zh-CN"/>
        </w:rPr>
        <w:t xml:space="preserve"> </w:t>
      </w:r>
      <w:r>
        <w:rPr>
          <w:rFonts w:cs="Times New Roman"/>
          <w:lang w:eastAsia="zh-CN"/>
        </w:rPr>
        <w:t>总氮的测定</w:t>
      </w:r>
      <w:r>
        <w:rPr>
          <w:rFonts w:cs="Times New Roman" w:hint="eastAsia"/>
          <w:lang w:eastAsia="zh-CN"/>
        </w:rPr>
        <w:t xml:space="preserve">  </w:t>
      </w:r>
      <w:r>
        <w:rPr>
          <w:rFonts w:cs="Times New Roman"/>
          <w:lang w:eastAsia="zh-CN"/>
        </w:rPr>
        <w:t>碱性过硫酸钾消解紫外分光光度法</w:t>
      </w:r>
    </w:p>
    <w:p w:rsidR="00400A75" w:rsidRDefault="008920A1">
      <w:pPr>
        <w:pStyle w:val="a5"/>
        <w:ind w:left="0" w:firstLineChars="200" w:firstLine="420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HJ</w:t>
      </w:r>
      <w:r>
        <w:rPr>
          <w:rFonts w:ascii="Times New Roman" w:hAnsi="Times New Roman" w:cs="Times New Roman" w:hint="eastAsia"/>
          <w:lang w:eastAsia="zh-CN"/>
        </w:rPr>
        <w:t xml:space="preserve">  </w:t>
      </w:r>
      <w:r>
        <w:rPr>
          <w:rFonts w:ascii="Times New Roman" w:hAnsi="Times New Roman" w:cs="Times New Roman"/>
          <w:lang w:eastAsia="zh-CN"/>
        </w:rPr>
        <w:t>637</w:t>
      </w:r>
      <w:r>
        <w:rPr>
          <w:rFonts w:ascii="Times New Roman" w:hAnsi="Times New Roman" w:cs="Times New Roman" w:hint="eastAsia"/>
          <w:lang w:eastAsia="zh-CN"/>
        </w:rPr>
        <w:t xml:space="preserve">    </w:t>
      </w:r>
      <w:r>
        <w:rPr>
          <w:rFonts w:cs="Times New Roman"/>
          <w:lang w:eastAsia="zh-CN"/>
        </w:rPr>
        <w:t>水质</w:t>
      </w:r>
      <w:r>
        <w:rPr>
          <w:rFonts w:cs="Times New Roman"/>
          <w:lang w:eastAsia="zh-CN"/>
        </w:rPr>
        <w:t xml:space="preserve"> </w:t>
      </w:r>
      <w:r>
        <w:rPr>
          <w:rFonts w:cs="Times New Roman" w:hint="eastAsia"/>
          <w:lang w:eastAsia="zh-CN"/>
        </w:rPr>
        <w:t xml:space="preserve"> </w:t>
      </w:r>
      <w:r>
        <w:rPr>
          <w:rFonts w:cs="Times New Roman"/>
          <w:lang w:eastAsia="zh-CN"/>
        </w:rPr>
        <w:t>石油类和动植物油类的测定</w:t>
      </w:r>
      <w:r>
        <w:rPr>
          <w:rFonts w:cs="Times New Roman" w:hint="eastAsia"/>
          <w:lang w:eastAsia="zh-CN"/>
        </w:rPr>
        <w:t xml:space="preserve"> </w:t>
      </w:r>
      <w:r>
        <w:rPr>
          <w:rFonts w:cs="Times New Roman"/>
          <w:lang w:eastAsia="zh-CN"/>
        </w:rPr>
        <w:t xml:space="preserve"> </w:t>
      </w:r>
      <w:r>
        <w:rPr>
          <w:rFonts w:cs="Times New Roman"/>
          <w:lang w:eastAsia="zh-CN"/>
        </w:rPr>
        <w:t>红外分光光度法</w:t>
      </w:r>
    </w:p>
    <w:p w:rsidR="00400A75" w:rsidRDefault="008920A1">
      <w:pPr>
        <w:pStyle w:val="a5"/>
        <w:ind w:left="0" w:firstLineChars="200" w:firstLine="420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 xml:space="preserve">HJ  665    </w:t>
      </w:r>
      <w:r>
        <w:rPr>
          <w:rFonts w:cs="Times New Roman"/>
          <w:lang w:eastAsia="zh-CN"/>
        </w:rPr>
        <w:t>水质</w:t>
      </w:r>
      <w:r>
        <w:rPr>
          <w:rFonts w:cs="Times New Roman" w:hint="eastAsia"/>
          <w:lang w:eastAsia="zh-CN"/>
        </w:rPr>
        <w:t xml:space="preserve">  </w:t>
      </w:r>
      <w:r>
        <w:rPr>
          <w:rFonts w:cs="Times New Roman"/>
          <w:lang w:eastAsia="zh-CN"/>
        </w:rPr>
        <w:t>氨氮的测定</w:t>
      </w:r>
      <w:r>
        <w:rPr>
          <w:rFonts w:cs="Times New Roman" w:hint="eastAsia"/>
          <w:lang w:eastAsia="zh-CN"/>
        </w:rPr>
        <w:t xml:space="preserve">  </w:t>
      </w:r>
      <w:r>
        <w:rPr>
          <w:rFonts w:cs="Times New Roman" w:hint="eastAsia"/>
          <w:lang w:eastAsia="zh-CN"/>
        </w:rPr>
        <w:t>连续流动</w:t>
      </w:r>
      <w:r>
        <w:rPr>
          <w:rFonts w:cs="Times New Roman" w:hint="eastAsia"/>
          <w:lang w:eastAsia="zh-CN"/>
        </w:rPr>
        <w:t>-</w:t>
      </w:r>
      <w:r>
        <w:rPr>
          <w:rFonts w:cs="Times New Roman" w:hint="eastAsia"/>
          <w:lang w:eastAsia="zh-CN"/>
        </w:rPr>
        <w:t>水杨酸分光光度法</w:t>
      </w:r>
    </w:p>
    <w:p w:rsidR="00400A75" w:rsidRDefault="008920A1">
      <w:pPr>
        <w:pStyle w:val="a5"/>
        <w:ind w:left="0" w:firstLineChars="200" w:firstLine="420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 xml:space="preserve">HJ  666    </w:t>
      </w:r>
      <w:r>
        <w:rPr>
          <w:rFonts w:cs="Times New Roman"/>
          <w:lang w:eastAsia="zh-CN"/>
        </w:rPr>
        <w:t>水质</w:t>
      </w:r>
      <w:r>
        <w:rPr>
          <w:rFonts w:cs="Times New Roman" w:hint="eastAsia"/>
          <w:lang w:eastAsia="zh-CN"/>
        </w:rPr>
        <w:t xml:space="preserve"> </w:t>
      </w:r>
      <w:r>
        <w:rPr>
          <w:rFonts w:cs="Times New Roman"/>
          <w:lang w:eastAsia="zh-CN"/>
        </w:rPr>
        <w:t xml:space="preserve"> </w:t>
      </w:r>
      <w:r>
        <w:rPr>
          <w:rFonts w:cs="Times New Roman"/>
          <w:lang w:eastAsia="zh-CN"/>
        </w:rPr>
        <w:t>氨氮的测定</w:t>
      </w:r>
      <w:r>
        <w:rPr>
          <w:rFonts w:cs="Times New Roman" w:hint="eastAsia"/>
          <w:lang w:eastAsia="zh-CN"/>
        </w:rPr>
        <w:t xml:space="preserve">  </w:t>
      </w:r>
      <w:r>
        <w:rPr>
          <w:rFonts w:cs="Times New Roman" w:hint="eastAsia"/>
          <w:lang w:eastAsia="zh-CN"/>
        </w:rPr>
        <w:t>流动注射</w:t>
      </w:r>
      <w:r>
        <w:rPr>
          <w:rFonts w:cs="Times New Roman" w:hint="eastAsia"/>
          <w:lang w:eastAsia="zh-CN"/>
        </w:rPr>
        <w:t>-</w:t>
      </w:r>
      <w:r>
        <w:rPr>
          <w:rFonts w:cs="Times New Roman" w:hint="eastAsia"/>
          <w:lang w:eastAsia="zh-CN"/>
        </w:rPr>
        <w:t>水杨酸分光光度法</w:t>
      </w:r>
    </w:p>
    <w:p w:rsidR="00400A75" w:rsidRDefault="008920A1">
      <w:pPr>
        <w:pStyle w:val="a5"/>
        <w:ind w:left="0" w:firstLineChars="200" w:firstLine="420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HJ</w:t>
      </w:r>
      <w:r>
        <w:rPr>
          <w:rFonts w:ascii="Times New Roman" w:hAnsi="Times New Roman" w:cs="Times New Roman" w:hint="eastAsia"/>
          <w:lang w:eastAsia="zh-CN"/>
        </w:rPr>
        <w:t xml:space="preserve">  </w:t>
      </w:r>
      <w:r>
        <w:rPr>
          <w:rFonts w:ascii="Times New Roman" w:hAnsi="Times New Roman" w:cs="Times New Roman"/>
          <w:lang w:eastAsia="zh-CN"/>
        </w:rPr>
        <w:t>667</w:t>
      </w:r>
      <w:r>
        <w:rPr>
          <w:rFonts w:ascii="Times New Roman" w:hAnsi="Times New Roman" w:cs="Times New Roman" w:hint="eastAsia"/>
          <w:lang w:eastAsia="zh-CN"/>
        </w:rPr>
        <w:t xml:space="preserve">    </w:t>
      </w:r>
      <w:r>
        <w:rPr>
          <w:rFonts w:cs="Times New Roman"/>
          <w:lang w:eastAsia="zh-CN"/>
        </w:rPr>
        <w:t>水质</w:t>
      </w:r>
      <w:r>
        <w:rPr>
          <w:rFonts w:cs="Times New Roman"/>
          <w:lang w:eastAsia="zh-CN"/>
        </w:rPr>
        <w:t xml:space="preserve"> </w:t>
      </w:r>
      <w:r>
        <w:rPr>
          <w:rFonts w:cs="Times New Roman" w:hint="eastAsia"/>
          <w:lang w:eastAsia="zh-CN"/>
        </w:rPr>
        <w:t xml:space="preserve"> </w:t>
      </w:r>
      <w:r>
        <w:rPr>
          <w:rFonts w:cs="Times New Roman"/>
          <w:lang w:eastAsia="zh-CN"/>
        </w:rPr>
        <w:t>总氮的测定</w:t>
      </w:r>
      <w:r>
        <w:rPr>
          <w:rFonts w:cs="Times New Roman" w:hint="eastAsia"/>
          <w:lang w:eastAsia="zh-CN"/>
        </w:rPr>
        <w:t xml:space="preserve">  </w:t>
      </w:r>
      <w:r>
        <w:rPr>
          <w:rFonts w:cs="Times New Roman" w:hint="eastAsia"/>
          <w:lang w:eastAsia="zh-CN"/>
        </w:rPr>
        <w:t>连续流动</w:t>
      </w:r>
      <w:r>
        <w:rPr>
          <w:rFonts w:cs="Times New Roman" w:hint="eastAsia"/>
          <w:lang w:eastAsia="zh-CN"/>
        </w:rPr>
        <w:t>-</w:t>
      </w:r>
      <w:r>
        <w:rPr>
          <w:rFonts w:cs="Times New Roman" w:hint="eastAsia"/>
          <w:lang w:eastAsia="zh-CN"/>
        </w:rPr>
        <w:t>盐酸</w:t>
      </w:r>
      <w:proofErr w:type="gramStart"/>
      <w:r>
        <w:rPr>
          <w:rFonts w:cs="Times New Roman" w:hint="eastAsia"/>
          <w:lang w:eastAsia="zh-CN"/>
        </w:rPr>
        <w:t>萘</w:t>
      </w:r>
      <w:proofErr w:type="gramEnd"/>
      <w:r>
        <w:rPr>
          <w:rFonts w:cs="Times New Roman" w:hint="eastAsia"/>
          <w:lang w:eastAsia="zh-CN"/>
        </w:rPr>
        <w:t>乙二胺分光光度法</w:t>
      </w:r>
    </w:p>
    <w:p w:rsidR="00400A75" w:rsidRDefault="008920A1">
      <w:pPr>
        <w:pStyle w:val="a5"/>
        <w:ind w:left="0" w:firstLineChars="200" w:firstLine="420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HJ</w:t>
      </w:r>
      <w:r>
        <w:rPr>
          <w:rFonts w:ascii="Times New Roman" w:hAnsi="Times New Roman" w:cs="Times New Roman" w:hint="eastAsia"/>
          <w:lang w:eastAsia="zh-CN"/>
        </w:rPr>
        <w:t xml:space="preserve">  </w:t>
      </w:r>
      <w:r>
        <w:rPr>
          <w:rFonts w:ascii="Times New Roman" w:hAnsi="Times New Roman" w:cs="Times New Roman"/>
          <w:lang w:eastAsia="zh-CN"/>
        </w:rPr>
        <w:t>66</w:t>
      </w:r>
      <w:r>
        <w:rPr>
          <w:rFonts w:ascii="Times New Roman" w:hAnsi="Times New Roman" w:cs="Times New Roman" w:hint="eastAsia"/>
          <w:lang w:eastAsia="zh-CN"/>
        </w:rPr>
        <w:t xml:space="preserve">8    </w:t>
      </w:r>
      <w:r>
        <w:rPr>
          <w:rFonts w:cs="Times New Roman"/>
          <w:lang w:eastAsia="zh-CN"/>
        </w:rPr>
        <w:t>水质</w:t>
      </w:r>
      <w:r>
        <w:rPr>
          <w:rFonts w:cs="Times New Roman" w:hint="eastAsia"/>
          <w:lang w:eastAsia="zh-CN"/>
        </w:rPr>
        <w:t xml:space="preserve"> </w:t>
      </w:r>
      <w:r>
        <w:rPr>
          <w:rFonts w:cs="Times New Roman"/>
          <w:lang w:eastAsia="zh-CN"/>
        </w:rPr>
        <w:t xml:space="preserve"> </w:t>
      </w:r>
      <w:r>
        <w:rPr>
          <w:rFonts w:cs="Times New Roman"/>
          <w:lang w:eastAsia="zh-CN"/>
        </w:rPr>
        <w:t>总氮的测定</w:t>
      </w:r>
      <w:r>
        <w:rPr>
          <w:rFonts w:cs="Times New Roman" w:hint="eastAsia"/>
          <w:lang w:eastAsia="zh-CN"/>
        </w:rPr>
        <w:t xml:space="preserve">  </w:t>
      </w:r>
      <w:r>
        <w:rPr>
          <w:rFonts w:cs="Times New Roman" w:hint="eastAsia"/>
          <w:lang w:eastAsia="zh-CN"/>
        </w:rPr>
        <w:t>流动注射</w:t>
      </w:r>
      <w:r>
        <w:rPr>
          <w:rFonts w:cs="Times New Roman" w:hint="eastAsia"/>
          <w:lang w:eastAsia="zh-CN"/>
        </w:rPr>
        <w:t>-</w:t>
      </w:r>
      <w:r>
        <w:rPr>
          <w:rFonts w:cs="Times New Roman" w:hint="eastAsia"/>
          <w:lang w:eastAsia="zh-CN"/>
        </w:rPr>
        <w:t>盐酸</w:t>
      </w:r>
      <w:proofErr w:type="gramStart"/>
      <w:r>
        <w:rPr>
          <w:rFonts w:cs="Times New Roman" w:hint="eastAsia"/>
          <w:lang w:eastAsia="zh-CN"/>
        </w:rPr>
        <w:t>萘</w:t>
      </w:r>
      <w:proofErr w:type="gramEnd"/>
      <w:r>
        <w:rPr>
          <w:rFonts w:cs="Times New Roman" w:hint="eastAsia"/>
          <w:lang w:eastAsia="zh-CN"/>
        </w:rPr>
        <w:t>乙二胺分光光度法</w:t>
      </w:r>
    </w:p>
    <w:p w:rsidR="00400A75" w:rsidRDefault="008920A1">
      <w:pPr>
        <w:pStyle w:val="a5"/>
        <w:ind w:left="0" w:firstLineChars="200" w:firstLine="420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HJ</w:t>
      </w:r>
      <w:r>
        <w:rPr>
          <w:rFonts w:ascii="Times New Roman" w:hAnsi="Times New Roman" w:cs="Times New Roman" w:hint="eastAsia"/>
          <w:lang w:eastAsia="zh-CN"/>
        </w:rPr>
        <w:t xml:space="preserve">  </w:t>
      </w:r>
      <w:r>
        <w:rPr>
          <w:rFonts w:ascii="Times New Roman" w:hAnsi="Times New Roman" w:cs="Times New Roman"/>
          <w:lang w:eastAsia="zh-CN"/>
        </w:rPr>
        <w:t>670</w:t>
      </w:r>
      <w:r>
        <w:rPr>
          <w:rFonts w:ascii="Times New Roman" w:hAnsi="Times New Roman" w:cs="Times New Roman" w:hint="eastAsia"/>
          <w:lang w:eastAsia="zh-CN"/>
        </w:rPr>
        <w:t xml:space="preserve">    </w:t>
      </w:r>
      <w:r>
        <w:rPr>
          <w:rFonts w:cs="Times New Roman"/>
          <w:lang w:eastAsia="zh-CN"/>
        </w:rPr>
        <w:t>水质</w:t>
      </w:r>
      <w:r>
        <w:rPr>
          <w:rFonts w:cs="Times New Roman"/>
          <w:lang w:eastAsia="zh-CN"/>
        </w:rPr>
        <w:t xml:space="preserve"> </w:t>
      </w:r>
      <w:r>
        <w:rPr>
          <w:rFonts w:cs="Times New Roman" w:hint="eastAsia"/>
          <w:lang w:eastAsia="zh-CN"/>
        </w:rPr>
        <w:t xml:space="preserve"> </w:t>
      </w:r>
      <w:r>
        <w:rPr>
          <w:rFonts w:cs="Times New Roman"/>
          <w:lang w:eastAsia="zh-CN"/>
        </w:rPr>
        <w:t>磷酸盐和总磷的测定</w:t>
      </w:r>
      <w:r>
        <w:rPr>
          <w:rFonts w:cs="Times New Roman" w:hint="eastAsia"/>
          <w:lang w:eastAsia="zh-CN"/>
        </w:rPr>
        <w:t xml:space="preserve">  </w:t>
      </w:r>
      <w:r>
        <w:rPr>
          <w:rFonts w:cs="Times New Roman" w:hint="eastAsia"/>
          <w:lang w:eastAsia="zh-CN"/>
        </w:rPr>
        <w:t>连续流动</w:t>
      </w:r>
      <w:r>
        <w:rPr>
          <w:rFonts w:cs="Times New Roman" w:hint="eastAsia"/>
          <w:lang w:eastAsia="zh-CN"/>
        </w:rPr>
        <w:t>-</w:t>
      </w:r>
      <w:r>
        <w:rPr>
          <w:rFonts w:cs="Times New Roman" w:hint="eastAsia"/>
          <w:lang w:eastAsia="zh-CN"/>
        </w:rPr>
        <w:t>钼酸铵分光光度法</w:t>
      </w:r>
    </w:p>
    <w:p w:rsidR="00400A75" w:rsidRDefault="008920A1">
      <w:pPr>
        <w:pStyle w:val="a5"/>
        <w:ind w:left="0" w:firstLineChars="200" w:firstLine="420"/>
        <w:jc w:val="both"/>
        <w:rPr>
          <w:rFonts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HJ</w:t>
      </w:r>
      <w:r>
        <w:rPr>
          <w:rFonts w:ascii="Times New Roman" w:hAnsi="Times New Roman" w:cs="Times New Roman" w:hint="eastAsia"/>
          <w:lang w:eastAsia="zh-CN"/>
        </w:rPr>
        <w:t xml:space="preserve">  </w:t>
      </w:r>
      <w:r>
        <w:rPr>
          <w:rFonts w:ascii="Times New Roman" w:hAnsi="Times New Roman" w:cs="Times New Roman"/>
          <w:lang w:eastAsia="zh-CN"/>
        </w:rPr>
        <w:t>67</w:t>
      </w:r>
      <w:r>
        <w:rPr>
          <w:rFonts w:ascii="Times New Roman" w:hAnsi="Times New Roman" w:cs="Times New Roman" w:hint="eastAsia"/>
          <w:lang w:eastAsia="zh-CN"/>
        </w:rPr>
        <w:t xml:space="preserve">1    </w:t>
      </w:r>
      <w:r>
        <w:rPr>
          <w:rFonts w:cs="Times New Roman"/>
          <w:lang w:eastAsia="zh-CN"/>
        </w:rPr>
        <w:t>水质</w:t>
      </w:r>
      <w:r>
        <w:rPr>
          <w:rFonts w:cs="Times New Roman" w:hint="eastAsia"/>
          <w:lang w:eastAsia="zh-CN"/>
        </w:rPr>
        <w:t xml:space="preserve"> </w:t>
      </w:r>
      <w:r>
        <w:rPr>
          <w:rFonts w:cs="Times New Roman"/>
          <w:lang w:eastAsia="zh-CN"/>
        </w:rPr>
        <w:t xml:space="preserve"> </w:t>
      </w:r>
      <w:r>
        <w:rPr>
          <w:rFonts w:cs="Times New Roman"/>
          <w:lang w:eastAsia="zh-CN"/>
        </w:rPr>
        <w:t>总磷的测定</w:t>
      </w:r>
      <w:r>
        <w:rPr>
          <w:rFonts w:cs="Times New Roman" w:hint="eastAsia"/>
          <w:lang w:eastAsia="zh-CN"/>
        </w:rPr>
        <w:t xml:space="preserve">  </w:t>
      </w:r>
      <w:r>
        <w:rPr>
          <w:rFonts w:cs="Times New Roman" w:hint="eastAsia"/>
          <w:lang w:eastAsia="zh-CN"/>
        </w:rPr>
        <w:t>流动注射</w:t>
      </w:r>
      <w:r>
        <w:rPr>
          <w:rFonts w:cs="Times New Roman" w:hint="eastAsia"/>
          <w:lang w:eastAsia="zh-CN"/>
        </w:rPr>
        <w:t>-</w:t>
      </w:r>
      <w:r>
        <w:rPr>
          <w:rFonts w:cs="Times New Roman" w:hint="eastAsia"/>
          <w:lang w:eastAsia="zh-CN"/>
        </w:rPr>
        <w:t>钼酸铵分光光度法</w:t>
      </w:r>
    </w:p>
    <w:p w:rsidR="00400A75" w:rsidRDefault="008920A1">
      <w:pPr>
        <w:pStyle w:val="a5"/>
        <w:ind w:left="0" w:firstLineChars="200" w:firstLine="420"/>
        <w:jc w:val="both"/>
        <w:rPr>
          <w:rFonts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 xml:space="preserve">HJ  828    </w:t>
      </w:r>
      <w:r>
        <w:rPr>
          <w:rFonts w:cs="Times New Roman"/>
          <w:lang w:eastAsia="zh-CN"/>
        </w:rPr>
        <w:t>水质</w:t>
      </w:r>
      <w:r>
        <w:rPr>
          <w:rFonts w:cs="Times New Roman" w:hint="eastAsia"/>
          <w:lang w:eastAsia="zh-CN"/>
        </w:rPr>
        <w:t xml:space="preserve"> </w:t>
      </w:r>
      <w:r>
        <w:rPr>
          <w:rFonts w:cs="Times New Roman"/>
          <w:lang w:eastAsia="zh-CN"/>
        </w:rPr>
        <w:t xml:space="preserve"> </w:t>
      </w:r>
      <w:r>
        <w:rPr>
          <w:rFonts w:cs="Times New Roman"/>
          <w:lang w:eastAsia="zh-CN"/>
        </w:rPr>
        <w:t>化学需氧量的测定</w:t>
      </w:r>
      <w:r>
        <w:rPr>
          <w:rFonts w:cs="Times New Roman" w:hint="eastAsia"/>
          <w:lang w:eastAsia="zh-CN"/>
        </w:rPr>
        <w:t xml:space="preserve"> </w:t>
      </w:r>
      <w:r>
        <w:rPr>
          <w:rFonts w:cs="Times New Roman"/>
          <w:lang w:eastAsia="zh-CN"/>
        </w:rPr>
        <w:t xml:space="preserve"> </w:t>
      </w:r>
      <w:r>
        <w:rPr>
          <w:rFonts w:cs="Times New Roman"/>
          <w:lang w:eastAsia="zh-CN"/>
        </w:rPr>
        <w:t>重铬酸盐法</w:t>
      </w:r>
    </w:p>
    <w:p w:rsidR="00400A75" w:rsidRDefault="008920A1">
      <w:pPr>
        <w:widowControl/>
        <w:jc w:val="both"/>
        <w:rPr>
          <w:rFonts w:ascii="黑体" w:eastAsia="黑体" w:hAnsi="黑体" w:cs="Times New Roman"/>
          <w:sz w:val="21"/>
          <w:szCs w:val="21"/>
          <w:lang w:eastAsia="zh-CN"/>
        </w:rPr>
      </w:pPr>
      <w:r>
        <w:rPr>
          <w:rFonts w:ascii="黑体" w:eastAsia="黑体" w:hAnsi="黑体" w:cs="Times New Roman"/>
          <w:lang w:eastAsia="zh-CN"/>
        </w:rPr>
        <w:br w:type="page"/>
      </w:r>
    </w:p>
    <w:p w:rsidR="00400A75" w:rsidRDefault="008920A1">
      <w:pPr>
        <w:pStyle w:val="a5"/>
        <w:tabs>
          <w:tab w:val="left" w:pos="330"/>
        </w:tabs>
        <w:spacing w:beforeLines="100" w:before="240" w:afterLines="100" w:after="240"/>
        <w:ind w:left="0"/>
        <w:jc w:val="both"/>
        <w:rPr>
          <w:rFonts w:ascii="黑体" w:eastAsia="黑体" w:hAnsi="黑体" w:cs="Times New Roman"/>
          <w:lang w:eastAsia="zh-CN"/>
        </w:rPr>
      </w:pPr>
      <w:r>
        <w:rPr>
          <w:rFonts w:ascii="黑体" w:eastAsia="黑体" w:hAnsi="黑体" w:cs="Times New Roman"/>
          <w:lang w:eastAsia="zh-CN"/>
        </w:rPr>
        <w:lastRenderedPageBreak/>
        <w:t>3</w:t>
      </w:r>
      <w:r>
        <w:rPr>
          <w:rFonts w:ascii="黑体" w:eastAsia="黑体" w:hAnsi="黑体" w:cs="Times New Roman"/>
          <w:lang w:eastAsia="zh-CN"/>
        </w:rPr>
        <w:tab/>
      </w:r>
      <w:r>
        <w:rPr>
          <w:rFonts w:ascii="黑体" w:eastAsia="黑体" w:hAnsi="黑体" w:cs="Times New Roman"/>
          <w:lang w:eastAsia="zh-CN"/>
        </w:rPr>
        <w:t>术语和定义</w:t>
      </w:r>
    </w:p>
    <w:p w:rsidR="00400A75" w:rsidRDefault="008920A1">
      <w:pPr>
        <w:pStyle w:val="a5"/>
        <w:ind w:left="0" w:firstLineChars="200" w:firstLine="420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下列术语和定义适用于本文件。</w:t>
      </w:r>
    </w:p>
    <w:p w:rsidR="00400A75" w:rsidRDefault="008920A1">
      <w:pPr>
        <w:pStyle w:val="a5"/>
        <w:spacing w:beforeLines="50" w:before="120" w:afterLines="50" w:after="120"/>
        <w:ind w:left="0"/>
        <w:jc w:val="both"/>
        <w:rPr>
          <w:rFonts w:ascii="黑体" w:eastAsia="黑体" w:hAnsi="黑体" w:cs="Times New Roman"/>
          <w:lang w:eastAsia="zh-CN"/>
        </w:rPr>
      </w:pPr>
      <w:r>
        <w:rPr>
          <w:rFonts w:ascii="黑体" w:eastAsia="黑体" w:hAnsi="黑体" w:cs="Times New Roman"/>
          <w:lang w:eastAsia="zh-CN"/>
        </w:rPr>
        <w:t>3.1</w:t>
      </w:r>
    </w:p>
    <w:p w:rsidR="00400A75" w:rsidRDefault="008920A1" w:rsidP="005F3584">
      <w:pPr>
        <w:pStyle w:val="a5"/>
        <w:tabs>
          <w:tab w:val="left" w:pos="1980"/>
        </w:tabs>
        <w:ind w:left="0" w:firstLineChars="200" w:firstLine="418"/>
        <w:jc w:val="both"/>
        <w:rPr>
          <w:rFonts w:ascii="Times New Roman" w:eastAsia="黑体" w:hAnsi="Times New Roman" w:cs="Times New Roman"/>
          <w:lang w:eastAsia="zh-CN"/>
        </w:rPr>
      </w:pPr>
      <w:r>
        <w:rPr>
          <w:rFonts w:ascii="Times New Roman" w:eastAsia="黑体" w:hAnsi="黑体" w:cs="Times New Roman"/>
          <w:spacing w:val="-1"/>
          <w:lang w:eastAsia="zh-CN"/>
        </w:rPr>
        <w:t>农村生活污水</w:t>
      </w:r>
      <w:r>
        <w:rPr>
          <w:rFonts w:cs="Times New Roman" w:hint="eastAsia"/>
          <w:spacing w:val="-1"/>
          <w:lang w:eastAsia="zh-CN"/>
        </w:rPr>
        <w:t xml:space="preserve">  </w:t>
      </w:r>
      <w:r>
        <w:rPr>
          <w:rFonts w:ascii="黑体" w:eastAsia="黑体" w:hAnsi="黑体" w:hint="eastAsia"/>
          <w:bCs/>
          <w:spacing w:val="-1"/>
          <w:lang w:eastAsia="zh-CN"/>
        </w:rPr>
        <w:t>rural  domestic  sewage</w:t>
      </w:r>
    </w:p>
    <w:p w:rsidR="00400A75" w:rsidRDefault="008920A1">
      <w:pPr>
        <w:pStyle w:val="a5"/>
        <w:ind w:left="0" w:firstLineChars="200" w:firstLine="420"/>
        <w:jc w:val="both"/>
        <w:rPr>
          <w:rFonts w:ascii="Times New Roman" w:cs="Times New Roman"/>
          <w:lang w:eastAsia="zh-CN"/>
        </w:rPr>
      </w:pPr>
      <w:r>
        <w:rPr>
          <w:rFonts w:ascii="Times New Roman" w:cs="Times New Roman"/>
          <w:lang w:eastAsia="zh-CN"/>
        </w:rPr>
        <w:t>农村居民生活</w:t>
      </w:r>
      <w:r>
        <w:rPr>
          <w:rFonts w:ascii="Times New Roman" w:cs="Times New Roman" w:hint="eastAsia"/>
          <w:lang w:eastAsia="zh-CN"/>
        </w:rPr>
        <w:t>、</w:t>
      </w:r>
      <w:r>
        <w:rPr>
          <w:rFonts w:ascii="Times New Roman" w:cs="Times New Roman"/>
          <w:lang w:eastAsia="zh-CN"/>
        </w:rPr>
        <w:t>农村公共</w:t>
      </w:r>
      <w:r>
        <w:rPr>
          <w:rFonts w:ascii="Times New Roman" w:cs="Times New Roman" w:hint="eastAsia"/>
          <w:lang w:eastAsia="zh-CN"/>
        </w:rPr>
        <w:t>服务设施</w:t>
      </w:r>
      <w:r>
        <w:rPr>
          <w:rFonts w:ascii="Times New Roman" w:cs="Times New Roman"/>
          <w:lang w:eastAsia="zh-CN"/>
        </w:rPr>
        <w:t>产生的污水。</w:t>
      </w:r>
    </w:p>
    <w:p w:rsidR="00400A75" w:rsidRDefault="008920A1">
      <w:pPr>
        <w:pStyle w:val="a5"/>
        <w:ind w:left="0" w:firstLineChars="233" w:firstLine="419"/>
        <w:jc w:val="both"/>
        <w:rPr>
          <w:rFonts w:cs="Times New Roman"/>
          <w:sz w:val="18"/>
          <w:szCs w:val="18"/>
          <w:lang w:eastAsia="zh-CN"/>
        </w:rPr>
      </w:pPr>
      <w:r>
        <w:rPr>
          <w:rFonts w:ascii="黑体" w:eastAsia="黑体" w:hAnsi="黑体" w:cs="Times New Roman" w:hint="eastAsia"/>
          <w:sz w:val="18"/>
          <w:szCs w:val="18"/>
          <w:lang w:eastAsia="zh-CN"/>
        </w:rPr>
        <w:t>注：</w:t>
      </w:r>
      <w:r>
        <w:rPr>
          <w:rFonts w:cs="Times New Roman" w:hint="eastAsia"/>
          <w:sz w:val="18"/>
          <w:szCs w:val="18"/>
          <w:lang w:eastAsia="zh-CN"/>
        </w:rPr>
        <w:t>农村</w:t>
      </w:r>
      <w:r>
        <w:rPr>
          <w:rFonts w:cs="Times New Roman"/>
          <w:sz w:val="18"/>
          <w:szCs w:val="18"/>
          <w:lang w:eastAsia="zh-CN"/>
        </w:rPr>
        <w:t>居民生活产生的污水，主要包括厨房污水、生活洗涤及沐浴污水和厕所污水。</w:t>
      </w:r>
    </w:p>
    <w:p w:rsidR="00400A75" w:rsidRDefault="008920A1">
      <w:pPr>
        <w:pStyle w:val="a5"/>
        <w:spacing w:beforeLines="50" w:before="120" w:afterLines="50" w:after="120"/>
        <w:ind w:left="0"/>
        <w:jc w:val="both"/>
        <w:rPr>
          <w:rFonts w:ascii="黑体" w:eastAsia="黑体" w:hAnsi="黑体" w:cs="Times New Roman"/>
          <w:lang w:eastAsia="zh-CN"/>
        </w:rPr>
      </w:pPr>
      <w:r>
        <w:rPr>
          <w:rFonts w:ascii="黑体" w:eastAsia="黑体" w:hAnsi="黑体" w:cs="Times New Roman"/>
          <w:lang w:eastAsia="zh-CN"/>
        </w:rPr>
        <w:t>3.2</w:t>
      </w:r>
    </w:p>
    <w:p w:rsidR="00400A75" w:rsidRDefault="008920A1" w:rsidP="005F3584">
      <w:pPr>
        <w:pStyle w:val="a5"/>
        <w:tabs>
          <w:tab w:val="left" w:pos="2860"/>
        </w:tabs>
        <w:ind w:left="0" w:firstLineChars="200" w:firstLine="416"/>
        <w:jc w:val="both"/>
        <w:rPr>
          <w:rFonts w:ascii="黑体" w:eastAsia="黑体" w:hAnsi="黑体"/>
          <w:bCs/>
          <w:spacing w:val="-1"/>
          <w:lang w:eastAsia="zh-CN"/>
        </w:rPr>
      </w:pPr>
      <w:r>
        <w:rPr>
          <w:rFonts w:ascii="Times New Roman" w:eastAsia="黑体" w:hAnsi="黑体" w:cs="Times New Roman" w:hint="eastAsia"/>
          <w:spacing w:val="-2"/>
          <w:lang w:eastAsia="zh-CN"/>
        </w:rPr>
        <w:t>农村</w:t>
      </w:r>
      <w:r>
        <w:rPr>
          <w:rFonts w:ascii="Times New Roman" w:eastAsia="黑体" w:hAnsi="黑体" w:cs="Times New Roman"/>
          <w:spacing w:val="-2"/>
          <w:lang w:eastAsia="zh-CN"/>
        </w:rPr>
        <w:t>生活污水处理设施</w:t>
      </w:r>
      <w:r>
        <w:rPr>
          <w:rFonts w:cs="Times New Roman" w:hint="eastAsia"/>
          <w:spacing w:val="-1"/>
          <w:lang w:eastAsia="zh-CN"/>
        </w:rPr>
        <w:t xml:space="preserve">  </w:t>
      </w:r>
      <w:r>
        <w:rPr>
          <w:rFonts w:ascii="黑体" w:eastAsia="黑体" w:hAnsi="黑体" w:hint="eastAsia"/>
          <w:bCs/>
          <w:spacing w:val="-1"/>
          <w:lang w:eastAsia="zh-CN"/>
        </w:rPr>
        <w:t>domestic  sewage  treatment  facilities  for  rural  area</w:t>
      </w:r>
    </w:p>
    <w:p w:rsidR="00400A75" w:rsidRDefault="008920A1">
      <w:pPr>
        <w:pStyle w:val="a5"/>
        <w:ind w:left="0" w:firstLineChars="200" w:firstLine="420"/>
        <w:jc w:val="both"/>
        <w:rPr>
          <w:rFonts w:ascii="Times New Roman" w:cs="Times New Roman"/>
          <w:lang w:eastAsia="zh-CN"/>
        </w:rPr>
      </w:pPr>
      <w:r>
        <w:rPr>
          <w:rFonts w:ascii="Times New Roman" w:cs="Times New Roman"/>
          <w:lang w:eastAsia="zh-CN"/>
        </w:rPr>
        <w:t>对</w:t>
      </w:r>
      <w:r>
        <w:rPr>
          <w:rFonts w:ascii="Times New Roman" w:cs="Times New Roman" w:hint="eastAsia"/>
          <w:lang w:eastAsia="zh-CN"/>
        </w:rPr>
        <w:t>农村</w:t>
      </w:r>
      <w:r>
        <w:rPr>
          <w:rFonts w:ascii="Times New Roman" w:cs="Times New Roman"/>
          <w:lang w:eastAsia="zh-CN"/>
        </w:rPr>
        <w:t>生活污水进行处理的构筑物</w:t>
      </w:r>
      <w:r>
        <w:rPr>
          <w:rFonts w:ascii="Times New Roman" w:cs="Times New Roman" w:hint="eastAsia"/>
          <w:lang w:eastAsia="zh-CN"/>
        </w:rPr>
        <w:t>或</w:t>
      </w:r>
      <w:r>
        <w:rPr>
          <w:rFonts w:ascii="Times New Roman" w:cs="Times New Roman"/>
          <w:lang w:eastAsia="zh-CN"/>
        </w:rPr>
        <w:t>设备</w:t>
      </w:r>
      <w:r>
        <w:rPr>
          <w:rFonts w:ascii="Times New Roman" w:cs="Times New Roman" w:hint="eastAsia"/>
          <w:lang w:eastAsia="zh-CN"/>
        </w:rPr>
        <w:t>，</w:t>
      </w:r>
      <w:r>
        <w:rPr>
          <w:rFonts w:ascii="Times New Roman" w:cs="Times New Roman"/>
          <w:lang w:eastAsia="zh-CN"/>
        </w:rPr>
        <w:t>包括污水处理构筑物</w:t>
      </w:r>
      <w:r>
        <w:rPr>
          <w:rFonts w:ascii="Times New Roman" w:cs="Times New Roman" w:hint="eastAsia"/>
          <w:lang w:eastAsia="zh-CN"/>
        </w:rPr>
        <w:t>（设备）、人工湿地、配套管网和辅助设施</w:t>
      </w:r>
      <w:r>
        <w:rPr>
          <w:rFonts w:ascii="Times New Roman" w:cs="Times New Roman"/>
          <w:lang w:eastAsia="zh-CN"/>
        </w:rPr>
        <w:t>。</w:t>
      </w:r>
    </w:p>
    <w:p w:rsidR="00400A75" w:rsidRDefault="008920A1">
      <w:pPr>
        <w:pStyle w:val="a5"/>
        <w:spacing w:beforeLines="50" w:before="120" w:afterLines="50" w:after="120"/>
        <w:ind w:left="0"/>
        <w:jc w:val="both"/>
        <w:rPr>
          <w:rFonts w:ascii="黑体" w:eastAsia="黑体" w:hAnsi="黑体" w:cs="Times New Roman"/>
          <w:lang w:eastAsia="zh-CN"/>
        </w:rPr>
      </w:pPr>
      <w:r>
        <w:rPr>
          <w:rFonts w:ascii="黑体" w:eastAsia="黑体" w:hAnsi="黑体" w:cs="Times New Roman"/>
          <w:lang w:eastAsia="zh-CN"/>
        </w:rPr>
        <w:t>3.</w:t>
      </w:r>
      <w:r>
        <w:rPr>
          <w:rFonts w:ascii="黑体" w:eastAsia="黑体" w:hAnsi="黑体" w:cs="Times New Roman" w:hint="eastAsia"/>
          <w:lang w:eastAsia="zh-CN"/>
        </w:rPr>
        <w:t>3</w:t>
      </w:r>
    </w:p>
    <w:p w:rsidR="00400A75" w:rsidRDefault="008920A1" w:rsidP="005F3584">
      <w:pPr>
        <w:pStyle w:val="a5"/>
        <w:tabs>
          <w:tab w:val="left" w:pos="1540"/>
        </w:tabs>
        <w:ind w:left="0" w:firstLineChars="200" w:firstLine="416"/>
        <w:jc w:val="both"/>
        <w:rPr>
          <w:rFonts w:ascii="Times New Roman" w:eastAsia="黑体" w:hAnsi="黑体" w:cs="Times New Roman"/>
          <w:spacing w:val="-2"/>
          <w:lang w:eastAsia="zh-CN"/>
        </w:rPr>
      </w:pPr>
      <w:r>
        <w:rPr>
          <w:rFonts w:ascii="Times New Roman" w:eastAsia="黑体" w:hAnsi="黑体" w:cs="Times New Roman" w:hint="eastAsia"/>
          <w:spacing w:val="-2"/>
          <w:lang w:eastAsia="zh-CN"/>
        </w:rPr>
        <w:t>新（改、扩）建设施</w:t>
      </w:r>
      <w:r>
        <w:rPr>
          <w:rFonts w:cs="Times New Roman" w:hint="eastAsia"/>
          <w:spacing w:val="-1"/>
          <w:lang w:eastAsia="zh-CN"/>
        </w:rPr>
        <w:t xml:space="preserve">  </w:t>
      </w:r>
      <w:r>
        <w:rPr>
          <w:rFonts w:ascii="黑体" w:eastAsia="黑体" w:hAnsi="黑体" w:hint="eastAsia"/>
          <w:bCs/>
          <w:spacing w:val="-1"/>
          <w:lang w:eastAsia="zh-CN"/>
        </w:rPr>
        <w:t>new (rebuilding, extending)  facility</w:t>
      </w:r>
    </w:p>
    <w:p w:rsidR="00400A75" w:rsidRDefault="008920A1">
      <w:pPr>
        <w:pStyle w:val="a5"/>
        <w:ind w:left="0" w:firstLineChars="200" w:firstLine="420"/>
        <w:jc w:val="both"/>
        <w:rPr>
          <w:rFonts w:ascii="Times New Roman" w:cs="Times New Roman"/>
          <w:lang w:eastAsia="zh-CN"/>
        </w:rPr>
      </w:pPr>
      <w:r>
        <w:rPr>
          <w:rFonts w:ascii="Times New Roman" w:cs="Times New Roman" w:hint="eastAsia"/>
          <w:lang w:eastAsia="zh-CN"/>
        </w:rPr>
        <w:t>本标准实施之日起，新建、改建、扩建的农村生活污水处理设施</w:t>
      </w:r>
      <w:r>
        <w:rPr>
          <w:rFonts w:ascii="Times New Roman" w:cs="Times New Roman"/>
          <w:lang w:eastAsia="zh-CN"/>
        </w:rPr>
        <w:t>。</w:t>
      </w:r>
    </w:p>
    <w:p w:rsidR="00400A75" w:rsidRDefault="008920A1">
      <w:pPr>
        <w:pStyle w:val="a5"/>
        <w:spacing w:beforeLines="50" w:before="120" w:afterLines="50" w:after="120"/>
        <w:ind w:left="0"/>
        <w:jc w:val="both"/>
        <w:rPr>
          <w:rFonts w:ascii="黑体" w:eastAsia="黑体" w:hAnsi="黑体" w:cs="Times New Roman"/>
          <w:lang w:eastAsia="zh-CN"/>
        </w:rPr>
      </w:pPr>
      <w:r>
        <w:rPr>
          <w:rFonts w:ascii="黑体" w:eastAsia="黑体" w:hAnsi="黑体" w:cs="Times New Roman"/>
          <w:lang w:eastAsia="zh-CN"/>
        </w:rPr>
        <w:t>3.</w:t>
      </w:r>
      <w:r>
        <w:rPr>
          <w:rFonts w:ascii="黑体" w:eastAsia="黑体" w:hAnsi="黑体" w:cs="Times New Roman" w:hint="eastAsia"/>
          <w:lang w:eastAsia="zh-CN"/>
        </w:rPr>
        <w:t>4</w:t>
      </w:r>
    </w:p>
    <w:p w:rsidR="00400A75" w:rsidRDefault="008920A1" w:rsidP="005F3584">
      <w:pPr>
        <w:pStyle w:val="a5"/>
        <w:tabs>
          <w:tab w:val="left" w:pos="1540"/>
        </w:tabs>
        <w:ind w:left="0" w:firstLineChars="200" w:firstLine="416"/>
        <w:jc w:val="both"/>
        <w:rPr>
          <w:rFonts w:ascii="Times New Roman" w:eastAsia="黑体" w:hAnsi="Times New Roman" w:cs="Times New Roman"/>
          <w:lang w:eastAsia="zh-CN"/>
        </w:rPr>
      </w:pPr>
      <w:r>
        <w:rPr>
          <w:rFonts w:ascii="Times New Roman" w:eastAsia="黑体" w:hAnsi="黑体" w:cs="Times New Roman" w:hint="eastAsia"/>
          <w:spacing w:val="-2"/>
          <w:lang w:eastAsia="zh-CN"/>
        </w:rPr>
        <w:t>现有设施</w:t>
      </w:r>
      <w:r>
        <w:rPr>
          <w:rFonts w:cs="Times New Roman" w:hint="eastAsia"/>
          <w:spacing w:val="-1"/>
          <w:lang w:eastAsia="zh-CN"/>
        </w:rPr>
        <w:t xml:space="preserve">  </w:t>
      </w:r>
      <w:r>
        <w:rPr>
          <w:rFonts w:ascii="黑体" w:eastAsia="黑体" w:hAnsi="黑体" w:hint="eastAsia"/>
          <w:bCs/>
          <w:spacing w:val="-1"/>
          <w:lang w:eastAsia="zh-CN"/>
        </w:rPr>
        <w:t>existing  facility</w:t>
      </w:r>
    </w:p>
    <w:p w:rsidR="00400A75" w:rsidRDefault="008920A1">
      <w:pPr>
        <w:pStyle w:val="a5"/>
        <w:ind w:left="0" w:firstLineChars="200" w:firstLine="420"/>
        <w:jc w:val="both"/>
        <w:rPr>
          <w:rFonts w:ascii="Times New Roman" w:cs="Times New Roman"/>
          <w:lang w:eastAsia="zh-CN"/>
        </w:rPr>
      </w:pPr>
      <w:r>
        <w:rPr>
          <w:rFonts w:ascii="Times New Roman" w:cs="Times New Roman" w:hint="eastAsia"/>
          <w:lang w:eastAsia="zh-CN"/>
        </w:rPr>
        <w:t>本标准实施之日前，已建成或在建的农村生活污水处理设施</w:t>
      </w:r>
      <w:r>
        <w:rPr>
          <w:rFonts w:ascii="Times New Roman" w:cs="Times New Roman"/>
          <w:lang w:eastAsia="zh-CN"/>
        </w:rPr>
        <w:t>。</w:t>
      </w:r>
    </w:p>
    <w:p w:rsidR="00400A75" w:rsidRDefault="008920A1">
      <w:pPr>
        <w:pStyle w:val="a5"/>
        <w:spacing w:beforeLines="50" w:before="120" w:afterLines="50" w:after="120"/>
        <w:ind w:left="0"/>
        <w:jc w:val="both"/>
        <w:rPr>
          <w:rFonts w:ascii="黑体" w:eastAsia="黑体" w:hAnsi="黑体" w:cs="Times New Roman"/>
          <w:lang w:eastAsia="zh-CN"/>
        </w:rPr>
      </w:pPr>
      <w:r>
        <w:rPr>
          <w:rFonts w:ascii="黑体" w:eastAsia="黑体" w:hAnsi="黑体" w:cs="Times New Roman"/>
          <w:lang w:eastAsia="zh-CN"/>
        </w:rPr>
        <w:t>3.</w:t>
      </w:r>
      <w:r>
        <w:rPr>
          <w:rFonts w:ascii="黑体" w:eastAsia="黑体" w:hAnsi="黑体" w:cs="Times New Roman" w:hint="eastAsia"/>
          <w:lang w:eastAsia="zh-CN"/>
        </w:rPr>
        <w:t>5</w:t>
      </w:r>
    </w:p>
    <w:p w:rsidR="00400A75" w:rsidRDefault="008920A1" w:rsidP="005F3584">
      <w:pPr>
        <w:pStyle w:val="a5"/>
        <w:tabs>
          <w:tab w:val="left" w:pos="1540"/>
        </w:tabs>
        <w:ind w:left="0" w:firstLineChars="200" w:firstLine="416"/>
        <w:jc w:val="both"/>
        <w:rPr>
          <w:rFonts w:ascii="Times New Roman" w:eastAsia="黑体" w:hAnsi="黑体" w:cs="Times New Roman"/>
          <w:b/>
          <w:spacing w:val="-2"/>
          <w:lang w:eastAsia="zh-CN"/>
        </w:rPr>
      </w:pPr>
      <w:r>
        <w:rPr>
          <w:rFonts w:ascii="Times New Roman" w:eastAsia="黑体" w:hAnsi="黑体" w:cs="Times New Roman" w:hint="eastAsia"/>
          <w:spacing w:val="-2"/>
          <w:lang w:eastAsia="zh-CN"/>
        </w:rPr>
        <w:t>尾水利用</w:t>
      </w:r>
      <w:r>
        <w:rPr>
          <w:rFonts w:cs="Times New Roman" w:hint="eastAsia"/>
          <w:spacing w:val="-1"/>
          <w:lang w:eastAsia="zh-CN"/>
        </w:rPr>
        <w:t xml:space="preserve">  </w:t>
      </w:r>
      <w:r>
        <w:rPr>
          <w:rFonts w:ascii="黑体" w:eastAsia="黑体" w:hAnsi="黑体" w:hint="eastAsia"/>
          <w:bCs/>
          <w:spacing w:val="-1"/>
          <w:lang w:eastAsia="zh-CN"/>
        </w:rPr>
        <w:t>tail  water  reuse</w:t>
      </w:r>
    </w:p>
    <w:p w:rsidR="00400A75" w:rsidRDefault="008920A1">
      <w:pPr>
        <w:pStyle w:val="a5"/>
        <w:ind w:left="0" w:firstLineChars="200" w:firstLine="420"/>
        <w:jc w:val="both"/>
        <w:rPr>
          <w:rFonts w:ascii="Times New Roman" w:cs="Times New Roman"/>
          <w:lang w:eastAsia="zh-CN"/>
        </w:rPr>
      </w:pPr>
      <w:r>
        <w:rPr>
          <w:rFonts w:ascii="Times New Roman" w:cs="Times New Roman" w:hint="eastAsia"/>
          <w:lang w:eastAsia="zh-CN"/>
        </w:rPr>
        <w:t>农村生活污水经处理后，作为农田灌溉用水、渔业用水、景观环境用水等利用的行为。</w:t>
      </w:r>
    </w:p>
    <w:p w:rsidR="00400A75" w:rsidRDefault="008920A1">
      <w:pPr>
        <w:pStyle w:val="a5"/>
        <w:tabs>
          <w:tab w:val="left" w:pos="330"/>
        </w:tabs>
        <w:spacing w:beforeLines="100" w:before="240" w:afterLines="100" w:after="240"/>
        <w:ind w:left="0"/>
        <w:jc w:val="both"/>
        <w:rPr>
          <w:rFonts w:ascii="黑体" w:eastAsia="黑体" w:hAnsi="黑体" w:cs="Times New Roman"/>
          <w:lang w:eastAsia="zh-CN"/>
        </w:rPr>
      </w:pPr>
      <w:r>
        <w:rPr>
          <w:rFonts w:ascii="黑体" w:eastAsia="黑体" w:hAnsi="黑体" w:cs="Times New Roman"/>
          <w:lang w:eastAsia="zh-CN"/>
        </w:rPr>
        <w:t>4</w:t>
      </w:r>
      <w:r>
        <w:rPr>
          <w:rFonts w:ascii="黑体" w:eastAsia="黑体" w:hAnsi="黑体" w:cs="Times New Roman"/>
          <w:lang w:eastAsia="zh-CN"/>
        </w:rPr>
        <w:tab/>
      </w:r>
      <w:r>
        <w:rPr>
          <w:rFonts w:ascii="黑体" w:eastAsia="黑体" w:hAnsi="黑体" w:cs="Times New Roman" w:hint="eastAsia"/>
          <w:lang w:eastAsia="zh-CN"/>
        </w:rPr>
        <w:t>基本要求</w:t>
      </w:r>
    </w:p>
    <w:p w:rsidR="00400A75" w:rsidRDefault="008920A1">
      <w:pPr>
        <w:pStyle w:val="a5"/>
        <w:tabs>
          <w:tab w:val="left" w:pos="550"/>
        </w:tabs>
        <w:overflowPunct w:val="0"/>
        <w:spacing w:beforeLines="50" w:before="120" w:afterLines="50" w:after="120"/>
        <w:ind w:left="0"/>
        <w:jc w:val="both"/>
        <w:rPr>
          <w:rFonts w:cs="Times New Roman"/>
          <w:lang w:eastAsia="zh-CN"/>
        </w:rPr>
      </w:pPr>
      <w:r>
        <w:rPr>
          <w:rFonts w:ascii="黑体" w:eastAsia="黑体" w:hAnsi="黑体" w:cs="Times New Roman" w:hint="eastAsia"/>
          <w:lang w:eastAsia="zh-CN"/>
        </w:rPr>
        <w:t>4.1</w:t>
      </w:r>
      <w:r>
        <w:rPr>
          <w:rFonts w:ascii="黑体" w:eastAsia="黑体" w:hAnsi="黑体" w:cs="Times New Roman"/>
          <w:lang w:eastAsia="zh-CN"/>
        </w:rPr>
        <w:tab/>
      </w:r>
      <w:r>
        <w:rPr>
          <w:rFonts w:cs="Times New Roman" w:hint="eastAsia"/>
          <w:lang w:eastAsia="zh-CN"/>
        </w:rPr>
        <w:t>餐饮废水应经隔油处理后，动植物油符合</w:t>
      </w:r>
      <w:r>
        <w:rPr>
          <w:rFonts w:ascii="Times New Roman" w:hAnsi="Times New Roman" w:cs="Times New Roman"/>
          <w:lang w:eastAsia="zh-CN"/>
        </w:rPr>
        <w:t>GB/T  31962</w:t>
      </w:r>
      <w:r>
        <w:rPr>
          <w:rFonts w:cs="Times New Roman"/>
          <w:lang w:eastAsia="zh-CN"/>
        </w:rPr>
        <w:t>的</w:t>
      </w:r>
      <w:r>
        <w:rPr>
          <w:rFonts w:cs="Times New Roman" w:hint="eastAsia"/>
          <w:lang w:eastAsia="zh-CN"/>
        </w:rPr>
        <w:t>规定，方</w:t>
      </w:r>
      <w:r>
        <w:rPr>
          <w:rFonts w:cs="Times New Roman"/>
          <w:lang w:eastAsia="zh-CN"/>
        </w:rPr>
        <w:t>可</w:t>
      </w:r>
      <w:r>
        <w:rPr>
          <w:rFonts w:cs="Times New Roman" w:hint="eastAsia"/>
          <w:lang w:eastAsia="zh-CN"/>
        </w:rPr>
        <w:t>进入农村生活污水处理设施。</w:t>
      </w:r>
    </w:p>
    <w:p w:rsidR="00400A75" w:rsidRDefault="008920A1">
      <w:pPr>
        <w:pStyle w:val="a5"/>
        <w:tabs>
          <w:tab w:val="left" w:pos="550"/>
        </w:tabs>
        <w:spacing w:beforeLines="50" w:before="120" w:afterLines="50" w:after="120"/>
        <w:ind w:left="0"/>
        <w:jc w:val="both"/>
        <w:rPr>
          <w:rFonts w:cs="Times New Roman"/>
          <w:lang w:eastAsia="zh-CN"/>
        </w:rPr>
      </w:pPr>
      <w:r>
        <w:rPr>
          <w:rFonts w:ascii="黑体" w:eastAsia="黑体" w:hAnsi="黑体" w:cs="Times New Roman" w:hint="eastAsia"/>
          <w:lang w:eastAsia="zh-CN"/>
        </w:rPr>
        <w:t>4.2</w:t>
      </w:r>
      <w:r>
        <w:rPr>
          <w:rFonts w:ascii="黑体" w:eastAsia="黑体" w:hAnsi="黑体" w:cs="Times New Roman" w:hint="eastAsia"/>
          <w:lang w:eastAsia="zh-CN"/>
        </w:rPr>
        <w:tab/>
      </w:r>
      <w:r>
        <w:rPr>
          <w:rFonts w:cs="Times New Roman" w:hint="eastAsia"/>
          <w:lang w:eastAsia="zh-CN"/>
        </w:rPr>
        <w:t>农村生活污水处理设施不应混入工业废水、畜禽养殖废水和医疗机构废水。</w:t>
      </w:r>
    </w:p>
    <w:p w:rsidR="00400A75" w:rsidRDefault="008920A1">
      <w:pPr>
        <w:pStyle w:val="a5"/>
        <w:tabs>
          <w:tab w:val="left" w:pos="550"/>
        </w:tabs>
        <w:overflowPunct w:val="0"/>
        <w:spacing w:beforeLines="50" w:before="120" w:afterLines="50" w:after="120"/>
        <w:ind w:left="0"/>
        <w:jc w:val="both"/>
        <w:rPr>
          <w:rFonts w:cs="Times New Roman"/>
          <w:lang w:eastAsia="zh-CN"/>
        </w:rPr>
      </w:pPr>
      <w:r>
        <w:rPr>
          <w:rFonts w:ascii="黑体" w:eastAsia="黑体" w:hAnsi="黑体" w:cs="Times New Roman" w:hint="eastAsia"/>
          <w:lang w:eastAsia="zh-CN"/>
        </w:rPr>
        <w:t>4.3</w:t>
      </w:r>
      <w:r>
        <w:rPr>
          <w:rFonts w:ascii="黑体" w:eastAsia="黑体" w:hAnsi="黑体" w:cs="Times New Roman" w:hint="eastAsia"/>
          <w:lang w:eastAsia="zh-CN"/>
        </w:rPr>
        <w:tab/>
      </w:r>
      <w:r>
        <w:rPr>
          <w:rFonts w:cs="Times New Roman" w:hint="eastAsia"/>
          <w:lang w:eastAsia="zh-CN"/>
        </w:rPr>
        <w:t>设计日处理能力≥</w:t>
      </w:r>
      <w:r>
        <w:rPr>
          <w:rFonts w:ascii="Times New Roman" w:hAnsi="Times New Roman" w:cs="Times New Roman"/>
          <w:lang w:eastAsia="zh-CN"/>
        </w:rPr>
        <w:t>500m</w:t>
      </w:r>
      <w:r>
        <w:rPr>
          <w:rFonts w:ascii="Times New Roman" w:hAnsi="Times New Roman" w:cs="Times New Roman"/>
          <w:vertAlign w:val="superscript"/>
          <w:lang w:eastAsia="zh-CN"/>
        </w:rPr>
        <w:t>3</w:t>
      </w:r>
      <w:r>
        <w:rPr>
          <w:rFonts w:cs="Times New Roman" w:hint="eastAsia"/>
          <w:lang w:eastAsia="zh-CN"/>
        </w:rPr>
        <w:t>的农村生活污水处理设施的水污染物排放，应按</w:t>
      </w:r>
      <w:r>
        <w:rPr>
          <w:rFonts w:ascii="Times New Roman" w:hAnsi="Times New Roman" w:cs="Times New Roman"/>
          <w:lang w:eastAsia="zh-CN"/>
        </w:rPr>
        <w:t>GB  18918</w:t>
      </w:r>
      <w:r>
        <w:rPr>
          <w:rFonts w:ascii="Times New Roman" w:hAnsi="Times New Roman" w:cs="Times New Roman"/>
          <w:lang w:eastAsia="zh-CN"/>
        </w:rPr>
        <w:t>的</w:t>
      </w:r>
      <w:r>
        <w:rPr>
          <w:rFonts w:cs="Times New Roman" w:hint="eastAsia"/>
          <w:lang w:eastAsia="zh-CN"/>
        </w:rPr>
        <w:t>规定，并满足地方环境保护的要求。</w:t>
      </w:r>
    </w:p>
    <w:p w:rsidR="00400A75" w:rsidRDefault="008920A1">
      <w:pPr>
        <w:pStyle w:val="a5"/>
        <w:tabs>
          <w:tab w:val="left" w:pos="550"/>
        </w:tabs>
        <w:overflowPunct w:val="0"/>
        <w:spacing w:beforeLines="50" w:before="120" w:afterLines="50" w:after="120"/>
        <w:ind w:left="0"/>
        <w:jc w:val="both"/>
        <w:rPr>
          <w:rFonts w:cs="Times New Roman"/>
          <w:lang w:eastAsia="zh-CN"/>
        </w:rPr>
      </w:pPr>
      <w:r>
        <w:rPr>
          <w:rFonts w:ascii="黑体" w:eastAsia="黑体" w:hAnsi="黑体" w:cs="Times New Roman" w:hint="eastAsia"/>
          <w:lang w:eastAsia="zh-CN"/>
        </w:rPr>
        <w:t>4.4</w:t>
      </w:r>
      <w:r>
        <w:rPr>
          <w:rFonts w:ascii="黑体" w:eastAsia="黑体" w:hAnsi="黑体" w:cs="Times New Roman" w:hint="eastAsia"/>
          <w:lang w:eastAsia="zh-CN"/>
        </w:rPr>
        <w:tab/>
      </w:r>
      <w:r>
        <w:rPr>
          <w:rFonts w:cs="Times New Roman" w:hint="eastAsia"/>
          <w:lang w:eastAsia="zh-CN"/>
        </w:rPr>
        <w:t>设计日处理能力＜</w:t>
      </w:r>
      <w:r>
        <w:rPr>
          <w:rFonts w:ascii="Times New Roman" w:hAnsi="Times New Roman" w:cs="Times New Roman"/>
          <w:lang w:eastAsia="zh-CN"/>
        </w:rPr>
        <w:t>500 m</w:t>
      </w:r>
      <w:r>
        <w:rPr>
          <w:rFonts w:ascii="Times New Roman" w:hAnsi="Times New Roman" w:cs="Times New Roman"/>
          <w:vertAlign w:val="superscript"/>
          <w:lang w:eastAsia="zh-CN"/>
        </w:rPr>
        <w:t>3</w:t>
      </w:r>
      <w:r>
        <w:rPr>
          <w:rFonts w:cs="Times New Roman" w:hint="eastAsia"/>
          <w:lang w:eastAsia="zh-CN"/>
        </w:rPr>
        <w:t>的农村生活污水处理设施的水污染物排放，应按第</w:t>
      </w:r>
      <w:r>
        <w:rPr>
          <w:rFonts w:ascii="Times New Roman" w:hAnsi="Times New Roman" w:cs="Times New Roman"/>
          <w:lang w:eastAsia="zh-CN"/>
        </w:rPr>
        <w:t>5</w:t>
      </w:r>
      <w:r>
        <w:rPr>
          <w:rFonts w:cs="Times New Roman" w:hint="eastAsia"/>
          <w:lang w:eastAsia="zh-CN"/>
        </w:rPr>
        <w:t>章的规定。</w:t>
      </w:r>
    </w:p>
    <w:p w:rsidR="00400A75" w:rsidRDefault="008920A1">
      <w:pPr>
        <w:pStyle w:val="a5"/>
        <w:tabs>
          <w:tab w:val="left" w:pos="330"/>
        </w:tabs>
        <w:spacing w:beforeLines="100" w:before="240" w:afterLines="100" w:after="240"/>
        <w:ind w:left="0"/>
        <w:jc w:val="both"/>
        <w:rPr>
          <w:rFonts w:ascii="黑体" w:eastAsia="黑体" w:hAnsi="黑体" w:cs="Times New Roman"/>
          <w:lang w:eastAsia="zh-CN"/>
        </w:rPr>
      </w:pPr>
      <w:r>
        <w:rPr>
          <w:rFonts w:ascii="黑体" w:eastAsia="黑体" w:hAnsi="黑体" w:cs="Times New Roman" w:hint="eastAsia"/>
          <w:lang w:eastAsia="zh-CN"/>
        </w:rPr>
        <w:t>5</w:t>
      </w:r>
      <w:r>
        <w:rPr>
          <w:rFonts w:ascii="黑体" w:eastAsia="黑体" w:hAnsi="黑体" w:cs="Times New Roman"/>
          <w:lang w:eastAsia="zh-CN"/>
        </w:rPr>
        <w:tab/>
      </w:r>
      <w:r>
        <w:rPr>
          <w:rFonts w:ascii="黑体" w:eastAsia="黑体" w:hAnsi="黑体" w:cs="Times New Roman" w:hint="eastAsia"/>
          <w:lang w:eastAsia="zh-CN"/>
        </w:rPr>
        <w:t>技术</w:t>
      </w:r>
      <w:r>
        <w:rPr>
          <w:rFonts w:ascii="黑体" w:eastAsia="黑体" w:hAnsi="黑体" w:cs="Times New Roman"/>
          <w:lang w:eastAsia="zh-CN"/>
        </w:rPr>
        <w:t>要求</w:t>
      </w:r>
    </w:p>
    <w:p w:rsidR="00400A75" w:rsidRDefault="008920A1">
      <w:pPr>
        <w:pStyle w:val="a5"/>
        <w:tabs>
          <w:tab w:val="left" w:pos="550"/>
        </w:tabs>
        <w:spacing w:beforeLines="50" w:before="120" w:afterLines="50" w:after="120"/>
        <w:ind w:left="0"/>
        <w:jc w:val="both"/>
        <w:rPr>
          <w:rFonts w:ascii="黑体" w:eastAsia="黑体" w:hAnsi="黑体" w:cs="Times New Roman"/>
          <w:lang w:eastAsia="zh-CN"/>
        </w:rPr>
      </w:pPr>
      <w:r>
        <w:rPr>
          <w:rFonts w:ascii="黑体" w:eastAsia="黑体" w:hAnsi="黑体" w:cs="Times New Roman" w:hint="eastAsia"/>
          <w:lang w:eastAsia="zh-CN"/>
        </w:rPr>
        <w:t>5</w:t>
      </w:r>
      <w:r>
        <w:rPr>
          <w:rFonts w:ascii="黑体" w:eastAsia="黑体" w:hAnsi="黑体" w:cs="Times New Roman"/>
          <w:lang w:eastAsia="zh-CN"/>
        </w:rPr>
        <w:t>.</w:t>
      </w:r>
      <w:r>
        <w:rPr>
          <w:rFonts w:ascii="黑体" w:eastAsia="黑体" w:hAnsi="黑体" w:cs="Times New Roman" w:hint="eastAsia"/>
          <w:lang w:eastAsia="zh-CN"/>
        </w:rPr>
        <w:t>1</w:t>
      </w:r>
      <w:r>
        <w:rPr>
          <w:rFonts w:ascii="黑体" w:eastAsia="黑体" w:hAnsi="黑体" w:cs="Times New Roman"/>
          <w:lang w:eastAsia="zh-CN"/>
        </w:rPr>
        <w:tab/>
      </w:r>
      <w:r>
        <w:rPr>
          <w:rFonts w:ascii="黑体" w:eastAsia="黑体" w:hAnsi="黑体" w:cs="Times New Roman" w:hint="eastAsia"/>
          <w:lang w:eastAsia="zh-CN"/>
        </w:rPr>
        <w:t>分级</w:t>
      </w:r>
    </w:p>
    <w:p w:rsidR="00400A75" w:rsidRDefault="008920A1">
      <w:pPr>
        <w:pStyle w:val="a5"/>
        <w:tabs>
          <w:tab w:val="left" w:pos="770"/>
        </w:tabs>
        <w:overflowPunct w:val="0"/>
        <w:spacing w:beforeLines="50" w:before="120" w:afterLines="50" w:after="120"/>
        <w:ind w:left="0"/>
        <w:jc w:val="both"/>
        <w:rPr>
          <w:rFonts w:ascii="Times New Roman" w:cs="Times New Roman"/>
          <w:lang w:eastAsia="zh-CN"/>
        </w:rPr>
      </w:pPr>
      <w:r>
        <w:rPr>
          <w:rFonts w:ascii="黑体" w:eastAsia="黑体" w:hAnsi="黑体" w:cs="Times New Roman" w:hint="eastAsia"/>
          <w:lang w:eastAsia="zh-CN"/>
        </w:rPr>
        <w:t>5.1.1</w:t>
      </w:r>
      <w:r>
        <w:rPr>
          <w:rFonts w:ascii="Times New Roman" w:cs="Times New Roman" w:hint="eastAsia"/>
          <w:lang w:eastAsia="zh-CN"/>
        </w:rPr>
        <w:tab/>
      </w:r>
      <w:r>
        <w:rPr>
          <w:rFonts w:ascii="Times New Roman" w:cs="Times New Roman" w:hint="eastAsia"/>
          <w:lang w:eastAsia="zh-CN"/>
        </w:rPr>
        <w:t>出水排入</w:t>
      </w:r>
      <w:r>
        <w:rPr>
          <w:rFonts w:ascii="Times New Roman" w:cs="Times New Roman"/>
          <w:lang w:eastAsia="zh-CN"/>
        </w:rPr>
        <w:t>GB</w:t>
      </w:r>
      <w:r>
        <w:rPr>
          <w:rFonts w:ascii="Times New Roman" w:cs="Times New Roman" w:hint="eastAsia"/>
          <w:lang w:eastAsia="zh-CN"/>
        </w:rPr>
        <w:t xml:space="preserve">  </w:t>
      </w:r>
      <w:r>
        <w:rPr>
          <w:rFonts w:ascii="Times New Roman" w:cs="Times New Roman"/>
          <w:lang w:eastAsia="zh-CN"/>
        </w:rPr>
        <w:t xml:space="preserve">3838 </w:t>
      </w:r>
      <w:r>
        <w:rPr>
          <w:rFonts w:ascii="Times New Roman" w:cs="Times New Roman" w:hint="eastAsia"/>
          <w:lang w:eastAsia="zh-CN"/>
        </w:rPr>
        <w:t>地表水</w:t>
      </w:r>
      <w:r>
        <w:rPr>
          <w:rFonts w:ascii="Times New Roman" w:cs="Times New Roman"/>
          <w:lang w:eastAsia="zh-CN"/>
        </w:rPr>
        <w:t>III</w:t>
      </w:r>
      <w:r>
        <w:rPr>
          <w:rFonts w:ascii="Times New Roman" w:cs="Times New Roman"/>
          <w:lang w:eastAsia="zh-CN"/>
        </w:rPr>
        <w:t>类功能水域（划定的饮用水水源保护区和游泳区除外）或</w:t>
      </w:r>
      <w:r>
        <w:rPr>
          <w:rFonts w:ascii="Times New Roman" w:cs="Times New Roman"/>
          <w:lang w:eastAsia="zh-CN"/>
        </w:rPr>
        <w:t>GB</w:t>
      </w:r>
      <w:r>
        <w:rPr>
          <w:rFonts w:ascii="Times New Roman" w:cs="Times New Roman" w:hint="eastAsia"/>
          <w:lang w:eastAsia="zh-CN"/>
        </w:rPr>
        <w:t xml:space="preserve"> </w:t>
      </w:r>
      <w:r>
        <w:rPr>
          <w:rFonts w:ascii="Times New Roman" w:cs="Times New Roman"/>
          <w:lang w:eastAsia="zh-CN"/>
        </w:rPr>
        <w:t xml:space="preserve"> 3097 </w:t>
      </w:r>
      <w:r>
        <w:rPr>
          <w:rFonts w:ascii="Times New Roman" w:cs="Times New Roman"/>
          <w:lang w:eastAsia="zh-CN"/>
        </w:rPr>
        <w:t>海水二类功能水域</w:t>
      </w:r>
      <w:r>
        <w:rPr>
          <w:rFonts w:ascii="Times New Roman" w:cs="Times New Roman" w:hint="eastAsia"/>
          <w:lang w:eastAsia="zh-CN"/>
        </w:rPr>
        <w:t>，应执行一级标准。其中农村生活污水</w:t>
      </w:r>
      <w:r>
        <w:rPr>
          <w:rFonts w:ascii="Times New Roman" w:cs="Times New Roman"/>
          <w:lang w:eastAsia="zh-CN"/>
        </w:rPr>
        <w:t>处理设施设计日处理能力</w:t>
      </w:r>
      <w:r>
        <w:rPr>
          <w:rFonts w:ascii="Times New Roman" w:cs="Times New Roman" w:hint="eastAsia"/>
          <w:lang w:eastAsia="zh-CN"/>
        </w:rPr>
        <w:t>≥</w:t>
      </w:r>
      <w:r>
        <w:rPr>
          <w:rFonts w:ascii="Times New Roman" w:cs="Times New Roman"/>
          <w:lang w:eastAsia="zh-CN"/>
        </w:rPr>
        <w:t>50</w:t>
      </w:r>
      <w:r>
        <w:rPr>
          <w:rFonts w:ascii="Times New Roman" w:hAnsi="Times New Roman" w:cs="Times New Roman"/>
          <w:lang w:eastAsia="zh-CN"/>
        </w:rPr>
        <w:t xml:space="preserve"> m</w:t>
      </w:r>
      <w:r>
        <w:rPr>
          <w:rFonts w:ascii="Times New Roman" w:hAnsi="Times New Roman" w:cs="Times New Roman"/>
          <w:vertAlign w:val="superscript"/>
          <w:lang w:eastAsia="zh-CN"/>
        </w:rPr>
        <w:t>3</w:t>
      </w:r>
      <w:r>
        <w:rPr>
          <w:rFonts w:ascii="Times New Roman" w:cs="Times New Roman"/>
          <w:lang w:eastAsia="zh-CN"/>
        </w:rPr>
        <w:t>，</w:t>
      </w:r>
      <w:r>
        <w:rPr>
          <w:rFonts w:ascii="Times New Roman" w:cs="Times New Roman" w:hint="eastAsia"/>
          <w:lang w:eastAsia="zh-CN"/>
        </w:rPr>
        <w:t>应</w:t>
      </w:r>
      <w:r>
        <w:rPr>
          <w:rFonts w:ascii="Times New Roman" w:cs="Times New Roman"/>
          <w:lang w:eastAsia="zh-CN"/>
        </w:rPr>
        <w:t>执行一级标准</w:t>
      </w:r>
      <w:r>
        <w:rPr>
          <w:rFonts w:ascii="Times New Roman" w:cs="Times New Roman"/>
          <w:lang w:eastAsia="zh-CN"/>
        </w:rPr>
        <w:t>A</w:t>
      </w:r>
      <w:r>
        <w:rPr>
          <w:rFonts w:ascii="Times New Roman" w:cs="Times New Roman"/>
          <w:lang w:eastAsia="zh-CN"/>
        </w:rPr>
        <w:t>标准；设计日处理能力＜</w:t>
      </w:r>
      <w:r>
        <w:rPr>
          <w:rFonts w:ascii="Times New Roman" w:cs="Times New Roman" w:hint="eastAsia"/>
          <w:lang w:eastAsia="zh-CN"/>
        </w:rPr>
        <w:t>50</w:t>
      </w:r>
      <w:r>
        <w:rPr>
          <w:rFonts w:ascii="Times New Roman" w:hAnsi="Times New Roman" w:cs="Times New Roman"/>
          <w:lang w:eastAsia="zh-CN"/>
        </w:rPr>
        <w:t xml:space="preserve"> m</w:t>
      </w:r>
      <w:r>
        <w:rPr>
          <w:rFonts w:ascii="Times New Roman" w:hAnsi="Times New Roman" w:cs="Times New Roman"/>
          <w:vertAlign w:val="superscript"/>
          <w:lang w:eastAsia="zh-CN"/>
        </w:rPr>
        <w:t>3</w:t>
      </w:r>
      <w:r>
        <w:rPr>
          <w:rFonts w:ascii="Times New Roman" w:cs="Times New Roman" w:hint="eastAsia"/>
          <w:lang w:eastAsia="zh-CN"/>
        </w:rPr>
        <w:t>，应执行一级标准</w:t>
      </w:r>
      <w:r>
        <w:rPr>
          <w:rFonts w:ascii="Times New Roman" w:cs="Times New Roman" w:hint="eastAsia"/>
          <w:lang w:eastAsia="zh-CN"/>
        </w:rPr>
        <w:t>B</w:t>
      </w:r>
      <w:r>
        <w:rPr>
          <w:rFonts w:ascii="Times New Roman" w:cs="Times New Roman" w:hint="eastAsia"/>
          <w:lang w:eastAsia="zh-CN"/>
        </w:rPr>
        <w:t>标准。</w:t>
      </w:r>
    </w:p>
    <w:p w:rsidR="00400A75" w:rsidRDefault="008920A1">
      <w:pPr>
        <w:pStyle w:val="a5"/>
        <w:tabs>
          <w:tab w:val="left" w:pos="770"/>
        </w:tabs>
        <w:overflowPunct w:val="0"/>
        <w:spacing w:beforeLines="50" w:before="120" w:afterLines="50" w:after="120"/>
        <w:ind w:left="0"/>
        <w:jc w:val="both"/>
        <w:rPr>
          <w:rFonts w:ascii="Times New Roman" w:cs="Times New Roman"/>
          <w:lang w:eastAsia="zh-CN"/>
        </w:rPr>
      </w:pPr>
      <w:r>
        <w:rPr>
          <w:rFonts w:ascii="黑体" w:eastAsia="黑体" w:hAnsi="黑体" w:cs="Times New Roman" w:hint="eastAsia"/>
          <w:lang w:eastAsia="zh-CN"/>
        </w:rPr>
        <w:t>5.1.</w:t>
      </w:r>
      <w:r>
        <w:rPr>
          <w:rFonts w:ascii="黑体" w:eastAsia="黑体" w:hAnsi="黑体" w:cs="Times New Roman"/>
          <w:lang w:eastAsia="zh-CN"/>
        </w:rPr>
        <w:t>2</w:t>
      </w:r>
      <w:r>
        <w:rPr>
          <w:rFonts w:ascii="Times New Roman" w:cs="Times New Roman" w:hint="eastAsia"/>
          <w:lang w:eastAsia="zh-CN"/>
        </w:rPr>
        <w:tab/>
      </w:r>
      <w:r>
        <w:rPr>
          <w:rFonts w:ascii="Times New Roman" w:cs="Times New Roman" w:hint="eastAsia"/>
          <w:lang w:eastAsia="zh-CN"/>
        </w:rPr>
        <w:t>出水排入</w:t>
      </w:r>
      <w:r>
        <w:rPr>
          <w:rFonts w:ascii="Times New Roman" w:cs="Times New Roman"/>
          <w:lang w:eastAsia="zh-CN"/>
        </w:rPr>
        <w:t>GB</w:t>
      </w:r>
      <w:r>
        <w:rPr>
          <w:rFonts w:ascii="Times New Roman" w:cs="Times New Roman" w:hint="eastAsia"/>
          <w:lang w:eastAsia="zh-CN"/>
        </w:rPr>
        <w:t xml:space="preserve">  </w:t>
      </w:r>
      <w:r>
        <w:rPr>
          <w:rFonts w:ascii="Times New Roman" w:cs="Times New Roman"/>
          <w:lang w:eastAsia="zh-CN"/>
        </w:rPr>
        <w:t xml:space="preserve">3838 </w:t>
      </w:r>
      <w:r>
        <w:rPr>
          <w:rFonts w:ascii="Times New Roman" w:cs="Times New Roman" w:hint="eastAsia"/>
          <w:lang w:eastAsia="zh-CN"/>
        </w:rPr>
        <w:t>地表水</w:t>
      </w:r>
      <w:r>
        <w:rPr>
          <w:rFonts w:ascii="Times New Roman" w:cs="Times New Roman"/>
          <w:lang w:eastAsia="zh-CN"/>
        </w:rPr>
        <w:t>IV</w:t>
      </w:r>
      <w:r>
        <w:rPr>
          <w:rFonts w:ascii="Times New Roman" w:cs="Times New Roman"/>
          <w:lang w:eastAsia="zh-CN"/>
        </w:rPr>
        <w:t>、</w:t>
      </w:r>
      <w:r>
        <w:rPr>
          <w:rFonts w:ascii="Times New Roman" w:cs="Times New Roman"/>
          <w:lang w:eastAsia="zh-CN"/>
        </w:rPr>
        <w:t>V</w:t>
      </w:r>
      <w:r>
        <w:rPr>
          <w:rFonts w:ascii="Times New Roman" w:cs="Times New Roman"/>
          <w:lang w:eastAsia="zh-CN"/>
        </w:rPr>
        <w:t>类功能水域</w:t>
      </w:r>
      <w:r>
        <w:rPr>
          <w:rFonts w:ascii="Times New Roman" w:cs="Times New Roman" w:hint="eastAsia"/>
          <w:lang w:eastAsia="zh-CN"/>
        </w:rPr>
        <w:t>或</w:t>
      </w:r>
      <w:r>
        <w:rPr>
          <w:rFonts w:ascii="Times New Roman" w:cs="Times New Roman"/>
          <w:lang w:eastAsia="zh-CN"/>
        </w:rPr>
        <w:t xml:space="preserve">GB </w:t>
      </w:r>
      <w:r>
        <w:rPr>
          <w:rFonts w:ascii="Times New Roman" w:cs="Times New Roman" w:hint="eastAsia"/>
          <w:lang w:eastAsia="zh-CN"/>
        </w:rPr>
        <w:t xml:space="preserve"> </w:t>
      </w:r>
      <w:r>
        <w:rPr>
          <w:rFonts w:ascii="Times New Roman" w:cs="Times New Roman"/>
          <w:lang w:eastAsia="zh-CN"/>
        </w:rPr>
        <w:t xml:space="preserve">3097 </w:t>
      </w:r>
      <w:r>
        <w:rPr>
          <w:rFonts w:ascii="Times New Roman" w:cs="Times New Roman"/>
          <w:lang w:eastAsia="zh-CN"/>
        </w:rPr>
        <w:t>海水三、四类功能水域</w:t>
      </w:r>
      <w:r>
        <w:rPr>
          <w:rFonts w:ascii="Times New Roman" w:cs="Times New Roman" w:hint="eastAsia"/>
          <w:lang w:eastAsia="zh-CN"/>
        </w:rPr>
        <w:t>，应执行二级标准。</w:t>
      </w:r>
    </w:p>
    <w:p w:rsidR="00400A75" w:rsidRDefault="008920A1">
      <w:pPr>
        <w:pStyle w:val="a5"/>
        <w:tabs>
          <w:tab w:val="left" w:pos="770"/>
        </w:tabs>
        <w:overflowPunct w:val="0"/>
        <w:spacing w:beforeLines="50" w:before="120" w:afterLines="50" w:after="120"/>
        <w:ind w:left="0"/>
        <w:jc w:val="both"/>
        <w:rPr>
          <w:rFonts w:ascii="Times New Roman" w:cs="Times New Roman"/>
          <w:lang w:eastAsia="zh-CN"/>
        </w:rPr>
      </w:pPr>
      <w:r>
        <w:rPr>
          <w:rFonts w:ascii="黑体" w:eastAsia="黑体" w:hAnsi="黑体" w:cs="Times New Roman" w:hint="eastAsia"/>
          <w:lang w:eastAsia="zh-CN"/>
        </w:rPr>
        <w:t>5.1.</w:t>
      </w:r>
      <w:r>
        <w:rPr>
          <w:rFonts w:ascii="黑体" w:eastAsia="黑体" w:hAnsi="黑体" w:cs="Times New Roman"/>
          <w:lang w:eastAsia="zh-CN"/>
        </w:rPr>
        <w:t>3</w:t>
      </w:r>
      <w:r>
        <w:rPr>
          <w:rFonts w:ascii="Times New Roman" w:cs="Times New Roman" w:hint="eastAsia"/>
          <w:lang w:eastAsia="zh-CN"/>
        </w:rPr>
        <w:tab/>
      </w:r>
      <w:r>
        <w:rPr>
          <w:rFonts w:ascii="Times New Roman" w:cs="Times New Roman" w:hint="eastAsia"/>
          <w:lang w:eastAsia="zh-CN"/>
        </w:rPr>
        <w:t>出水</w:t>
      </w:r>
      <w:r>
        <w:rPr>
          <w:rFonts w:ascii="Times New Roman" w:cs="Times New Roman"/>
          <w:lang w:eastAsia="zh-CN"/>
        </w:rPr>
        <w:t>排入其他水环境功能未明确水域</w:t>
      </w:r>
      <w:r>
        <w:rPr>
          <w:rFonts w:ascii="Times New Roman" w:cs="Times New Roman" w:hint="eastAsia"/>
          <w:lang w:eastAsia="zh-CN"/>
        </w:rPr>
        <w:t>，当</w:t>
      </w:r>
      <w:r>
        <w:rPr>
          <w:rFonts w:ascii="Times New Roman" w:cs="Times New Roman"/>
          <w:lang w:eastAsia="zh-CN"/>
        </w:rPr>
        <w:t>处理设施设计日处理能力</w:t>
      </w:r>
      <w:r>
        <w:rPr>
          <w:rFonts w:ascii="Times New Roman" w:cs="Times New Roman" w:hint="eastAsia"/>
          <w:lang w:eastAsia="zh-CN"/>
        </w:rPr>
        <w:t>≥</w:t>
      </w:r>
      <w:r>
        <w:rPr>
          <w:rFonts w:ascii="Times New Roman" w:cs="Times New Roman"/>
          <w:lang w:eastAsia="zh-CN"/>
        </w:rPr>
        <w:t>50</w:t>
      </w:r>
      <w:r>
        <w:rPr>
          <w:rFonts w:ascii="Times New Roman" w:hAnsi="Times New Roman" w:cs="Times New Roman"/>
          <w:lang w:eastAsia="zh-CN"/>
        </w:rPr>
        <w:t xml:space="preserve"> m</w:t>
      </w:r>
      <w:r>
        <w:rPr>
          <w:rFonts w:ascii="Times New Roman" w:hAnsi="Times New Roman" w:cs="Times New Roman"/>
          <w:vertAlign w:val="superscript"/>
          <w:lang w:eastAsia="zh-CN"/>
        </w:rPr>
        <w:t>3</w:t>
      </w:r>
      <w:r>
        <w:rPr>
          <w:rFonts w:ascii="Times New Roman" w:cs="Times New Roman" w:hint="eastAsia"/>
          <w:lang w:eastAsia="zh-CN"/>
        </w:rPr>
        <w:t>，应执行二级标准；当</w:t>
      </w:r>
      <w:r>
        <w:rPr>
          <w:rFonts w:ascii="Times New Roman" w:cs="Times New Roman"/>
          <w:lang w:eastAsia="zh-CN"/>
        </w:rPr>
        <w:t>处理设施设计日处理能力＜</w:t>
      </w:r>
      <w:r>
        <w:rPr>
          <w:rFonts w:ascii="Times New Roman" w:cs="Times New Roman"/>
          <w:lang w:eastAsia="zh-CN"/>
        </w:rPr>
        <w:t>50</w:t>
      </w:r>
      <w:r>
        <w:rPr>
          <w:rFonts w:ascii="Times New Roman" w:hAnsi="Times New Roman" w:cs="Times New Roman"/>
          <w:lang w:eastAsia="zh-CN"/>
        </w:rPr>
        <w:t xml:space="preserve"> m</w:t>
      </w:r>
      <w:r>
        <w:rPr>
          <w:rFonts w:ascii="Times New Roman" w:hAnsi="Times New Roman" w:cs="Times New Roman"/>
          <w:vertAlign w:val="superscript"/>
          <w:lang w:eastAsia="zh-CN"/>
        </w:rPr>
        <w:t>3</w:t>
      </w:r>
      <w:r>
        <w:rPr>
          <w:rFonts w:ascii="Times New Roman" w:cs="Times New Roman" w:hint="eastAsia"/>
          <w:lang w:eastAsia="zh-CN"/>
        </w:rPr>
        <w:t>，应执行三级标准。</w:t>
      </w:r>
    </w:p>
    <w:p w:rsidR="00400A75" w:rsidRDefault="008920A1">
      <w:pPr>
        <w:pStyle w:val="a5"/>
        <w:tabs>
          <w:tab w:val="left" w:pos="550"/>
        </w:tabs>
        <w:spacing w:beforeLines="50" w:before="120" w:afterLines="50" w:after="120"/>
        <w:ind w:left="0"/>
        <w:jc w:val="both"/>
        <w:rPr>
          <w:rFonts w:ascii="黑体" w:eastAsia="黑体" w:hAnsi="黑体" w:cs="Times New Roman"/>
          <w:lang w:eastAsia="zh-CN"/>
        </w:rPr>
      </w:pPr>
      <w:r>
        <w:rPr>
          <w:rFonts w:ascii="黑体" w:eastAsia="黑体" w:hAnsi="黑体" w:cs="Times New Roman" w:hint="eastAsia"/>
          <w:lang w:eastAsia="zh-CN"/>
        </w:rPr>
        <w:t>5.2</w:t>
      </w:r>
      <w:r>
        <w:rPr>
          <w:rFonts w:ascii="黑体" w:eastAsia="黑体" w:hAnsi="黑体" w:cs="Times New Roman" w:hint="eastAsia"/>
          <w:lang w:eastAsia="zh-CN"/>
        </w:rPr>
        <w:tab/>
      </w:r>
      <w:r>
        <w:rPr>
          <w:rFonts w:ascii="黑体" w:eastAsia="黑体" w:hAnsi="黑体" w:cs="Times New Roman" w:hint="eastAsia"/>
          <w:lang w:eastAsia="zh-CN"/>
        </w:rPr>
        <w:t>排放限值</w:t>
      </w:r>
    </w:p>
    <w:p w:rsidR="00400A75" w:rsidRDefault="008920A1">
      <w:pPr>
        <w:widowControl/>
        <w:tabs>
          <w:tab w:val="left" w:pos="770"/>
        </w:tabs>
        <w:spacing w:beforeLines="50" w:before="120" w:afterLines="50" w:after="120"/>
        <w:jc w:val="both"/>
        <w:rPr>
          <w:rFonts w:cs="Times New Roman"/>
          <w:color w:val="000000" w:themeColor="text1"/>
          <w:sz w:val="21"/>
          <w:szCs w:val="21"/>
          <w:lang w:eastAsia="zh-CN"/>
        </w:rPr>
      </w:pPr>
      <w:r>
        <w:rPr>
          <w:rFonts w:ascii="黑体" w:eastAsia="黑体" w:hAnsi="黑体" w:cs="Times New Roman" w:hint="eastAsia"/>
          <w:color w:val="000000" w:themeColor="text1"/>
          <w:lang w:eastAsia="zh-CN"/>
        </w:rPr>
        <w:t>5.2.1</w:t>
      </w:r>
      <w:r>
        <w:rPr>
          <w:rFonts w:cs="Times New Roman" w:hint="eastAsia"/>
          <w:color w:val="000000" w:themeColor="text1"/>
          <w:lang w:eastAsia="zh-CN"/>
        </w:rPr>
        <w:tab/>
      </w:r>
      <w:r>
        <w:rPr>
          <w:rFonts w:hAnsi="宋体" w:cs="Times New Roman"/>
          <w:color w:val="000000" w:themeColor="text1"/>
          <w:sz w:val="21"/>
          <w:szCs w:val="21"/>
          <w:lang w:eastAsia="zh-CN"/>
        </w:rPr>
        <w:t>新（改、扩）</w:t>
      </w:r>
      <w:r>
        <w:rPr>
          <w:rFonts w:hAnsi="宋体" w:cs="Times New Roman" w:hint="eastAsia"/>
          <w:color w:val="000000" w:themeColor="text1"/>
          <w:sz w:val="21"/>
          <w:szCs w:val="21"/>
          <w:lang w:eastAsia="zh-CN"/>
        </w:rPr>
        <w:t>建</w:t>
      </w:r>
      <w:r>
        <w:rPr>
          <w:rFonts w:hAnsi="宋体" w:cs="Times New Roman"/>
          <w:color w:val="000000" w:themeColor="text1"/>
          <w:sz w:val="21"/>
          <w:szCs w:val="21"/>
          <w:lang w:eastAsia="zh-CN"/>
        </w:rPr>
        <w:t>设施的水污染物排放，应符合表</w:t>
      </w:r>
      <w:r>
        <w:rPr>
          <w:rFonts w:cs="Times New Roman"/>
          <w:color w:val="000000" w:themeColor="text1"/>
          <w:sz w:val="21"/>
          <w:szCs w:val="21"/>
          <w:lang w:eastAsia="zh-CN"/>
        </w:rPr>
        <w:t>1</w:t>
      </w:r>
      <w:r>
        <w:rPr>
          <w:rFonts w:hAnsi="宋体" w:cs="Times New Roman"/>
          <w:color w:val="000000" w:themeColor="text1"/>
          <w:sz w:val="21"/>
          <w:szCs w:val="21"/>
          <w:lang w:eastAsia="zh-CN"/>
        </w:rPr>
        <w:t>的规定。</w:t>
      </w:r>
    </w:p>
    <w:p w:rsidR="00400A75" w:rsidRDefault="008920A1">
      <w:pPr>
        <w:widowControl/>
        <w:tabs>
          <w:tab w:val="left" w:pos="770"/>
        </w:tabs>
        <w:spacing w:beforeLines="50" w:before="120" w:afterLines="50" w:after="120"/>
        <w:rPr>
          <w:rFonts w:hAnsi="宋体" w:cs="Times New Roman"/>
          <w:color w:val="000000" w:themeColor="text1"/>
          <w:sz w:val="21"/>
          <w:szCs w:val="21"/>
          <w:lang w:eastAsia="zh-CN"/>
        </w:rPr>
      </w:pPr>
      <w:r>
        <w:rPr>
          <w:rFonts w:ascii="黑体" w:eastAsia="黑体" w:hAnsi="黑体" w:cs="Times New Roman" w:hint="eastAsia"/>
          <w:color w:val="000000" w:themeColor="text1"/>
          <w:lang w:eastAsia="zh-CN"/>
        </w:rPr>
        <w:lastRenderedPageBreak/>
        <w:t>5.2.2</w:t>
      </w:r>
      <w:r>
        <w:rPr>
          <w:rFonts w:ascii="黑体" w:eastAsia="黑体" w:hAnsi="黑体" w:cs="Times New Roman" w:hint="eastAsia"/>
          <w:color w:val="000000" w:themeColor="text1"/>
          <w:lang w:eastAsia="zh-CN"/>
        </w:rPr>
        <w:tab/>
      </w:r>
      <w:r>
        <w:rPr>
          <w:rFonts w:hAnsi="宋体" w:cs="Times New Roman"/>
          <w:color w:val="000000" w:themeColor="text1"/>
          <w:sz w:val="21"/>
          <w:szCs w:val="21"/>
          <w:lang w:eastAsia="zh-CN"/>
        </w:rPr>
        <w:t>自</w:t>
      </w:r>
      <w:r>
        <w:rPr>
          <w:rFonts w:cs="Times New Roman" w:hint="eastAsia"/>
          <w:color w:val="000000" w:themeColor="text1"/>
          <w:sz w:val="21"/>
          <w:szCs w:val="21"/>
          <w:lang w:eastAsia="zh-CN"/>
        </w:rPr>
        <w:t>本标准发布之日起两年后</w:t>
      </w:r>
      <w:r>
        <w:rPr>
          <w:rFonts w:hAnsi="宋体" w:cs="Times New Roman"/>
          <w:color w:val="000000" w:themeColor="text1"/>
          <w:sz w:val="21"/>
          <w:szCs w:val="21"/>
          <w:lang w:eastAsia="zh-CN"/>
        </w:rPr>
        <w:t>，现有设施的水污染物排放，应符合表</w:t>
      </w:r>
      <w:r>
        <w:rPr>
          <w:rFonts w:cs="Times New Roman"/>
          <w:color w:val="000000" w:themeColor="text1"/>
          <w:sz w:val="21"/>
          <w:szCs w:val="21"/>
          <w:lang w:eastAsia="zh-CN"/>
        </w:rPr>
        <w:t>1</w:t>
      </w:r>
      <w:r>
        <w:rPr>
          <w:rFonts w:hAnsi="宋体" w:cs="Times New Roman"/>
          <w:color w:val="000000" w:themeColor="text1"/>
          <w:sz w:val="21"/>
          <w:szCs w:val="21"/>
          <w:lang w:eastAsia="zh-CN"/>
        </w:rPr>
        <w:t>的规定。</w:t>
      </w:r>
    </w:p>
    <w:p w:rsidR="00400A75" w:rsidRDefault="008920A1">
      <w:pPr>
        <w:pStyle w:val="a5"/>
        <w:tabs>
          <w:tab w:val="right" w:pos="9356"/>
        </w:tabs>
        <w:overflowPunct w:val="0"/>
        <w:spacing w:beforeLines="50" w:before="120" w:afterLines="50" w:after="120"/>
        <w:ind w:leftChars="1675" w:left="3685"/>
        <w:jc w:val="both"/>
        <w:rPr>
          <w:rFonts w:ascii="Times New Roman" w:cs="Times New Roman"/>
          <w:lang w:eastAsia="zh-CN"/>
        </w:rPr>
      </w:pPr>
      <w:r>
        <w:rPr>
          <w:rFonts w:ascii="黑体" w:eastAsia="黑体" w:hAnsi="黑体" w:cs="Times New Roman"/>
          <w:lang w:eastAsia="zh-CN"/>
        </w:rPr>
        <w:t>表</w:t>
      </w:r>
      <w:r>
        <w:rPr>
          <w:rFonts w:ascii="黑体" w:eastAsia="黑体" w:hAnsi="黑体" w:cs="Times New Roman"/>
          <w:lang w:eastAsia="zh-CN"/>
        </w:rPr>
        <w:t xml:space="preserve">1  </w:t>
      </w:r>
      <w:r>
        <w:rPr>
          <w:rFonts w:ascii="黑体" w:eastAsia="黑体" w:hAnsi="黑体" w:cs="Times New Roman" w:hint="eastAsia"/>
          <w:lang w:eastAsia="zh-CN"/>
        </w:rPr>
        <w:t>水污染物排放</w:t>
      </w:r>
      <w:r>
        <w:rPr>
          <w:rFonts w:ascii="黑体" w:eastAsia="黑体" w:hAnsi="黑体" w:cs="Times New Roman"/>
          <w:lang w:eastAsia="zh-CN"/>
        </w:rPr>
        <w:t>限值</w:t>
      </w:r>
      <w:r>
        <w:rPr>
          <w:rFonts w:ascii="黑体" w:eastAsia="黑体" w:hAnsi="黑体" w:cs="Times New Roman" w:hint="eastAsia"/>
          <w:lang w:eastAsia="zh-CN"/>
        </w:rPr>
        <w:tab/>
      </w:r>
      <w:r>
        <w:rPr>
          <w:rFonts w:cs="Times New Roman" w:hint="eastAsia"/>
          <w:sz w:val="18"/>
          <w:szCs w:val="18"/>
          <w:lang w:eastAsia="zh-CN"/>
        </w:rPr>
        <w:t>单位为</w:t>
      </w:r>
      <w:r>
        <w:rPr>
          <w:rFonts w:ascii="Times New Roman" w:eastAsia="黑体" w:hAnsi="Times New Roman" w:cs="Times New Roman"/>
          <w:sz w:val="18"/>
          <w:szCs w:val="18"/>
          <w:lang w:eastAsia="zh-CN"/>
        </w:rPr>
        <w:t>mg</w:t>
      </w:r>
      <w:r>
        <w:rPr>
          <w:rFonts w:cs="Times New Roman"/>
          <w:sz w:val="18"/>
          <w:szCs w:val="18"/>
          <w:lang w:eastAsia="zh-CN"/>
        </w:rPr>
        <w:t>/</w:t>
      </w:r>
      <w:r>
        <w:rPr>
          <w:rFonts w:ascii="Times New Roman" w:eastAsia="黑体" w:hAnsi="Times New Roman" w:cs="Times New Roman"/>
          <w:sz w:val="18"/>
          <w:szCs w:val="18"/>
          <w:lang w:eastAsia="zh-CN"/>
        </w:rPr>
        <w:t>L</w:t>
      </w:r>
    </w:p>
    <w:tbl>
      <w:tblPr>
        <w:tblW w:w="4893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980"/>
        <w:gridCol w:w="1274"/>
        <w:gridCol w:w="6"/>
        <w:gridCol w:w="1283"/>
        <w:gridCol w:w="2066"/>
        <w:gridCol w:w="2043"/>
      </w:tblGrid>
      <w:tr w:rsidR="00400A75">
        <w:trPr>
          <w:trHeight w:val="178"/>
        </w:trPr>
        <w:tc>
          <w:tcPr>
            <w:tcW w:w="381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00A75" w:rsidRDefault="008920A1">
            <w:pPr>
              <w:widowControl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hAnsi="宋体" w:cs="Times New Roman"/>
                <w:color w:val="000000"/>
                <w:sz w:val="18"/>
                <w:szCs w:val="18"/>
              </w:rPr>
              <w:t>序号</w:t>
            </w:r>
            <w:proofErr w:type="spellEnd"/>
          </w:p>
        </w:tc>
        <w:tc>
          <w:tcPr>
            <w:tcW w:w="1057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00A75" w:rsidRDefault="008920A1">
            <w:pPr>
              <w:widowControl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hAnsi="宋体" w:cs="Times New Roman"/>
                <w:color w:val="000000"/>
                <w:sz w:val="18"/>
                <w:szCs w:val="18"/>
              </w:rPr>
              <w:t>控制项目</w:t>
            </w:r>
            <w:proofErr w:type="spellEnd"/>
          </w:p>
        </w:tc>
        <w:tc>
          <w:tcPr>
            <w:tcW w:w="1368" w:type="pct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00A75" w:rsidRDefault="008920A1">
            <w:pPr>
              <w:widowControl/>
              <w:jc w:val="center"/>
              <w:rPr>
                <w:rFonts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hAnsi="宋体" w:cs="Times New Roman"/>
                <w:color w:val="000000"/>
                <w:sz w:val="18"/>
                <w:szCs w:val="18"/>
              </w:rPr>
              <w:t>一级标准</w:t>
            </w:r>
            <w:proofErr w:type="spellEnd"/>
          </w:p>
        </w:tc>
        <w:tc>
          <w:tcPr>
            <w:tcW w:w="1103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0A75" w:rsidRDefault="008920A1">
            <w:pPr>
              <w:jc w:val="center"/>
              <w:rPr>
                <w:rFonts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color w:val="000000"/>
                <w:sz w:val="18"/>
                <w:szCs w:val="18"/>
                <w:lang w:eastAsia="zh-CN"/>
              </w:rPr>
              <w:t>二级</w:t>
            </w:r>
            <w:proofErr w:type="spellStart"/>
            <w:r>
              <w:rPr>
                <w:rFonts w:cs="Times New Roman"/>
                <w:color w:val="000000"/>
                <w:sz w:val="18"/>
                <w:szCs w:val="18"/>
              </w:rPr>
              <w:t>标准</w:t>
            </w:r>
            <w:proofErr w:type="spellEnd"/>
          </w:p>
        </w:tc>
        <w:tc>
          <w:tcPr>
            <w:tcW w:w="1091" w:type="pct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00A75" w:rsidRDefault="008920A1">
            <w:pPr>
              <w:widowControl/>
              <w:jc w:val="center"/>
              <w:rPr>
                <w:rFonts w:hAnsi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Ansi="宋体" w:cs="Times New Roman" w:hint="eastAsia"/>
                <w:color w:val="000000"/>
                <w:sz w:val="18"/>
                <w:szCs w:val="18"/>
                <w:lang w:eastAsia="zh-CN"/>
              </w:rPr>
              <w:t>三级</w:t>
            </w:r>
            <w:proofErr w:type="spellStart"/>
            <w:r>
              <w:rPr>
                <w:rFonts w:hAnsi="宋体" w:cs="Times New Roman"/>
                <w:color w:val="000000"/>
                <w:sz w:val="18"/>
                <w:szCs w:val="18"/>
              </w:rPr>
              <w:t>标准</w:t>
            </w:r>
            <w:proofErr w:type="spellEnd"/>
          </w:p>
        </w:tc>
      </w:tr>
      <w:tr w:rsidR="00400A75">
        <w:trPr>
          <w:trHeight w:val="178"/>
        </w:trPr>
        <w:tc>
          <w:tcPr>
            <w:tcW w:w="381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00A75" w:rsidRDefault="00400A75">
            <w:pPr>
              <w:widowControl/>
              <w:jc w:val="center"/>
              <w:rPr>
                <w:rFonts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057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00A75" w:rsidRDefault="00400A75">
            <w:pPr>
              <w:widowControl/>
              <w:jc w:val="center"/>
              <w:rPr>
                <w:rFonts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680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00A75" w:rsidRDefault="008920A1">
            <w:pPr>
              <w:widowControl/>
              <w:jc w:val="center"/>
              <w:rPr>
                <w:rFonts w:hAnsi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Ansi="宋体" w:cs="Times New Roman" w:hint="eastAsia"/>
                <w:color w:val="000000"/>
                <w:sz w:val="18"/>
                <w:szCs w:val="18"/>
                <w:lang w:eastAsia="zh-CN"/>
              </w:rPr>
              <w:t>A</w:t>
            </w:r>
          </w:p>
        </w:tc>
        <w:tc>
          <w:tcPr>
            <w:tcW w:w="688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0A75" w:rsidRDefault="008920A1">
            <w:pPr>
              <w:widowControl/>
              <w:jc w:val="center"/>
              <w:rPr>
                <w:rFonts w:hAnsi="宋体" w:cs="Times New Roman"/>
                <w:color w:val="FF0000"/>
                <w:sz w:val="18"/>
                <w:szCs w:val="18"/>
                <w:lang w:eastAsia="zh-CN"/>
              </w:rPr>
            </w:pPr>
            <w:r>
              <w:rPr>
                <w:rFonts w:hAnsi="宋体" w:cs="Times New Roman" w:hint="eastAsia"/>
                <w:color w:val="000000"/>
                <w:sz w:val="18"/>
                <w:szCs w:val="18"/>
                <w:lang w:eastAsia="zh-CN"/>
              </w:rPr>
              <w:t>B</w:t>
            </w:r>
          </w:p>
        </w:tc>
        <w:tc>
          <w:tcPr>
            <w:tcW w:w="1103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0A75" w:rsidRDefault="00400A75">
            <w:pPr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91" w:type="pct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00A75" w:rsidRDefault="00400A75">
            <w:pPr>
              <w:widowControl/>
              <w:jc w:val="center"/>
              <w:rPr>
                <w:rFonts w:hAnsi="宋体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 w:rsidR="00400A75">
        <w:trPr>
          <w:trHeight w:val="20"/>
        </w:trPr>
        <w:tc>
          <w:tcPr>
            <w:tcW w:w="38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00A75" w:rsidRDefault="008920A1">
            <w:pPr>
              <w:widowControl/>
              <w:jc w:val="center"/>
              <w:rPr>
                <w:rFonts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057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00A75" w:rsidRDefault="008920A1">
            <w:pPr>
              <w:widowControl/>
              <w:jc w:val="center"/>
              <w:rPr>
                <w:rFonts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Ansi="宋体" w:cs="Times New Roman" w:hint="eastAsia"/>
                <w:color w:val="000000"/>
                <w:sz w:val="18"/>
                <w:szCs w:val="18"/>
                <w:lang w:eastAsia="zh-CN"/>
              </w:rPr>
              <w:t>pH</w:t>
            </w:r>
            <w:r>
              <w:rPr>
                <w:rFonts w:hAnsi="宋体" w:cs="Times New Roman" w:hint="eastAsia"/>
                <w:color w:val="000000"/>
                <w:sz w:val="18"/>
                <w:szCs w:val="18"/>
                <w:lang w:eastAsia="zh-CN"/>
              </w:rPr>
              <w:t>（量纲</w:t>
            </w:r>
            <w:proofErr w:type="gramStart"/>
            <w:r>
              <w:rPr>
                <w:rFonts w:hAnsi="宋体" w:cs="Times New Roman" w:hint="eastAsia"/>
                <w:color w:val="000000"/>
                <w:sz w:val="18"/>
                <w:szCs w:val="18"/>
                <w:lang w:eastAsia="zh-CN"/>
              </w:rPr>
              <w:t>一</w:t>
            </w:r>
            <w:proofErr w:type="gramEnd"/>
            <w:r>
              <w:rPr>
                <w:rFonts w:hAnsi="宋体" w:cs="Times New Roman" w:hint="eastAsia"/>
                <w:color w:val="000000"/>
                <w:sz w:val="18"/>
                <w:szCs w:val="18"/>
                <w:lang w:eastAsia="zh-CN"/>
              </w:rPr>
              <w:t>的量）</w:t>
            </w:r>
          </w:p>
        </w:tc>
        <w:tc>
          <w:tcPr>
            <w:tcW w:w="3562" w:type="pct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00A75" w:rsidRDefault="008920A1">
            <w:pPr>
              <w:widowControl/>
              <w:jc w:val="center"/>
              <w:rPr>
                <w:rFonts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color w:val="000000"/>
                <w:sz w:val="18"/>
                <w:szCs w:val="18"/>
                <w:lang w:eastAsia="zh-CN"/>
              </w:rPr>
              <w:t>6</w:t>
            </w:r>
            <w:r>
              <w:rPr>
                <w:rFonts w:cs="Times New Roman"/>
                <w:color w:val="000000"/>
                <w:sz w:val="18"/>
                <w:szCs w:val="18"/>
                <w:lang w:eastAsia="zh-CN"/>
              </w:rPr>
              <w:t>~</w:t>
            </w:r>
            <w:r>
              <w:rPr>
                <w:rFonts w:cs="Times New Roman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</w:tr>
      <w:tr w:rsidR="00400A75">
        <w:trPr>
          <w:trHeight w:val="20"/>
        </w:trPr>
        <w:tc>
          <w:tcPr>
            <w:tcW w:w="381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00A75" w:rsidRDefault="008920A1">
            <w:pPr>
              <w:widowControl/>
              <w:jc w:val="center"/>
              <w:rPr>
                <w:rFonts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00A75" w:rsidRDefault="008920A1">
            <w:pPr>
              <w:widowControl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hAnsi="宋体" w:cs="Times New Roman"/>
                <w:color w:val="000000"/>
                <w:sz w:val="18"/>
                <w:szCs w:val="18"/>
              </w:rPr>
              <w:t>化学需氧量</w:t>
            </w:r>
            <w:proofErr w:type="spellEnd"/>
          </w:p>
        </w:tc>
        <w:tc>
          <w:tcPr>
            <w:tcW w:w="1" w:type="pct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00A75" w:rsidRDefault="008920A1">
            <w:pPr>
              <w:widowControl/>
              <w:jc w:val="center"/>
              <w:rPr>
                <w:rFonts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color w:val="000000"/>
                <w:sz w:val="18"/>
                <w:szCs w:val="18"/>
                <w:lang w:eastAsia="zh-CN"/>
              </w:rPr>
              <w:t>60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00A75" w:rsidRDefault="008920A1">
            <w:pPr>
              <w:widowControl/>
              <w:jc w:val="center"/>
              <w:rPr>
                <w:rFonts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color w:val="000000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00A75" w:rsidRDefault="008920A1">
            <w:pPr>
              <w:widowControl/>
              <w:jc w:val="center"/>
              <w:rPr>
                <w:rFonts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color w:val="000000"/>
                <w:sz w:val="18"/>
                <w:szCs w:val="18"/>
                <w:lang w:eastAsia="zh-CN"/>
              </w:rPr>
              <w:t>120</w:t>
            </w:r>
          </w:p>
        </w:tc>
      </w:tr>
      <w:tr w:rsidR="00400A75">
        <w:trPr>
          <w:trHeight w:val="20"/>
        </w:trPr>
        <w:tc>
          <w:tcPr>
            <w:tcW w:w="38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00A75" w:rsidRDefault="008920A1">
            <w:pPr>
              <w:widowControl/>
              <w:jc w:val="center"/>
              <w:rPr>
                <w:rFonts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0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00A75" w:rsidRDefault="008920A1">
            <w:pPr>
              <w:widowControl/>
              <w:jc w:val="center"/>
              <w:rPr>
                <w:rFonts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Ansi="宋体" w:cs="Times New Roman" w:hint="eastAsia"/>
                <w:color w:val="000000"/>
                <w:sz w:val="18"/>
                <w:szCs w:val="18"/>
                <w:lang w:eastAsia="zh-CN"/>
              </w:rPr>
              <w:t>悬浮物</w:t>
            </w:r>
          </w:p>
        </w:tc>
        <w:tc>
          <w:tcPr>
            <w:tcW w:w="136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00A75" w:rsidRDefault="008920A1">
            <w:pPr>
              <w:widowControl/>
              <w:jc w:val="center"/>
              <w:rPr>
                <w:rFonts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color w:val="000000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11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00A75" w:rsidRDefault="008920A1">
            <w:pPr>
              <w:widowControl/>
              <w:jc w:val="center"/>
              <w:rPr>
                <w:rFonts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color w:val="000000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10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00A75" w:rsidRDefault="008920A1">
            <w:pPr>
              <w:widowControl/>
              <w:jc w:val="center"/>
              <w:rPr>
                <w:rFonts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color w:val="000000"/>
                <w:sz w:val="18"/>
                <w:szCs w:val="18"/>
                <w:lang w:eastAsia="zh-CN"/>
              </w:rPr>
              <w:t>50</w:t>
            </w:r>
          </w:p>
        </w:tc>
      </w:tr>
      <w:tr w:rsidR="00400A75">
        <w:trPr>
          <w:trHeight w:val="20"/>
        </w:trPr>
        <w:tc>
          <w:tcPr>
            <w:tcW w:w="38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00A75" w:rsidRDefault="008920A1">
            <w:pPr>
              <w:widowControl/>
              <w:jc w:val="center"/>
              <w:rPr>
                <w:rFonts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0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00A75" w:rsidRDefault="008920A1">
            <w:pPr>
              <w:widowControl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hAnsi="宋体" w:cs="Times New Roman"/>
                <w:color w:val="000000"/>
                <w:sz w:val="18"/>
                <w:szCs w:val="18"/>
              </w:rPr>
              <w:t>氨氮</w:t>
            </w:r>
            <w:proofErr w:type="spellEnd"/>
            <w:r>
              <w:rPr>
                <w:rFonts w:hAnsi="宋体" w:cs="Times New Roman" w:hint="eastAsia"/>
                <w:color w:val="000000"/>
                <w:sz w:val="18"/>
                <w:szCs w:val="18"/>
                <w:lang w:eastAsia="zh-CN"/>
              </w:rPr>
              <w:t>（以</w:t>
            </w:r>
            <w:r>
              <w:rPr>
                <w:rFonts w:hAnsi="宋体" w:cs="Times New Roman" w:hint="eastAsia"/>
                <w:color w:val="000000"/>
                <w:sz w:val="18"/>
                <w:szCs w:val="18"/>
                <w:lang w:eastAsia="zh-CN"/>
              </w:rPr>
              <w:t>N</w:t>
            </w:r>
            <w:r>
              <w:rPr>
                <w:rFonts w:hAnsi="宋体" w:cs="Times New Roman" w:hint="eastAsia"/>
                <w:color w:val="000000"/>
                <w:sz w:val="18"/>
                <w:szCs w:val="18"/>
                <w:lang w:eastAsia="zh-CN"/>
              </w:rPr>
              <w:t>计）</w:t>
            </w:r>
          </w:p>
        </w:tc>
        <w:tc>
          <w:tcPr>
            <w:tcW w:w="136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00A75" w:rsidRDefault="008920A1">
            <w:pPr>
              <w:widowControl/>
              <w:jc w:val="center"/>
              <w:rPr>
                <w:rFonts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</w:t>
            </w:r>
            <w:r>
              <w:rPr>
                <w:rFonts w:cs="Times New Roman"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cs="Times New Roman" w:hint="eastAsia"/>
                <w:color w:val="000000"/>
                <w:sz w:val="18"/>
                <w:szCs w:val="18"/>
                <w:lang w:eastAsia="zh-CN"/>
              </w:rPr>
              <w:t>15</w:t>
            </w:r>
            <w:r>
              <w:rPr>
                <w:rFonts w:cs="Times New Roman" w:hint="eastAsia"/>
                <w:color w:val="000000"/>
                <w:sz w:val="18"/>
                <w:szCs w:val="18"/>
                <w:lang w:eastAsia="zh-CN"/>
              </w:rPr>
              <w:t>）</w:t>
            </w:r>
            <w:r>
              <w:rPr>
                <w:rFonts w:cs="Times New Roman"/>
                <w:color w:val="000000"/>
                <w:sz w:val="18"/>
                <w:szCs w:val="18"/>
                <w:vertAlign w:val="superscript"/>
                <w:lang w:eastAsia="zh-CN"/>
              </w:rPr>
              <w:t>a</w:t>
            </w:r>
          </w:p>
        </w:tc>
        <w:tc>
          <w:tcPr>
            <w:tcW w:w="11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00A75" w:rsidRDefault="008920A1">
            <w:pPr>
              <w:widowControl/>
              <w:jc w:val="center"/>
              <w:rPr>
                <w:rFonts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10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00A75" w:rsidRDefault="008920A1">
            <w:pPr>
              <w:widowControl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sz w:val="18"/>
                <w:szCs w:val="18"/>
                <w:lang w:eastAsia="zh-CN"/>
              </w:rPr>
              <w:t>25</w:t>
            </w:r>
          </w:p>
        </w:tc>
      </w:tr>
      <w:tr w:rsidR="00400A75">
        <w:trPr>
          <w:trHeight w:val="20"/>
        </w:trPr>
        <w:tc>
          <w:tcPr>
            <w:tcW w:w="38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00A75" w:rsidRDefault="008920A1">
            <w:pPr>
              <w:widowControl/>
              <w:jc w:val="center"/>
              <w:rPr>
                <w:rFonts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00A75" w:rsidRDefault="008920A1">
            <w:pPr>
              <w:widowControl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hAnsi="宋体" w:cs="Times New Roman"/>
                <w:color w:val="000000"/>
                <w:sz w:val="18"/>
                <w:szCs w:val="18"/>
              </w:rPr>
              <w:t>总氮</w:t>
            </w:r>
            <w:proofErr w:type="spellEnd"/>
            <w:r>
              <w:rPr>
                <w:rFonts w:hAnsi="宋体" w:cs="Times New Roman" w:hint="eastAsia"/>
                <w:color w:val="000000"/>
                <w:sz w:val="18"/>
                <w:szCs w:val="18"/>
                <w:lang w:eastAsia="zh-CN"/>
              </w:rPr>
              <w:t>（以</w:t>
            </w:r>
            <w:r>
              <w:rPr>
                <w:rFonts w:hAnsi="宋体" w:cs="Times New Roman" w:hint="eastAsia"/>
                <w:color w:val="000000"/>
                <w:sz w:val="18"/>
                <w:szCs w:val="18"/>
                <w:lang w:eastAsia="zh-CN"/>
              </w:rPr>
              <w:t>N</w:t>
            </w:r>
            <w:r>
              <w:rPr>
                <w:rFonts w:hAnsi="宋体" w:cs="Times New Roman" w:hint="eastAsia"/>
                <w:color w:val="000000"/>
                <w:sz w:val="18"/>
                <w:szCs w:val="18"/>
                <w:lang w:eastAsia="zh-CN"/>
              </w:rPr>
              <w:t>计）</w:t>
            </w:r>
          </w:p>
        </w:tc>
        <w:tc>
          <w:tcPr>
            <w:tcW w:w="68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00A75" w:rsidRDefault="008920A1">
            <w:pPr>
              <w:widowControl/>
              <w:jc w:val="center"/>
              <w:rPr>
                <w:rFonts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8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0A75" w:rsidRDefault="008920A1">
            <w:pPr>
              <w:widowControl/>
              <w:jc w:val="center"/>
              <w:rPr>
                <w:rFonts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color w:val="000000"/>
                <w:sz w:val="18"/>
                <w:szCs w:val="18"/>
                <w:lang w:eastAsia="zh-CN"/>
              </w:rPr>
              <w:t>30</w:t>
            </w:r>
            <w:r>
              <w:rPr>
                <w:rFonts w:cs="Times New Roman"/>
                <w:color w:val="000000"/>
                <w:sz w:val="18"/>
                <w:szCs w:val="18"/>
                <w:vertAlign w:val="superscript"/>
                <w:lang w:eastAsia="zh-CN"/>
              </w:rPr>
              <w:t>b</w:t>
            </w:r>
          </w:p>
        </w:tc>
        <w:tc>
          <w:tcPr>
            <w:tcW w:w="10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00A75" w:rsidRDefault="008920A1">
            <w:pPr>
              <w:widowControl/>
              <w:jc w:val="center"/>
              <w:rPr>
                <w:rFonts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color w:val="000000"/>
                <w:sz w:val="18"/>
                <w:szCs w:val="18"/>
                <w:lang w:eastAsia="zh-CN"/>
              </w:rPr>
              <w:t>—</w:t>
            </w:r>
          </w:p>
        </w:tc>
      </w:tr>
      <w:tr w:rsidR="00400A75">
        <w:trPr>
          <w:trHeight w:val="20"/>
        </w:trPr>
        <w:tc>
          <w:tcPr>
            <w:tcW w:w="38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00A75" w:rsidRDefault="008920A1">
            <w:pPr>
              <w:widowControl/>
              <w:jc w:val="center"/>
              <w:rPr>
                <w:rFonts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0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00A75" w:rsidRDefault="008920A1">
            <w:pPr>
              <w:widowControl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hAnsi="宋体" w:cs="Times New Roman"/>
                <w:color w:val="000000"/>
                <w:sz w:val="18"/>
                <w:szCs w:val="18"/>
              </w:rPr>
              <w:t>总磷</w:t>
            </w:r>
            <w:proofErr w:type="spellEnd"/>
            <w:r>
              <w:rPr>
                <w:rFonts w:hAnsi="宋体" w:cs="Times New Roman" w:hint="eastAsia"/>
                <w:color w:val="000000"/>
                <w:sz w:val="18"/>
                <w:szCs w:val="18"/>
                <w:lang w:eastAsia="zh-CN"/>
              </w:rPr>
              <w:t>（以</w:t>
            </w:r>
            <w:r>
              <w:rPr>
                <w:rFonts w:hAnsi="宋体" w:cs="Times New Roman" w:hint="eastAsia"/>
                <w:color w:val="000000"/>
                <w:sz w:val="18"/>
                <w:szCs w:val="18"/>
                <w:lang w:eastAsia="zh-CN"/>
              </w:rPr>
              <w:t>P</w:t>
            </w:r>
            <w:r>
              <w:rPr>
                <w:rFonts w:hAnsi="宋体" w:cs="Times New Roman" w:hint="eastAsia"/>
                <w:color w:val="000000"/>
                <w:sz w:val="18"/>
                <w:szCs w:val="18"/>
                <w:lang w:eastAsia="zh-CN"/>
              </w:rPr>
              <w:t>计）</w:t>
            </w:r>
          </w:p>
        </w:tc>
        <w:tc>
          <w:tcPr>
            <w:tcW w:w="68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00A75" w:rsidRDefault="008920A1">
            <w:pPr>
              <w:widowControl/>
              <w:jc w:val="center"/>
              <w:rPr>
                <w:rFonts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8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0A75" w:rsidRDefault="008920A1">
            <w:pPr>
              <w:widowControl/>
              <w:jc w:val="center"/>
              <w:rPr>
                <w:rFonts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color w:val="000000"/>
                <w:sz w:val="18"/>
                <w:szCs w:val="18"/>
                <w:lang w:eastAsia="zh-CN"/>
              </w:rPr>
              <w:t>3</w:t>
            </w:r>
            <w:r>
              <w:rPr>
                <w:rFonts w:cs="Times New Roman"/>
                <w:color w:val="000000"/>
                <w:sz w:val="18"/>
                <w:szCs w:val="18"/>
                <w:vertAlign w:val="superscript"/>
                <w:lang w:eastAsia="zh-CN"/>
              </w:rPr>
              <w:t>c</w:t>
            </w:r>
          </w:p>
        </w:tc>
        <w:tc>
          <w:tcPr>
            <w:tcW w:w="10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00A75" w:rsidRDefault="008920A1">
            <w:pPr>
              <w:widowControl/>
              <w:jc w:val="center"/>
              <w:rPr>
                <w:rFonts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color w:val="000000"/>
                <w:sz w:val="18"/>
                <w:szCs w:val="18"/>
                <w:lang w:eastAsia="zh-CN"/>
              </w:rPr>
              <w:t>—</w:t>
            </w:r>
          </w:p>
        </w:tc>
      </w:tr>
      <w:tr w:rsidR="00400A75">
        <w:trPr>
          <w:trHeight w:val="20"/>
        </w:trPr>
        <w:tc>
          <w:tcPr>
            <w:tcW w:w="38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00A75" w:rsidRDefault="008920A1">
            <w:pPr>
              <w:widowControl/>
              <w:jc w:val="center"/>
              <w:rPr>
                <w:rFonts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57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00A75" w:rsidRDefault="008920A1">
            <w:pPr>
              <w:widowControl/>
              <w:jc w:val="center"/>
              <w:rPr>
                <w:rFonts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hAnsi="宋体" w:cs="Times New Roman"/>
                <w:color w:val="000000"/>
                <w:sz w:val="18"/>
                <w:szCs w:val="18"/>
              </w:rPr>
              <w:t>动植物油</w:t>
            </w:r>
            <w:r>
              <w:rPr>
                <w:rFonts w:hAnsi="宋体" w:cs="Times New Roman" w:hint="eastAsia"/>
                <w:sz w:val="18"/>
                <w:szCs w:val="18"/>
                <w:vertAlign w:val="superscript"/>
                <w:lang w:eastAsia="zh-CN"/>
              </w:rPr>
              <w:t>d</w:t>
            </w:r>
            <w:proofErr w:type="spellEnd"/>
          </w:p>
        </w:tc>
        <w:tc>
          <w:tcPr>
            <w:tcW w:w="1368" w:type="pct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00A75" w:rsidRDefault="008920A1">
            <w:pPr>
              <w:widowControl/>
              <w:jc w:val="center"/>
              <w:rPr>
                <w:rFonts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103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00A75" w:rsidRDefault="008920A1">
            <w:pPr>
              <w:widowControl/>
              <w:jc w:val="center"/>
              <w:rPr>
                <w:rFonts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91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00A75" w:rsidRDefault="008920A1">
            <w:pPr>
              <w:widowControl/>
              <w:jc w:val="center"/>
              <w:rPr>
                <w:rFonts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color w:val="000000"/>
                <w:sz w:val="18"/>
                <w:szCs w:val="18"/>
                <w:lang w:eastAsia="zh-CN"/>
              </w:rPr>
              <w:t>20</w:t>
            </w:r>
          </w:p>
        </w:tc>
      </w:tr>
      <w:tr w:rsidR="00400A75">
        <w:trPr>
          <w:trHeight w:val="20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00A75" w:rsidRDefault="008920A1">
            <w:pPr>
              <w:ind w:firstLineChars="200" w:firstLine="360"/>
              <w:rPr>
                <w:rFonts w:hAnsi="宋体" w:cs="Times New Roman"/>
                <w:sz w:val="18"/>
                <w:szCs w:val="18"/>
                <w:lang w:eastAsia="zh-CN"/>
              </w:rPr>
            </w:pPr>
            <w:r>
              <w:rPr>
                <w:rFonts w:cs="Times New Roman"/>
                <w:sz w:val="18"/>
                <w:szCs w:val="18"/>
                <w:lang w:eastAsia="zh-CN"/>
              </w:rPr>
              <w:t>设计日处理能力</w:t>
            </w:r>
            <w:r>
              <w:rPr>
                <w:rFonts w:ascii="宋体" w:hAnsi="宋体" w:cs="Times New Roman" w:hint="eastAsia"/>
                <w:sz w:val="18"/>
                <w:szCs w:val="18"/>
                <w:lang w:eastAsia="zh-CN"/>
              </w:rPr>
              <w:t>＜</w:t>
            </w:r>
            <w:r>
              <w:rPr>
                <w:rFonts w:cs="Times New Roman" w:hint="eastAsia"/>
                <w:sz w:val="18"/>
                <w:szCs w:val="18"/>
                <w:lang w:eastAsia="zh-CN"/>
              </w:rPr>
              <w:t>5</w:t>
            </w:r>
            <w:r>
              <w:rPr>
                <w:lang w:eastAsia="zh-CN"/>
              </w:rPr>
              <w:t xml:space="preserve"> </w:t>
            </w:r>
            <w:r>
              <w:rPr>
                <w:rFonts w:cs="Times New Roman"/>
                <w:sz w:val="18"/>
                <w:szCs w:val="18"/>
                <w:lang w:eastAsia="zh-CN"/>
              </w:rPr>
              <w:t>m</w:t>
            </w:r>
            <w:r>
              <w:rPr>
                <w:rFonts w:cs="Times New Roman"/>
                <w:sz w:val="18"/>
                <w:szCs w:val="18"/>
                <w:vertAlign w:val="superscript"/>
                <w:lang w:eastAsia="zh-CN"/>
              </w:rPr>
              <w:t>3</w:t>
            </w:r>
            <w:r>
              <w:rPr>
                <w:rFonts w:cs="Times New Roman"/>
                <w:sz w:val="18"/>
                <w:szCs w:val="18"/>
                <w:lang w:eastAsia="zh-CN"/>
              </w:rPr>
              <w:t>的</w:t>
            </w:r>
            <w:r>
              <w:rPr>
                <w:rFonts w:cs="Times New Roman" w:hint="eastAsia"/>
                <w:sz w:val="18"/>
                <w:szCs w:val="18"/>
                <w:lang w:eastAsia="zh-CN"/>
              </w:rPr>
              <w:t>农村</w:t>
            </w:r>
            <w:r>
              <w:rPr>
                <w:rFonts w:cs="Times New Roman"/>
                <w:sz w:val="18"/>
                <w:szCs w:val="18"/>
                <w:lang w:eastAsia="zh-CN"/>
              </w:rPr>
              <w:t>生活污水处理设施不考核总氮和总磷</w:t>
            </w:r>
            <w:r>
              <w:rPr>
                <w:rFonts w:cs="Times New Roman" w:hint="eastAsia"/>
                <w:sz w:val="18"/>
                <w:szCs w:val="18"/>
                <w:lang w:eastAsia="zh-CN"/>
              </w:rPr>
              <w:t>。</w:t>
            </w:r>
          </w:p>
        </w:tc>
      </w:tr>
      <w:tr w:rsidR="00400A75">
        <w:trPr>
          <w:trHeight w:val="20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00A75" w:rsidRDefault="008920A1">
            <w:pPr>
              <w:ind w:firstLineChars="200" w:firstLine="360"/>
              <w:rPr>
                <w:rFonts w:hAnsi="宋体" w:cs="Times New Roman"/>
                <w:sz w:val="18"/>
                <w:szCs w:val="18"/>
                <w:vertAlign w:val="superscript"/>
                <w:lang w:eastAsia="zh-CN"/>
              </w:rPr>
            </w:pPr>
            <w:r>
              <w:rPr>
                <w:rFonts w:hAnsi="宋体" w:cs="Times New Roman"/>
                <w:sz w:val="18"/>
                <w:szCs w:val="18"/>
                <w:vertAlign w:val="superscript"/>
                <w:lang w:eastAsia="zh-CN"/>
              </w:rPr>
              <w:t>a</w:t>
            </w:r>
            <w:r>
              <w:rPr>
                <w:rFonts w:ascii="宋体" w:hAnsi="宋体" w:cs="Times New Roman" w:hint="eastAsia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hAnsi="宋体" w:cs="Times New Roman"/>
                <w:sz w:val="18"/>
                <w:szCs w:val="18"/>
                <w:lang w:eastAsia="zh-CN"/>
              </w:rPr>
              <w:t>括号外数值为水温</w:t>
            </w:r>
            <w:r>
              <w:rPr>
                <w:rFonts w:cs="Times New Roman"/>
                <w:sz w:val="18"/>
                <w:szCs w:val="18"/>
                <w:lang w:eastAsia="zh-CN"/>
              </w:rPr>
              <w:t>＞</w:t>
            </w:r>
            <w:r>
              <w:rPr>
                <w:rFonts w:cs="Times New Roman"/>
                <w:sz w:val="18"/>
                <w:szCs w:val="18"/>
                <w:lang w:eastAsia="zh-CN"/>
              </w:rPr>
              <w:t>12</w:t>
            </w:r>
            <w:r>
              <w:rPr>
                <w:rFonts w:hAnsi="宋体" w:cs="Times New Roman"/>
                <w:sz w:val="18"/>
                <w:szCs w:val="18"/>
                <w:lang w:eastAsia="zh-CN"/>
              </w:rPr>
              <w:t>℃</w:t>
            </w:r>
            <w:r>
              <w:rPr>
                <w:rFonts w:hAnsi="宋体" w:cs="Times New Roman"/>
                <w:sz w:val="18"/>
                <w:szCs w:val="18"/>
                <w:lang w:eastAsia="zh-CN"/>
              </w:rPr>
              <w:t>时的排放限值，括号内数值为水温</w:t>
            </w:r>
            <w:r>
              <w:rPr>
                <w:rFonts w:cs="Times New Roman" w:hint="eastAsia"/>
                <w:sz w:val="18"/>
                <w:szCs w:val="18"/>
                <w:lang w:eastAsia="zh-CN"/>
              </w:rPr>
              <w:t>≤</w:t>
            </w:r>
            <w:r>
              <w:rPr>
                <w:rFonts w:cs="Times New Roman"/>
                <w:sz w:val="18"/>
                <w:szCs w:val="18"/>
                <w:lang w:eastAsia="zh-CN"/>
              </w:rPr>
              <w:t>12</w:t>
            </w:r>
            <w:r>
              <w:rPr>
                <w:rFonts w:hAnsi="宋体" w:cs="Times New Roman"/>
                <w:sz w:val="18"/>
                <w:szCs w:val="18"/>
                <w:lang w:eastAsia="zh-CN"/>
              </w:rPr>
              <w:t>℃</w:t>
            </w:r>
            <w:r>
              <w:rPr>
                <w:rFonts w:hAnsi="宋体" w:cs="Times New Roman"/>
                <w:sz w:val="18"/>
                <w:szCs w:val="18"/>
                <w:lang w:eastAsia="zh-CN"/>
              </w:rPr>
              <w:t>时的排放限值。</w:t>
            </w:r>
          </w:p>
          <w:p w:rsidR="00400A75" w:rsidRDefault="008920A1">
            <w:pPr>
              <w:ind w:firstLineChars="200" w:firstLine="360"/>
              <w:rPr>
                <w:rFonts w:ascii="宋体" w:hAnsi="宋体" w:cs="Times New Roman"/>
                <w:sz w:val="18"/>
                <w:szCs w:val="18"/>
                <w:lang w:eastAsia="zh-CN"/>
              </w:rPr>
            </w:pPr>
            <w:r>
              <w:rPr>
                <w:rFonts w:hAnsi="宋体" w:cs="Times New Roman"/>
                <w:sz w:val="18"/>
                <w:szCs w:val="18"/>
                <w:vertAlign w:val="superscript"/>
                <w:lang w:eastAsia="zh-CN"/>
              </w:rPr>
              <w:t>b</w:t>
            </w:r>
            <w:r>
              <w:rPr>
                <w:rFonts w:ascii="宋体" w:hAnsi="宋体" w:cs="Times New Roman" w:hint="eastAsia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="宋体" w:hAnsi="宋体" w:cs="Times New Roman" w:hint="eastAsia"/>
                <w:sz w:val="18"/>
                <w:szCs w:val="18"/>
                <w:lang w:eastAsia="zh-CN"/>
              </w:rPr>
              <w:t>针对排放对象为封闭、半封闭水体（含湖库、池塘、断头</w:t>
            </w:r>
            <w:proofErr w:type="gramStart"/>
            <w:r>
              <w:rPr>
                <w:rFonts w:ascii="宋体" w:hAnsi="宋体" w:cs="Times New Roman" w:hint="eastAsia"/>
                <w:sz w:val="18"/>
                <w:szCs w:val="18"/>
                <w:lang w:eastAsia="zh-CN"/>
              </w:rPr>
              <w:t>浜</w:t>
            </w:r>
            <w:proofErr w:type="gramEnd"/>
            <w:r>
              <w:rPr>
                <w:rFonts w:ascii="宋体" w:hAnsi="宋体" w:cs="Times New Roman" w:hint="eastAsia"/>
                <w:sz w:val="18"/>
                <w:szCs w:val="18"/>
                <w:lang w:eastAsia="zh-CN"/>
              </w:rPr>
              <w:t>等）、或超标因子为氮的不达标水体。</w:t>
            </w:r>
          </w:p>
          <w:p w:rsidR="00400A75" w:rsidRDefault="008920A1">
            <w:pPr>
              <w:ind w:firstLineChars="200" w:firstLine="360"/>
              <w:rPr>
                <w:rFonts w:ascii="宋体" w:hAnsi="宋体" w:cs="Times New Roman"/>
                <w:sz w:val="18"/>
                <w:szCs w:val="18"/>
                <w:lang w:eastAsia="zh-CN"/>
              </w:rPr>
            </w:pPr>
            <w:r>
              <w:rPr>
                <w:rFonts w:hAnsi="宋体" w:cs="Times New Roman"/>
                <w:sz w:val="18"/>
                <w:szCs w:val="18"/>
                <w:vertAlign w:val="superscript"/>
                <w:lang w:eastAsia="zh-CN"/>
              </w:rPr>
              <w:t>c</w:t>
            </w:r>
            <w:r>
              <w:rPr>
                <w:rFonts w:ascii="宋体" w:hAnsi="宋体" w:cs="Times New Roman" w:hint="eastAsia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="宋体" w:hAnsi="宋体" w:cs="Times New Roman" w:hint="eastAsia"/>
                <w:sz w:val="18"/>
                <w:szCs w:val="18"/>
                <w:lang w:eastAsia="zh-CN"/>
              </w:rPr>
              <w:t>针对排放对象为封闭、半封闭水体（含湖库、池塘、断头</w:t>
            </w:r>
            <w:proofErr w:type="gramStart"/>
            <w:r>
              <w:rPr>
                <w:rFonts w:ascii="宋体" w:hAnsi="宋体" w:cs="Times New Roman" w:hint="eastAsia"/>
                <w:sz w:val="18"/>
                <w:szCs w:val="18"/>
                <w:lang w:eastAsia="zh-CN"/>
              </w:rPr>
              <w:t>浜</w:t>
            </w:r>
            <w:proofErr w:type="gramEnd"/>
            <w:r>
              <w:rPr>
                <w:rFonts w:ascii="宋体" w:hAnsi="宋体" w:cs="Times New Roman" w:hint="eastAsia"/>
                <w:sz w:val="18"/>
                <w:szCs w:val="18"/>
                <w:lang w:eastAsia="zh-CN"/>
              </w:rPr>
              <w:t>等）、或超标因子为磷的不达标水体。</w:t>
            </w:r>
          </w:p>
          <w:p w:rsidR="00400A75" w:rsidRDefault="008920A1">
            <w:pPr>
              <w:ind w:firstLineChars="200" w:firstLine="360"/>
              <w:rPr>
                <w:rFonts w:ascii="宋体" w:hAnsi="宋体" w:cs="Times New Roman"/>
                <w:sz w:val="18"/>
                <w:szCs w:val="18"/>
                <w:lang w:eastAsia="zh-CN"/>
              </w:rPr>
            </w:pPr>
            <w:r>
              <w:rPr>
                <w:rFonts w:hAnsi="宋体" w:cs="Times New Roman" w:hint="eastAsia"/>
                <w:sz w:val="18"/>
                <w:szCs w:val="18"/>
                <w:vertAlign w:val="superscript"/>
                <w:lang w:eastAsia="zh-CN"/>
              </w:rPr>
              <w:t>d</w:t>
            </w:r>
            <w:r>
              <w:rPr>
                <w:rFonts w:ascii="宋体" w:hAnsi="宋体" w:cs="Times New Roman" w:hint="eastAsia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hAnsi="宋体" w:cs="Times New Roman" w:hint="eastAsia"/>
                <w:sz w:val="18"/>
                <w:szCs w:val="18"/>
                <w:lang w:eastAsia="zh-CN"/>
              </w:rPr>
              <w:t>针对接纳餐饮废水的农村生活污水处理设施。</w:t>
            </w:r>
          </w:p>
        </w:tc>
      </w:tr>
    </w:tbl>
    <w:p w:rsidR="00400A75" w:rsidRDefault="008920A1">
      <w:pPr>
        <w:widowControl/>
        <w:spacing w:beforeLines="50" w:before="120"/>
        <w:jc w:val="both"/>
        <w:rPr>
          <w:rFonts w:ascii="宋体" w:hAnsi="宋体" w:cs="Times New Roman"/>
          <w:sz w:val="21"/>
          <w:szCs w:val="21"/>
          <w:lang w:eastAsia="zh-CN"/>
        </w:rPr>
      </w:pPr>
      <w:r>
        <w:rPr>
          <w:rFonts w:ascii="黑体" w:eastAsia="黑体" w:hAnsi="黑体" w:cs="Times New Roman" w:hint="eastAsia"/>
          <w:sz w:val="21"/>
          <w:szCs w:val="21"/>
          <w:lang w:eastAsia="zh-CN"/>
        </w:rPr>
        <w:t>5.2.3</w:t>
      </w:r>
      <w:r>
        <w:rPr>
          <w:rFonts w:ascii="黑体" w:eastAsia="黑体" w:hAnsi="黑体" w:cs="Times New Roman" w:hint="eastAsia"/>
          <w:sz w:val="21"/>
          <w:szCs w:val="21"/>
          <w:lang w:eastAsia="zh-CN"/>
        </w:rPr>
        <w:tab/>
      </w:r>
      <w:r>
        <w:rPr>
          <w:rFonts w:cs="Times New Roman" w:hint="eastAsia"/>
          <w:sz w:val="21"/>
          <w:szCs w:val="21"/>
          <w:lang w:eastAsia="zh-CN"/>
        </w:rPr>
        <w:t>农村生活污水处理设施处于环境容量较小、生态环境脆弱，容易发生环境污染问题而需要采取特别保护措施的地区，应不</w:t>
      </w:r>
      <w:proofErr w:type="gramStart"/>
      <w:r>
        <w:rPr>
          <w:rFonts w:cs="Times New Roman" w:hint="eastAsia"/>
          <w:sz w:val="21"/>
          <w:szCs w:val="21"/>
          <w:lang w:eastAsia="zh-CN"/>
        </w:rPr>
        <w:t>区分受</w:t>
      </w:r>
      <w:proofErr w:type="gramEnd"/>
      <w:r>
        <w:rPr>
          <w:rFonts w:cs="Times New Roman" w:hint="eastAsia"/>
          <w:sz w:val="21"/>
          <w:szCs w:val="21"/>
          <w:lang w:eastAsia="zh-CN"/>
        </w:rPr>
        <w:t>纳水体的水环境功能和设施设计日处理能力，按表</w:t>
      </w:r>
      <w:r>
        <w:rPr>
          <w:rFonts w:cs="Times New Roman"/>
          <w:sz w:val="21"/>
          <w:szCs w:val="21"/>
          <w:lang w:eastAsia="zh-CN"/>
        </w:rPr>
        <w:t>2</w:t>
      </w:r>
      <w:r>
        <w:rPr>
          <w:rFonts w:cs="Times New Roman" w:hint="eastAsia"/>
          <w:sz w:val="21"/>
          <w:szCs w:val="21"/>
          <w:lang w:eastAsia="zh-CN"/>
        </w:rPr>
        <w:t>的规定执行</w:t>
      </w:r>
      <w:r>
        <w:rPr>
          <w:rFonts w:ascii="黑体" w:eastAsia="黑体" w:hAnsi="黑体" w:cs="Times New Roman" w:hint="eastAsia"/>
          <w:sz w:val="21"/>
          <w:szCs w:val="21"/>
          <w:lang w:eastAsia="zh-CN"/>
        </w:rPr>
        <w:t>水污染</w:t>
      </w:r>
      <w:proofErr w:type="gramStart"/>
      <w:r>
        <w:rPr>
          <w:rFonts w:ascii="黑体" w:eastAsia="黑体" w:hAnsi="黑体" w:cs="Times New Roman" w:hint="eastAsia"/>
          <w:sz w:val="21"/>
          <w:szCs w:val="21"/>
          <w:lang w:eastAsia="zh-CN"/>
        </w:rPr>
        <w:t>物特别</w:t>
      </w:r>
      <w:proofErr w:type="gramEnd"/>
      <w:r>
        <w:rPr>
          <w:rFonts w:ascii="黑体" w:eastAsia="黑体" w:hAnsi="黑体" w:cs="Times New Roman" w:hint="eastAsia"/>
          <w:sz w:val="21"/>
          <w:szCs w:val="21"/>
          <w:lang w:eastAsia="zh-CN"/>
        </w:rPr>
        <w:t>排放限值</w:t>
      </w:r>
      <w:r>
        <w:rPr>
          <w:rFonts w:cs="Times New Roman" w:hint="eastAsia"/>
          <w:sz w:val="21"/>
          <w:szCs w:val="21"/>
          <w:lang w:eastAsia="zh-CN"/>
        </w:rPr>
        <w:t>。</w:t>
      </w:r>
      <w:r>
        <w:rPr>
          <w:rFonts w:cs="Times New Roman" w:hint="eastAsia"/>
          <w:color w:val="000000" w:themeColor="text1"/>
          <w:sz w:val="21"/>
          <w:szCs w:val="21"/>
          <w:lang w:eastAsia="zh-CN"/>
        </w:rPr>
        <w:t>执行水污染</w:t>
      </w:r>
      <w:proofErr w:type="gramStart"/>
      <w:r>
        <w:rPr>
          <w:rFonts w:cs="Times New Roman" w:hint="eastAsia"/>
          <w:color w:val="000000" w:themeColor="text1"/>
          <w:sz w:val="21"/>
          <w:szCs w:val="21"/>
          <w:lang w:eastAsia="zh-CN"/>
        </w:rPr>
        <w:t>物特别</w:t>
      </w:r>
      <w:proofErr w:type="gramEnd"/>
      <w:r>
        <w:rPr>
          <w:rFonts w:cs="Times New Roman" w:hint="eastAsia"/>
          <w:color w:val="000000" w:themeColor="text1"/>
          <w:sz w:val="21"/>
          <w:szCs w:val="21"/>
          <w:lang w:eastAsia="zh-CN"/>
        </w:rPr>
        <w:t>排放限值的地域范围、时间，由设区市人民政府规定。</w:t>
      </w:r>
    </w:p>
    <w:p w:rsidR="00400A75" w:rsidRDefault="008920A1">
      <w:pPr>
        <w:pStyle w:val="a5"/>
        <w:tabs>
          <w:tab w:val="right" w:pos="9356"/>
        </w:tabs>
        <w:overflowPunct w:val="0"/>
        <w:spacing w:beforeLines="50" w:before="120" w:afterLines="50" w:after="120"/>
        <w:ind w:leftChars="1675" w:left="3685"/>
        <w:jc w:val="both"/>
        <w:rPr>
          <w:rFonts w:ascii="Times New Roman" w:cs="Times New Roman"/>
          <w:lang w:eastAsia="zh-CN"/>
        </w:rPr>
      </w:pPr>
      <w:r>
        <w:rPr>
          <w:rFonts w:ascii="黑体" w:eastAsia="黑体" w:hAnsi="黑体" w:cs="Times New Roman"/>
          <w:lang w:eastAsia="zh-CN"/>
        </w:rPr>
        <w:t>表</w:t>
      </w:r>
      <w:r>
        <w:rPr>
          <w:rFonts w:ascii="黑体" w:eastAsia="黑体" w:hAnsi="黑体" w:cs="Times New Roman"/>
          <w:lang w:eastAsia="zh-CN"/>
        </w:rPr>
        <w:t xml:space="preserve">2  </w:t>
      </w:r>
      <w:r>
        <w:rPr>
          <w:rFonts w:ascii="黑体" w:eastAsia="黑体" w:hAnsi="黑体" w:cs="Times New Roman" w:hint="eastAsia"/>
          <w:lang w:eastAsia="zh-CN"/>
        </w:rPr>
        <w:t>水污染</w:t>
      </w:r>
      <w:proofErr w:type="gramStart"/>
      <w:r>
        <w:rPr>
          <w:rFonts w:ascii="黑体" w:eastAsia="黑体" w:hAnsi="黑体" w:cs="Times New Roman" w:hint="eastAsia"/>
          <w:lang w:eastAsia="zh-CN"/>
        </w:rPr>
        <w:t>物</w:t>
      </w:r>
      <w:r>
        <w:rPr>
          <w:rFonts w:ascii="黑体" w:eastAsia="黑体" w:hAnsi="黑体" w:cs="Times New Roman"/>
          <w:lang w:eastAsia="zh-CN"/>
        </w:rPr>
        <w:t>特别</w:t>
      </w:r>
      <w:proofErr w:type="gramEnd"/>
      <w:r>
        <w:rPr>
          <w:rFonts w:ascii="黑体" w:eastAsia="黑体" w:hAnsi="黑体" w:cs="Times New Roman" w:hint="eastAsia"/>
          <w:lang w:eastAsia="zh-CN"/>
        </w:rPr>
        <w:t>排放</w:t>
      </w:r>
      <w:r>
        <w:rPr>
          <w:rFonts w:ascii="黑体" w:eastAsia="黑体" w:hAnsi="黑体" w:cs="Times New Roman"/>
          <w:lang w:eastAsia="zh-CN"/>
        </w:rPr>
        <w:t>限值</w:t>
      </w:r>
      <w:r>
        <w:rPr>
          <w:rFonts w:ascii="黑体" w:eastAsia="黑体" w:hAnsi="黑体" w:cs="Times New Roman" w:hint="eastAsia"/>
          <w:lang w:eastAsia="zh-CN"/>
        </w:rPr>
        <w:tab/>
      </w:r>
      <w:r>
        <w:rPr>
          <w:rFonts w:cs="Times New Roman" w:hint="eastAsia"/>
          <w:sz w:val="18"/>
          <w:szCs w:val="18"/>
          <w:lang w:eastAsia="zh-CN"/>
        </w:rPr>
        <w:t>单位为</w:t>
      </w:r>
      <w:r>
        <w:rPr>
          <w:rFonts w:ascii="Times New Roman" w:eastAsia="黑体" w:hAnsi="Times New Roman" w:cs="Times New Roman"/>
          <w:sz w:val="18"/>
          <w:szCs w:val="18"/>
          <w:lang w:eastAsia="zh-CN"/>
        </w:rPr>
        <w:t>mg</w:t>
      </w:r>
      <w:r>
        <w:rPr>
          <w:rFonts w:cs="Times New Roman"/>
          <w:sz w:val="18"/>
          <w:szCs w:val="18"/>
          <w:lang w:eastAsia="zh-CN"/>
        </w:rPr>
        <w:t>/</w:t>
      </w:r>
      <w:r>
        <w:rPr>
          <w:rFonts w:ascii="Times New Roman" w:eastAsia="黑体" w:hAnsi="Times New Roman" w:cs="Times New Roman"/>
          <w:sz w:val="18"/>
          <w:szCs w:val="18"/>
          <w:lang w:eastAsia="zh-CN"/>
        </w:rPr>
        <w:t>L</w:t>
      </w:r>
    </w:p>
    <w:tbl>
      <w:tblPr>
        <w:tblW w:w="4888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3"/>
        <w:gridCol w:w="3950"/>
        <w:gridCol w:w="4253"/>
      </w:tblGrid>
      <w:tr w:rsidR="00400A75">
        <w:trPr>
          <w:trHeight w:val="178"/>
        </w:trPr>
        <w:tc>
          <w:tcPr>
            <w:tcW w:w="6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00A75" w:rsidRDefault="008920A1">
            <w:pPr>
              <w:widowControl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hAnsi="宋体" w:cs="Times New Roman"/>
                <w:color w:val="000000"/>
                <w:sz w:val="18"/>
                <w:szCs w:val="18"/>
              </w:rPr>
              <w:t>序号</w:t>
            </w:r>
            <w:proofErr w:type="spellEnd"/>
          </w:p>
        </w:tc>
        <w:tc>
          <w:tcPr>
            <w:tcW w:w="2111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00A75" w:rsidRDefault="008920A1">
            <w:pPr>
              <w:widowControl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hAnsi="宋体" w:cs="Times New Roman"/>
                <w:color w:val="000000"/>
                <w:sz w:val="18"/>
                <w:szCs w:val="18"/>
              </w:rPr>
              <w:t>控制项目</w:t>
            </w:r>
            <w:proofErr w:type="spellEnd"/>
          </w:p>
        </w:tc>
        <w:tc>
          <w:tcPr>
            <w:tcW w:w="2273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00A75" w:rsidRDefault="008920A1">
            <w:pPr>
              <w:widowControl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Ansi="宋体" w:cs="Times New Roman" w:hint="eastAsia"/>
                <w:color w:val="000000"/>
                <w:sz w:val="18"/>
                <w:szCs w:val="18"/>
                <w:lang w:eastAsia="zh-CN"/>
              </w:rPr>
              <w:t>排放</w:t>
            </w:r>
            <w:proofErr w:type="spellStart"/>
            <w:r>
              <w:rPr>
                <w:rFonts w:hAnsi="宋体" w:cs="Times New Roman"/>
                <w:color w:val="000000"/>
                <w:sz w:val="18"/>
                <w:szCs w:val="18"/>
              </w:rPr>
              <w:t>限值</w:t>
            </w:r>
            <w:proofErr w:type="spellEnd"/>
          </w:p>
        </w:tc>
      </w:tr>
      <w:tr w:rsidR="00400A75">
        <w:trPr>
          <w:trHeight w:val="20"/>
        </w:trPr>
        <w:tc>
          <w:tcPr>
            <w:tcW w:w="61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00A75" w:rsidRDefault="008920A1">
            <w:pPr>
              <w:widowControl/>
              <w:jc w:val="center"/>
              <w:rPr>
                <w:rFonts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111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00A75" w:rsidRDefault="008920A1">
            <w:pPr>
              <w:widowControl/>
              <w:jc w:val="center"/>
              <w:rPr>
                <w:rFonts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Ansi="宋体" w:cs="Times New Roman" w:hint="eastAsia"/>
                <w:color w:val="000000"/>
                <w:sz w:val="18"/>
                <w:szCs w:val="18"/>
                <w:lang w:eastAsia="zh-CN"/>
              </w:rPr>
              <w:t>pH</w:t>
            </w:r>
            <w:r>
              <w:rPr>
                <w:rFonts w:hAnsi="宋体" w:cs="Times New Roman" w:hint="eastAsia"/>
                <w:color w:val="000000"/>
                <w:sz w:val="18"/>
                <w:szCs w:val="18"/>
                <w:lang w:eastAsia="zh-CN"/>
              </w:rPr>
              <w:t>（量纲</w:t>
            </w:r>
            <w:proofErr w:type="gramStart"/>
            <w:r>
              <w:rPr>
                <w:rFonts w:hAnsi="宋体" w:cs="Times New Roman" w:hint="eastAsia"/>
                <w:color w:val="000000"/>
                <w:sz w:val="18"/>
                <w:szCs w:val="18"/>
                <w:lang w:eastAsia="zh-CN"/>
              </w:rPr>
              <w:t>一</w:t>
            </w:r>
            <w:proofErr w:type="gramEnd"/>
            <w:r>
              <w:rPr>
                <w:rFonts w:hAnsi="宋体" w:cs="Times New Roman" w:hint="eastAsia"/>
                <w:color w:val="000000"/>
                <w:sz w:val="18"/>
                <w:szCs w:val="18"/>
                <w:lang w:eastAsia="zh-CN"/>
              </w:rPr>
              <w:t>的量）</w:t>
            </w:r>
          </w:p>
        </w:tc>
        <w:tc>
          <w:tcPr>
            <w:tcW w:w="2273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00A75" w:rsidRDefault="008920A1">
            <w:pPr>
              <w:widowControl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 w:hint="eastAsia"/>
                <w:color w:val="000000"/>
                <w:sz w:val="18"/>
                <w:szCs w:val="18"/>
                <w:lang w:eastAsia="zh-CN"/>
              </w:rPr>
              <w:t>6</w:t>
            </w:r>
            <w:r>
              <w:rPr>
                <w:rFonts w:cs="Times New Roman"/>
                <w:color w:val="000000"/>
                <w:sz w:val="18"/>
                <w:szCs w:val="18"/>
                <w:lang w:eastAsia="zh-CN"/>
              </w:rPr>
              <w:t>~</w:t>
            </w:r>
            <w:r>
              <w:rPr>
                <w:rFonts w:cs="Times New Roman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</w:tr>
      <w:tr w:rsidR="00400A75">
        <w:trPr>
          <w:trHeight w:val="20"/>
        </w:trPr>
        <w:tc>
          <w:tcPr>
            <w:tcW w:w="616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00A75" w:rsidRDefault="008920A1">
            <w:pPr>
              <w:widowControl/>
              <w:jc w:val="center"/>
              <w:rPr>
                <w:rFonts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00A75" w:rsidRDefault="008920A1">
            <w:pPr>
              <w:widowControl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hAnsi="宋体" w:cs="Times New Roman"/>
                <w:color w:val="000000"/>
                <w:sz w:val="18"/>
                <w:szCs w:val="18"/>
              </w:rPr>
              <w:t>化学需氧量</w:t>
            </w:r>
            <w:proofErr w:type="spellEnd"/>
          </w:p>
        </w:tc>
        <w:tc>
          <w:tcPr>
            <w:tcW w:w="2273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00A75" w:rsidRDefault="008920A1">
            <w:pPr>
              <w:widowControl/>
              <w:jc w:val="center"/>
              <w:rPr>
                <w:rFonts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color w:val="000000"/>
                <w:sz w:val="18"/>
                <w:szCs w:val="18"/>
                <w:lang w:eastAsia="zh-CN"/>
              </w:rPr>
              <w:t>50</w:t>
            </w:r>
          </w:p>
        </w:tc>
      </w:tr>
      <w:tr w:rsidR="00400A75">
        <w:trPr>
          <w:trHeight w:val="20"/>
        </w:trPr>
        <w:tc>
          <w:tcPr>
            <w:tcW w:w="61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00A75" w:rsidRDefault="008920A1">
            <w:pPr>
              <w:widowControl/>
              <w:jc w:val="center"/>
              <w:rPr>
                <w:rFonts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00A75" w:rsidRDefault="008920A1">
            <w:pPr>
              <w:widowControl/>
              <w:jc w:val="center"/>
              <w:rPr>
                <w:rFonts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Ansi="宋体" w:cs="Times New Roman" w:hint="eastAsia"/>
                <w:color w:val="000000"/>
                <w:sz w:val="18"/>
                <w:szCs w:val="18"/>
                <w:lang w:eastAsia="zh-CN"/>
              </w:rPr>
              <w:t>悬浮物</w:t>
            </w:r>
          </w:p>
        </w:tc>
        <w:tc>
          <w:tcPr>
            <w:tcW w:w="2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00A75" w:rsidRDefault="008920A1">
            <w:pPr>
              <w:widowControl/>
              <w:jc w:val="center"/>
              <w:rPr>
                <w:rFonts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color w:val="000000"/>
                <w:sz w:val="18"/>
                <w:szCs w:val="18"/>
                <w:lang w:eastAsia="zh-CN"/>
              </w:rPr>
              <w:t>20</w:t>
            </w:r>
          </w:p>
        </w:tc>
      </w:tr>
      <w:tr w:rsidR="00400A75">
        <w:trPr>
          <w:trHeight w:val="20"/>
        </w:trPr>
        <w:tc>
          <w:tcPr>
            <w:tcW w:w="61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00A75" w:rsidRDefault="008920A1">
            <w:pPr>
              <w:widowControl/>
              <w:jc w:val="center"/>
              <w:rPr>
                <w:rFonts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00A75" w:rsidRDefault="008920A1">
            <w:pPr>
              <w:widowControl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hAnsi="宋体" w:cs="Times New Roman"/>
                <w:color w:val="000000"/>
                <w:sz w:val="18"/>
                <w:szCs w:val="18"/>
              </w:rPr>
              <w:t>氨氮</w:t>
            </w:r>
            <w:proofErr w:type="spellEnd"/>
            <w:r>
              <w:rPr>
                <w:rFonts w:hAnsi="宋体" w:cs="Times New Roman" w:hint="eastAsia"/>
                <w:color w:val="000000"/>
                <w:sz w:val="18"/>
                <w:szCs w:val="18"/>
                <w:lang w:eastAsia="zh-CN"/>
              </w:rPr>
              <w:t>（以</w:t>
            </w:r>
            <w:r>
              <w:rPr>
                <w:rFonts w:hAnsi="宋体" w:cs="Times New Roman" w:hint="eastAsia"/>
                <w:color w:val="000000"/>
                <w:sz w:val="18"/>
                <w:szCs w:val="18"/>
                <w:lang w:eastAsia="zh-CN"/>
              </w:rPr>
              <w:t>N</w:t>
            </w:r>
            <w:r>
              <w:rPr>
                <w:rFonts w:hAnsi="宋体" w:cs="Times New Roman" w:hint="eastAsia"/>
                <w:color w:val="000000"/>
                <w:sz w:val="18"/>
                <w:szCs w:val="18"/>
                <w:lang w:eastAsia="zh-CN"/>
              </w:rPr>
              <w:t>计）</w:t>
            </w:r>
          </w:p>
        </w:tc>
        <w:tc>
          <w:tcPr>
            <w:tcW w:w="2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00A75" w:rsidRDefault="008920A1">
            <w:pPr>
              <w:widowControl/>
              <w:jc w:val="center"/>
              <w:rPr>
                <w:rFonts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color w:val="000000"/>
                <w:sz w:val="18"/>
                <w:szCs w:val="18"/>
                <w:lang w:eastAsia="zh-CN"/>
              </w:rPr>
              <w:t>5</w:t>
            </w:r>
            <w:r>
              <w:rPr>
                <w:rFonts w:cs="Times New Roman" w:hint="eastAsia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cs="Times New Roman" w:hint="eastAsia"/>
                <w:color w:val="000000"/>
                <w:sz w:val="18"/>
                <w:szCs w:val="18"/>
                <w:lang w:eastAsia="zh-CN"/>
              </w:rPr>
              <w:t>8</w:t>
            </w:r>
            <w:r>
              <w:rPr>
                <w:rFonts w:cs="Times New Roman" w:hint="eastAsia"/>
                <w:color w:val="000000"/>
                <w:sz w:val="18"/>
                <w:szCs w:val="18"/>
                <w:lang w:eastAsia="zh-CN"/>
              </w:rPr>
              <w:t>）</w:t>
            </w:r>
            <w:r>
              <w:rPr>
                <w:rFonts w:cs="Times New Roman"/>
                <w:color w:val="000000"/>
                <w:sz w:val="18"/>
                <w:szCs w:val="18"/>
                <w:vertAlign w:val="superscript"/>
                <w:lang w:eastAsia="zh-CN"/>
              </w:rPr>
              <w:t>a</w:t>
            </w:r>
          </w:p>
        </w:tc>
      </w:tr>
      <w:tr w:rsidR="00400A75">
        <w:trPr>
          <w:trHeight w:val="20"/>
        </w:trPr>
        <w:tc>
          <w:tcPr>
            <w:tcW w:w="61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00A75" w:rsidRDefault="008920A1">
            <w:pPr>
              <w:widowControl/>
              <w:jc w:val="center"/>
              <w:rPr>
                <w:rFonts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00A75" w:rsidRDefault="008920A1">
            <w:pPr>
              <w:widowControl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hAnsi="宋体" w:cs="Times New Roman"/>
                <w:color w:val="000000"/>
                <w:sz w:val="18"/>
                <w:szCs w:val="18"/>
              </w:rPr>
              <w:t>总氮</w:t>
            </w:r>
            <w:proofErr w:type="spellEnd"/>
            <w:r>
              <w:rPr>
                <w:rFonts w:hAnsi="宋体" w:cs="Times New Roman" w:hint="eastAsia"/>
                <w:color w:val="000000"/>
                <w:sz w:val="18"/>
                <w:szCs w:val="18"/>
                <w:lang w:eastAsia="zh-CN"/>
              </w:rPr>
              <w:t>（以</w:t>
            </w:r>
            <w:r>
              <w:rPr>
                <w:rFonts w:hAnsi="宋体" w:cs="Times New Roman" w:hint="eastAsia"/>
                <w:color w:val="000000"/>
                <w:sz w:val="18"/>
                <w:szCs w:val="18"/>
                <w:lang w:eastAsia="zh-CN"/>
              </w:rPr>
              <w:t>N</w:t>
            </w:r>
            <w:r>
              <w:rPr>
                <w:rFonts w:hAnsi="宋体" w:cs="Times New Roman" w:hint="eastAsia"/>
                <w:color w:val="000000"/>
                <w:sz w:val="18"/>
                <w:szCs w:val="18"/>
                <w:lang w:eastAsia="zh-CN"/>
              </w:rPr>
              <w:t>计）</w:t>
            </w:r>
          </w:p>
        </w:tc>
        <w:tc>
          <w:tcPr>
            <w:tcW w:w="2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00A75" w:rsidRDefault="008920A1">
            <w:pPr>
              <w:widowControl/>
              <w:jc w:val="center"/>
              <w:rPr>
                <w:rFonts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color w:val="000000"/>
                <w:sz w:val="18"/>
                <w:szCs w:val="18"/>
                <w:lang w:eastAsia="zh-CN"/>
              </w:rPr>
              <w:t>20</w:t>
            </w:r>
          </w:p>
        </w:tc>
      </w:tr>
      <w:tr w:rsidR="00400A75">
        <w:trPr>
          <w:trHeight w:val="20"/>
        </w:trPr>
        <w:tc>
          <w:tcPr>
            <w:tcW w:w="616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00A75" w:rsidRDefault="008920A1">
            <w:pPr>
              <w:widowControl/>
              <w:jc w:val="center"/>
              <w:rPr>
                <w:rFonts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00A75" w:rsidRDefault="008920A1">
            <w:pPr>
              <w:widowControl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hAnsi="宋体" w:cs="Times New Roman"/>
                <w:color w:val="000000"/>
                <w:sz w:val="18"/>
                <w:szCs w:val="18"/>
              </w:rPr>
              <w:t>总磷</w:t>
            </w:r>
            <w:proofErr w:type="spellEnd"/>
            <w:r>
              <w:rPr>
                <w:rFonts w:hAnsi="宋体" w:cs="Times New Roman" w:hint="eastAsia"/>
                <w:color w:val="000000"/>
                <w:sz w:val="18"/>
                <w:szCs w:val="18"/>
                <w:lang w:eastAsia="zh-CN"/>
              </w:rPr>
              <w:t>（以</w:t>
            </w:r>
            <w:r>
              <w:rPr>
                <w:rFonts w:hAnsi="宋体" w:cs="Times New Roman" w:hint="eastAsia"/>
                <w:color w:val="000000"/>
                <w:sz w:val="18"/>
                <w:szCs w:val="18"/>
                <w:lang w:eastAsia="zh-CN"/>
              </w:rPr>
              <w:t>P</w:t>
            </w:r>
            <w:r>
              <w:rPr>
                <w:rFonts w:hAnsi="宋体" w:cs="Times New Roman" w:hint="eastAsia"/>
                <w:color w:val="000000"/>
                <w:sz w:val="18"/>
                <w:szCs w:val="18"/>
                <w:lang w:eastAsia="zh-CN"/>
              </w:rPr>
              <w:t>计）</w:t>
            </w:r>
          </w:p>
        </w:tc>
        <w:tc>
          <w:tcPr>
            <w:tcW w:w="2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00A75" w:rsidRDefault="008920A1">
            <w:pPr>
              <w:widowControl/>
              <w:jc w:val="center"/>
              <w:rPr>
                <w:rFonts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</w:tr>
      <w:tr w:rsidR="00400A75">
        <w:trPr>
          <w:trHeight w:val="20"/>
        </w:trPr>
        <w:tc>
          <w:tcPr>
            <w:tcW w:w="61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00A75" w:rsidRDefault="008920A1">
            <w:pPr>
              <w:widowControl/>
              <w:jc w:val="center"/>
              <w:rPr>
                <w:rFonts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111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00A75" w:rsidRDefault="008920A1">
            <w:pPr>
              <w:widowControl/>
              <w:jc w:val="center"/>
              <w:rPr>
                <w:rFonts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hAnsi="宋体" w:cs="Times New Roman"/>
                <w:color w:val="000000"/>
                <w:sz w:val="18"/>
                <w:szCs w:val="18"/>
              </w:rPr>
              <w:t>动植物油</w:t>
            </w:r>
            <w:r>
              <w:rPr>
                <w:rFonts w:hAnsi="宋体" w:cs="Times New Roman" w:hint="eastAsia"/>
                <w:sz w:val="18"/>
                <w:szCs w:val="18"/>
                <w:vertAlign w:val="superscript"/>
                <w:lang w:eastAsia="zh-CN"/>
              </w:rPr>
              <w:t>b</w:t>
            </w:r>
            <w:proofErr w:type="spellEnd"/>
          </w:p>
        </w:tc>
        <w:tc>
          <w:tcPr>
            <w:tcW w:w="2273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00A75" w:rsidRDefault="008920A1">
            <w:pPr>
              <w:widowControl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</w:tr>
      <w:tr w:rsidR="00400A75">
        <w:trPr>
          <w:trHeight w:val="20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00A75" w:rsidRDefault="008920A1">
            <w:pPr>
              <w:ind w:firstLineChars="200" w:firstLine="360"/>
              <w:rPr>
                <w:rFonts w:hAnsi="宋体" w:cs="Times New Roman"/>
                <w:sz w:val="18"/>
                <w:szCs w:val="18"/>
                <w:vertAlign w:val="superscript"/>
                <w:lang w:eastAsia="zh-CN"/>
              </w:rPr>
            </w:pPr>
            <w:r>
              <w:rPr>
                <w:rFonts w:cs="Times New Roman"/>
                <w:sz w:val="18"/>
                <w:szCs w:val="18"/>
                <w:lang w:eastAsia="zh-CN"/>
              </w:rPr>
              <w:t>设计日处理能力</w:t>
            </w:r>
            <w:r>
              <w:rPr>
                <w:rFonts w:ascii="宋体" w:hAnsi="宋体" w:cs="Times New Roman" w:hint="eastAsia"/>
                <w:sz w:val="18"/>
                <w:szCs w:val="18"/>
                <w:lang w:eastAsia="zh-CN"/>
              </w:rPr>
              <w:t>＜</w:t>
            </w:r>
            <w:r>
              <w:rPr>
                <w:rFonts w:cs="Times New Roman" w:hint="eastAsia"/>
                <w:sz w:val="18"/>
                <w:szCs w:val="18"/>
                <w:lang w:eastAsia="zh-CN"/>
              </w:rPr>
              <w:t>5</w:t>
            </w:r>
            <w:r>
              <w:rPr>
                <w:lang w:eastAsia="zh-CN"/>
              </w:rPr>
              <w:t xml:space="preserve"> </w:t>
            </w:r>
            <w:r>
              <w:rPr>
                <w:rFonts w:cs="Times New Roman"/>
                <w:sz w:val="18"/>
                <w:szCs w:val="18"/>
                <w:lang w:eastAsia="zh-CN"/>
              </w:rPr>
              <w:t>m</w:t>
            </w:r>
            <w:r>
              <w:rPr>
                <w:rFonts w:cs="Times New Roman"/>
                <w:sz w:val="18"/>
                <w:szCs w:val="18"/>
                <w:vertAlign w:val="superscript"/>
                <w:lang w:eastAsia="zh-CN"/>
              </w:rPr>
              <w:t>3</w:t>
            </w:r>
            <w:r>
              <w:rPr>
                <w:rFonts w:cs="Times New Roman"/>
                <w:sz w:val="18"/>
                <w:szCs w:val="18"/>
                <w:lang w:eastAsia="zh-CN"/>
              </w:rPr>
              <w:t>的</w:t>
            </w:r>
            <w:r>
              <w:rPr>
                <w:rFonts w:cs="Times New Roman" w:hint="eastAsia"/>
                <w:sz w:val="18"/>
                <w:szCs w:val="18"/>
                <w:lang w:eastAsia="zh-CN"/>
              </w:rPr>
              <w:t>农村</w:t>
            </w:r>
            <w:r>
              <w:rPr>
                <w:rFonts w:cs="Times New Roman"/>
                <w:sz w:val="18"/>
                <w:szCs w:val="18"/>
                <w:lang w:eastAsia="zh-CN"/>
              </w:rPr>
              <w:t>生活污水处理设施不考核总氮和总磷</w:t>
            </w:r>
            <w:r>
              <w:rPr>
                <w:rFonts w:cs="Times New Roman" w:hint="eastAsia"/>
                <w:sz w:val="18"/>
                <w:szCs w:val="18"/>
                <w:lang w:eastAsia="zh-CN"/>
              </w:rPr>
              <w:t>。</w:t>
            </w:r>
          </w:p>
        </w:tc>
      </w:tr>
      <w:tr w:rsidR="00400A75">
        <w:trPr>
          <w:trHeight w:val="20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00A75" w:rsidRDefault="008920A1">
            <w:pPr>
              <w:ind w:firstLineChars="200" w:firstLine="360"/>
              <w:rPr>
                <w:rFonts w:hAnsi="宋体" w:cs="Times New Roman"/>
                <w:sz w:val="18"/>
                <w:szCs w:val="18"/>
                <w:lang w:eastAsia="zh-CN"/>
              </w:rPr>
            </w:pPr>
            <w:r>
              <w:rPr>
                <w:rFonts w:hAnsi="宋体" w:cs="Times New Roman"/>
                <w:sz w:val="18"/>
                <w:szCs w:val="18"/>
                <w:vertAlign w:val="superscript"/>
                <w:lang w:eastAsia="zh-CN"/>
              </w:rPr>
              <w:t>a</w:t>
            </w:r>
            <w:r>
              <w:rPr>
                <w:rFonts w:ascii="宋体" w:hAnsi="宋体" w:cs="Times New Roman" w:hint="eastAsia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hAnsi="宋体" w:cs="Times New Roman"/>
                <w:sz w:val="18"/>
                <w:szCs w:val="18"/>
                <w:lang w:eastAsia="zh-CN"/>
              </w:rPr>
              <w:t>括号外数值为水温</w:t>
            </w:r>
            <w:r>
              <w:rPr>
                <w:rFonts w:cs="Times New Roman"/>
                <w:sz w:val="18"/>
                <w:szCs w:val="18"/>
                <w:lang w:eastAsia="zh-CN"/>
              </w:rPr>
              <w:t>＞</w:t>
            </w:r>
            <w:r>
              <w:rPr>
                <w:rFonts w:cs="Times New Roman"/>
                <w:sz w:val="18"/>
                <w:szCs w:val="18"/>
                <w:lang w:eastAsia="zh-CN"/>
              </w:rPr>
              <w:t>12</w:t>
            </w:r>
            <w:r>
              <w:rPr>
                <w:rFonts w:hAnsi="宋体" w:cs="Times New Roman"/>
                <w:sz w:val="18"/>
                <w:szCs w:val="18"/>
                <w:lang w:eastAsia="zh-CN"/>
              </w:rPr>
              <w:t>℃</w:t>
            </w:r>
            <w:r>
              <w:rPr>
                <w:rFonts w:hAnsi="宋体" w:cs="Times New Roman"/>
                <w:sz w:val="18"/>
                <w:szCs w:val="18"/>
                <w:lang w:eastAsia="zh-CN"/>
              </w:rPr>
              <w:t>时的控制指标，括号内数值为水温</w:t>
            </w:r>
            <w:r>
              <w:rPr>
                <w:rFonts w:cs="Times New Roman" w:hint="eastAsia"/>
                <w:sz w:val="18"/>
                <w:szCs w:val="18"/>
                <w:lang w:eastAsia="zh-CN"/>
              </w:rPr>
              <w:t>≤</w:t>
            </w:r>
            <w:r>
              <w:rPr>
                <w:rFonts w:cs="Times New Roman"/>
                <w:sz w:val="18"/>
                <w:szCs w:val="18"/>
                <w:lang w:eastAsia="zh-CN"/>
              </w:rPr>
              <w:t>12</w:t>
            </w:r>
            <w:r>
              <w:rPr>
                <w:rFonts w:hAnsi="宋体" w:cs="Times New Roman"/>
                <w:sz w:val="18"/>
                <w:szCs w:val="18"/>
                <w:lang w:eastAsia="zh-CN"/>
              </w:rPr>
              <w:t>℃</w:t>
            </w:r>
            <w:r>
              <w:rPr>
                <w:rFonts w:hAnsi="宋体" w:cs="Times New Roman"/>
                <w:sz w:val="18"/>
                <w:szCs w:val="18"/>
                <w:lang w:eastAsia="zh-CN"/>
              </w:rPr>
              <w:t>时的控制指标。</w:t>
            </w:r>
          </w:p>
          <w:p w:rsidR="00400A75" w:rsidRDefault="008920A1">
            <w:pPr>
              <w:ind w:firstLineChars="200" w:firstLine="360"/>
              <w:rPr>
                <w:rFonts w:hAnsi="宋体" w:cs="Times New Roman"/>
                <w:sz w:val="18"/>
                <w:szCs w:val="18"/>
                <w:lang w:eastAsia="zh-CN"/>
              </w:rPr>
            </w:pPr>
            <w:r>
              <w:rPr>
                <w:rFonts w:hAnsi="宋体" w:cs="Times New Roman" w:hint="eastAsia"/>
                <w:sz w:val="18"/>
                <w:szCs w:val="18"/>
                <w:vertAlign w:val="superscript"/>
                <w:lang w:eastAsia="zh-CN"/>
              </w:rPr>
              <w:t>b</w:t>
            </w:r>
            <w:r>
              <w:rPr>
                <w:rFonts w:ascii="宋体" w:hAnsi="宋体" w:cs="Times New Roman" w:hint="eastAsia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hAnsi="宋体" w:cs="Times New Roman" w:hint="eastAsia"/>
                <w:sz w:val="18"/>
                <w:szCs w:val="18"/>
                <w:lang w:eastAsia="zh-CN"/>
              </w:rPr>
              <w:t>针对接纳餐饮废水的农村生活污水处理设施。</w:t>
            </w:r>
          </w:p>
        </w:tc>
      </w:tr>
    </w:tbl>
    <w:p w:rsidR="00400A75" w:rsidRDefault="008920A1">
      <w:pPr>
        <w:pStyle w:val="a5"/>
        <w:tabs>
          <w:tab w:val="left" w:pos="330"/>
        </w:tabs>
        <w:spacing w:beforeLines="100" w:before="240" w:afterLines="100" w:after="240"/>
        <w:ind w:left="0"/>
        <w:jc w:val="both"/>
        <w:rPr>
          <w:rFonts w:ascii="黑体" w:eastAsia="黑体" w:hAnsi="黑体" w:cs="Times New Roman"/>
          <w:lang w:eastAsia="zh-CN"/>
        </w:rPr>
      </w:pPr>
      <w:r>
        <w:rPr>
          <w:rFonts w:ascii="黑体" w:eastAsia="黑体" w:hAnsi="黑体" w:cs="Times New Roman"/>
          <w:lang w:eastAsia="zh-CN"/>
        </w:rPr>
        <w:t>6</w:t>
      </w:r>
      <w:r>
        <w:rPr>
          <w:rFonts w:ascii="黑体" w:eastAsia="黑体" w:hAnsi="黑体" w:cs="Times New Roman"/>
          <w:lang w:eastAsia="zh-CN"/>
        </w:rPr>
        <w:tab/>
      </w:r>
      <w:r>
        <w:rPr>
          <w:rFonts w:ascii="黑体" w:eastAsia="黑体" w:hAnsi="黑体" w:cs="Times New Roman" w:hint="eastAsia"/>
          <w:lang w:eastAsia="zh-CN"/>
        </w:rPr>
        <w:t>其他要求</w:t>
      </w:r>
    </w:p>
    <w:p w:rsidR="00400A75" w:rsidRDefault="008920A1">
      <w:pPr>
        <w:pStyle w:val="a5"/>
        <w:tabs>
          <w:tab w:val="left" w:pos="550"/>
        </w:tabs>
        <w:overflowPunct w:val="0"/>
        <w:spacing w:beforeLines="50" w:before="120" w:afterLines="50" w:after="120"/>
        <w:ind w:left="0"/>
        <w:jc w:val="both"/>
        <w:rPr>
          <w:rFonts w:ascii="Times New Roman" w:cs="Times New Roman"/>
          <w:lang w:eastAsia="zh-CN"/>
        </w:rPr>
      </w:pPr>
      <w:r>
        <w:rPr>
          <w:rFonts w:ascii="黑体" w:eastAsia="黑体" w:hAnsi="黑体" w:cs="Times New Roman" w:hint="eastAsia"/>
          <w:lang w:eastAsia="zh-CN"/>
        </w:rPr>
        <w:t>6</w:t>
      </w:r>
      <w:r>
        <w:rPr>
          <w:rFonts w:ascii="黑体" w:eastAsia="黑体" w:hAnsi="黑体" w:cs="Times New Roman"/>
          <w:lang w:eastAsia="zh-CN"/>
        </w:rPr>
        <w:t>.1</w:t>
      </w:r>
      <w:r>
        <w:rPr>
          <w:rFonts w:cs="Times New Roman"/>
          <w:lang w:eastAsia="zh-CN"/>
        </w:rPr>
        <w:tab/>
      </w:r>
      <w:r>
        <w:rPr>
          <w:rFonts w:cs="Times New Roman" w:hint="eastAsia"/>
          <w:lang w:eastAsia="zh-CN"/>
        </w:rPr>
        <w:t>农村生活污水</w:t>
      </w:r>
      <w:r>
        <w:rPr>
          <w:rFonts w:ascii="Times New Roman" w:hAnsi="Times New Roman" w:cs="Times New Roman" w:hint="eastAsia"/>
          <w:lang w:eastAsia="zh-CN"/>
        </w:rPr>
        <w:t>经处理后</w:t>
      </w:r>
      <w:r>
        <w:rPr>
          <w:rFonts w:ascii="Times New Roman" w:cs="Times New Roman" w:hint="eastAsia"/>
          <w:lang w:eastAsia="zh-CN"/>
        </w:rPr>
        <w:t>有明确再生利用对象的，宜考虑</w:t>
      </w:r>
      <w:r>
        <w:rPr>
          <w:rFonts w:cs="Times New Roman" w:hint="eastAsia"/>
          <w:lang w:eastAsia="zh-CN"/>
        </w:rPr>
        <w:t>尾水利用，应满足国家、行业或地方标准，不得造成环境污染</w:t>
      </w:r>
      <w:r>
        <w:rPr>
          <w:rFonts w:ascii="Times New Roman" w:cs="Times New Roman" w:hint="eastAsia"/>
          <w:lang w:eastAsia="zh-CN"/>
        </w:rPr>
        <w:t>。其中，用于农田灌溉的，应符合</w:t>
      </w:r>
      <w:r>
        <w:rPr>
          <w:rFonts w:ascii="Times New Roman" w:cs="Times New Roman"/>
          <w:lang w:eastAsia="zh-CN"/>
        </w:rPr>
        <w:t xml:space="preserve">GB </w:t>
      </w:r>
      <w:r>
        <w:rPr>
          <w:rFonts w:ascii="Times New Roman" w:cs="Times New Roman" w:hint="eastAsia"/>
          <w:lang w:eastAsia="zh-CN"/>
        </w:rPr>
        <w:t xml:space="preserve"> </w:t>
      </w:r>
      <w:r>
        <w:rPr>
          <w:rFonts w:ascii="Times New Roman" w:cs="Times New Roman"/>
          <w:lang w:eastAsia="zh-CN"/>
        </w:rPr>
        <w:t>5084</w:t>
      </w:r>
      <w:r>
        <w:rPr>
          <w:rFonts w:ascii="Times New Roman" w:cs="Times New Roman" w:hint="eastAsia"/>
          <w:lang w:eastAsia="zh-CN"/>
        </w:rPr>
        <w:t>的规定；用于景观环境的，应符合</w:t>
      </w:r>
      <w:r>
        <w:rPr>
          <w:rFonts w:ascii="Times New Roman" w:cs="Times New Roman"/>
          <w:lang w:eastAsia="zh-CN"/>
        </w:rPr>
        <w:t>GB</w:t>
      </w:r>
      <w:r>
        <w:rPr>
          <w:rFonts w:cs="Times New Roman" w:hint="eastAsia"/>
          <w:lang w:eastAsia="zh-CN"/>
        </w:rPr>
        <w:t>/</w:t>
      </w:r>
      <w:r>
        <w:rPr>
          <w:rFonts w:ascii="Times New Roman" w:cs="Times New Roman" w:hint="eastAsia"/>
          <w:lang w:eastAsia="zh-CN"/>
        </w:rPr>
        <w:t xml:space="preserve">T  </w:t>
      </w:r>
      <w:r>
        <w:rPr>
          <w:rFonts w:ascii="Times New Roman" w:cs="Times New Roman"/>
          <w:lang w:eastAsia="zh-CN"/>
        </w:rPr>
        <w:t>18921</w:t>
      </w:r>
      <w:r>
        <w:rPr>
          <w:rFonts w:ascii="Times New Roman" w:cs="Times New Roman" w:hint="eastAsia"/>
          <w:lang w:eastAsia="zh-CN"/>
        </w:rPr>
        <w:t>的规定</w:t>
      </w:r>
      <w:r>
        <w:rPr>
          <w:rFonts w:ascii="Times New Roman" w:cs="Times New Roman"/>
          <w:lang w:eastAsia="zh-CN"/>
        </w:rPr>
        <w:t>。</w:t>
      </w:r>
    </w:p>
    <w:p w:rsidR="00400A75" w:rsidRDefault="008920A1">
      <w:pPr>
        <w:pStyle w:val="a5"/>
        <w:tabs>
          <w:tab w:val="left" w:pos="550"/>
        </w:tabs>
        <w:overflowPunct w:val="0"/>
        <w:spacing w:beforeLines="50" w:before="120" w:afterLines="100" w:after="240"/>
        <w:ind w:left="0"/>
        <w:jc w:val="both"/>
        <w:rPr>
          <w:rFonts w:cs="Times New Roman"/>
          <w:lang w:eastAsia="zh-CN"/>
        </w:rPr>
      </w:pPr>
      <w:r>
        <w:rPr>
          <w:rFonts w:ascii="黑体" w:eastAsia="黑体" w:hAnsi="黑体" w:cs="Times New Roman" w:hint="eastAsia"/>
          <w:lang w:eastAsia="zh-CN"/>
        </w:rPr>
        <w:t>6</w:t>
      </w:r>
      <w:r>
        <w:rPr>
          <w:rFonts w:ascii="黑体" w:eastAsia="黑体" w:hAnsi="黑体" w:cs="Times New Roman"/>
          <w:lang w:eastAsia="zh-CN"/>
        </w:rPr>
        <w:t>.2</w:t>
      </w:r>
      <w:r>
        <w:rPr>
          <w:rFonts w:cs="Times New Roman"/>
          <w:lang w:eastAsia="zh-CN"/>
        </w:rPr>
        <w:tab/>
      </w:r>
      <w:r>
        <w:rPr>
          <w:rFonts w:cs="Times New Roman" w:hint="eastAsia"/>
          <w:lang w:eastAsia="zh-CN"/>
        </w:rPr>
        <w:t>农村生活污水处理设施中产生的栅渣、沉砂、浮油和污泥等应定期清理。污泥经处理处置并资源化利用于农田的，应符合</w:t>
      </w:r>
      <w:r>
        <w:rPr>
          <w:rFonts w:ascii="Times New Roman" w:hAnsi="Times New Roman" w:cs="Times New Roman"/>
          <w:lang w:eastAsia="zh-CN"/>
        </w:rPr>
        <w:t>GB  4284</w:t>
      </w:r>
      <w:r>
        <w:rPr>
          <w:rFonts w:ascii="Times New Roman" w:hAnsi="Times New Roman" w:cs="Times New Roman"/>
          <w:lang w:eastAsia="zh-CN"/>
        </w:rPr>
        <w:t>的规定</w:t>
      </w:r>
      <w:r>
        <w:rPr>
          <w:rFonts w:ascii="Times New Roman" w:hAnsi="Times New Roman" w:cs="Times New Roman" w:hint="eastAsia"/>
          <w:lang w:eastAsia="zh-CN"/>
        </w:rPr>
        <w:t>；</w:t>
      </w:r>
      <w:r>
        <w:rPr>
          <w:rFonts w:ascii="Times New Roman" w:hAnsi="Times New Roman" w:cs="Times New Roman"/>
          <w:lang w:eastAsia="zh-CN"/>
        </w:rPr>
        <w:t>用于林地的</w:t>
      </w:r>
      <w:r>
        <w:rPr>
          <w:rFonts w:ascii="Times New Roman" w:hAnsi="Times New Roman" w:cs="Times New Roman" w:hint="eastAsia"/>
          <w:lang w:eastAsia="zh-CN"/>
        </w:rPr>
        <w:t>，</w:t>
      </w:r>
      <w:r>
        <w:rPr>
          <w:rFonts w:ascii="Times New Roman" w:hAnsi="Times New Roman" w:cs="Times New Roman"/>
          <w:lang w:eastAsia="zh-CN"/>
        </w:rPr>
        <w:t>应符合</w:t>
      </w:r>
      <w:r>
        <w:rPr>
          <w:rFonts w:ascii="Times New Roman" w:hAnsi="Times New Roman" w:cs="Times New Roman" w:hint="eastAsia"/>
          <w:lang w:eastAsia="zh-CN"/>
        </w:rPr>
        <w:t>CJ</w:t>
      </w:r>
      <w:r>
        <w:rPr>
          <w:rFonts w:cs="Times New Roman" w:hint="eastAsia"/>
          <w:lang w:eastAsia="zh-CN"/>
        </w:rPr>
        <w:t>/</w:t>
      </w:r>
      <w:r>
        <w:rPr>
          <w:rFonts w:ascii="Times New Roman" w:hAnsi="Times New Roman" w:cs="Times New Roman" w:hint="eastAsia"/>
          <w:lang w:eastAsia="zh-CN"/>
        </w:rPr>
        <w:t>T  362</w:t>
      </w:r>
      <w:r>
        <w:rPr>
          <w:rFonts w:ascii="Times New Roman" w:hAnsi="Times New Roman" w:cs="Times New Roman" w:hint="eastAsia"/>
          <w:lang w:eastAsia="zh-CN"/>
        </w:rPr>
        <w:t>的规定；用于园林绿化的，应符合</w:t>
      </w:r>
      <w:r>
        <w:rPr>
          <w:rFonts w:ascii="Times New Roman" w:hAnsi="Times New Roman" w:cs="Times New Roman" w:hint="eastAsia"/>
          <w:lang w:eastAsia="zh-CN"/>
        </w:rPr>
        <w:t>GB</w:t>
      </w:r>
      <w:r>
        <w:rPr>
          <w:rFonts w:cs="Times New Roman" w:hint="eastAsia"/>
          <w:lang w:eastAsia="zh-CN"/>
        </w:rPr>
        <w:t>/</w:t>
      </w:r>
      <w:r>
        <w:rPr>
          <w:rFonts w:ascii="Times New Roman" w:hAnsi="Times New Roman" w:cs="Times New Roman" w:hint="eastAsia"/>
          <w:lang w:eastAsia="zh-CN"/>
        </w:rPr>
        <w:t>T  23486</w:t>
      </w:r>
      <w:r>
        <w:rPr>
          <w:rFonts w:ascii="Times New Roman" w:hAnsi="Times New Roman" w:cs="Times New Roman" w:hint="eastAsia"/>
          <w:lang w:eastAsia="zh-CN"/>
        </w:rPr>
        <w:t>的规定</w:t>
      </w:r>
      <w:r>
        <w:rPr>
          <w:rFonts w:cs="Times New Roman" w:hint="eastAsia"/>
          <w:lang w:eastAsia="zh-CN"/>
        </w:rPr>
        <w:t>。</w:t>
      </w:r>
    </w:p>
    <w:p w:rsidR="00400A75" w:rsidRDefault="008920A1">
      <w:pPr>
        <w:pStyle w:val="a5"/>
        <w:tabs>
          <w:tab w:val="left" w:pos="330"/>
        </w:tabs>
        <w:spacing w:beforeLines="100" w:before="240" w:afterLines="100" w:after="240"/>
        <w:ind w:left="0"/>
        <w:jc w:val="both"/>
        <w:rPr>
          <w:rFonts w:ascii="黑体" w:eastAsia="黑体" w:hAnsi="黑体" w:cs="Times New Roman"/>
          <w:lang w:eastAsia="zh-CN"/>
        </w:rPr>
      </w:pPr>
      <w:r>
        <w:rPr>
          <w:rFonts w:ascii="黑体" w:eastAsia="黑体" w:hAnsi="黑体" w:cs="Times New Roman"/>
          <w:lang w:eastAsia="zh-CN"/>
        </w:rPr>
        <w:t>7</w:t>
      </w:r>
      <w:r>
        <w:rPr>
          <w:rFonts w:ascii="黑体" w:eastAsia="黑体" w:hAnsi="黑体" w:cs="Times New Roman"/>
          <w:lang w:eastAsia="zh-CN"/>
        </w:rPr>
        <w:tab/>
      </w:r>
      <w:r>
        <w:rPr>
          <w:rFonts w:ascii="黑体" w:eastAsia="黑体" w:hAnsi="黑体" w:cs="Times New Roman" w:hint="eastAsia"/>
          <w:lang w:eastAsia="zh-CN"/>
        </w:rPr>
        <w:t>监测与分析</w:t>
      </w:r>
    </w:p>
    <w:p w:rsidR="00400A75" w:rsidRDefault="008920A1">
      <w:pPr>
        <w:pStyle w:val="a5"/>
        <w:tabs>
          <w:tab w:val="left" w:pos="550"/>
        </w:tabs>
        <w:overflowPunct w:val="0"/>
        <w:spacing w:beforeLines="50" w:before="120" w:afterLines="50" w:after="120"/>
        <w:ind w:left="0"/>
        <w:jc w:val="both"/>
        <w:rPr>
          <w:rFonts w:cs="Times New Roman"/>
          <w:lang w:eastAsia="zh-CN"/>
        </w:rPr>
      </w:pPr>
      <w:r>
        <w:rPr>
          <w:rFonts w:ascii="黑体" w:eastAsia="黑体" w:hAnsi="黑体" w:cs="Times New Roman"/>
          <w:lang w:eastAsia="zh-CN"/>
        </w:rPr>
        <w:t>7.1</w:t>
      </w:r>
      <w:r>
        <w:rPr>
          <w:rFonts w:cs="Times New Roman"/>
          <w:lang w:eastAsia="zh-CN"/>
        </w:rPr>
        <w:tab/>
      </w:r>
      <w:r>
        <w:rPr>
          <w:rFonts w:cs="Times New Roman" w:hint="eastAsia"/>
          <w:lang w:eastAsia="zh-CN"/>
        </w:rPr>
        <w:t>新（改、扩）建设施应在设施出水端设置取样井。</w:t>
      </w:r>
    </w:p>
    <w:p w:rsidR="00400A75" w:rsidRDefault="008920A1">
      <w:pPr>
        <w:pStyle w:val="a5"/>
        <w:tabs>
          <w:tab w:val="left" w:pos="550"/>
        </w:tabs>
        <w:spacing w:beforeLines="50" w:before="120" w:afterLines="50" w:after="120"/>
        <w:ind w:left="0"/>
        <w:jc w:val="both"/>
        <w:rPr>
          <w:rFonts w:cs="Times New Roman"/>
          <w:lang w:eastAsia="zh-CN"/>
        </w:rPr>
      </w:pPr>
      <w:r>
        <w:rPr>
          <w:rFonts w:ascii="黑体" w:eastAsia="黑体" w:hAnsi="黑体" w:cs="Times New Roman"/>
          <w:lang w:eastAsia="zh-CN"/>
        </w:rPr>
        <w:t>7.</w:t>
      </w:r>
      <w:r>
        <w:rPr>
          <w:rFonts w:ascii="黑体" w:eastAsia="黑体" w:hAnsi="黑体" w:cs="Times New Roman" w:hint="eastAsia"/>
          <w:lang w:eastAsia="zh-CN"/>
        </w:rPr>
        <w:t>2</w:t>
      </w:r>
      <w:r>
        <w:rPr>
          <w:rFonts w:cs="Times New Roman"/>
          <w:lang w:eastAsia="zh-CN"/>
        </w:rPr>
        <w:tab/>
      </w:r>
      <w:r>
        <w:rPr>
          <w:rFonts w:cs="Times New Roman" w:hint="eastAsia"/>
          <w:lang w:eastAsia="zh-CN"/>
        </w:rPr>
        <w:t>污染</w:t>
      </w:r>
      <w:r>
        <w:rPr>
          <w:rFonts w:cs="Times New Roman"/>
          <w:lang w:eastAsia="zh-CN"/>
        </w:rPr>
        <w:t>物监测</w:t>
      </w:r>
      <w:r>
        <w:rPr>
          <w:rFonts w:cs="Times New Roman" w:hint="eastAsia"/>
          <w:lang w:eastAsia="zh-CN"/>
        </w:rPr>
        <w:t>应</w:t>
      </w:r>
      <w:r>
        <w:rPr>
          <w:rFonts w:cs="Times New Roman"/>
          <w:lang w:eastAsia="zh-CN"/>
        </w:rPr>
        <w:t>按</w:t>
      </w:r>
      <w:r>
        <w:rPr>
          <w:rFonts w:ascii="Times New Roman" w:hAnsi="Times New Roman" w:cs="Times New Roman"/>
          <w:lang w:eastAsia="zh-CN"/>
        </w:rPr>
        <w:t xml:space="preserve">HJ </w:t>
      </w:r>
      <w:r>
        <w:rPr>
          <w:rFonts w:ascii="Times New Roman" w:hAnsi="Times New Roman" w:cs="Times New Roman" w:hint="eastAsia"/>
          <w:lang w:eastAsia="zh-CN"/>
        </w:rPr>
        <w:t xml:space="preserve"> </w:t>
      </w:r>
      <w:r>
        <w:rPr>
          <w:rFonts w:ascii="Times New Roman" w:hAnsi="Times New Roman" w:cs="Times New Roman"/>
          <w:lang w:eastAsia="zh-CN"/>
        </w:rPr>
        <w:t>91</w:t>
      </w:r>
      <w:r>
        <w:rPr>
          <w:rFonts w:ascii="Times New Roman" w:hAnsi="Times New Roman" w:cs="Times New Roman" w:hint="eastAsia"/>
          <w:lang w:eastAsia="zh-CN"/>
        </w:rPr>
        <w:t>.1</w:t>
      </w:r>
      <w:r>
        <w:rPr>
          <w:rFonts w:ascii="Times New Roman" w:hAnsi="Times New Roman" w:cs="Times New Roman" w:hint="eastAsia"/>
          <w:lang w:eastAsia="zh-CN"/>
        </w:rPr>
        <w:t>、</w:t>
      </w:r>
      <w:r>
        <w:rPr>
          <w:rFonts w:ascii="Times New Roman" w:hAnsi="Times New Roman" w:cs="Times New Roman" w:hint="eastAsia"/>
          <w:lang w:eastAsia="zh-CN"/>
        </w:rPr>
        <w:t>HJ  493</w:t>
      </w:r>
      <w:r>
        <w:rPr>
          <w:rFonts w:ascii="Times New Roman" w:hAnsi="Times New Roman" w:cs="Times New Roman" w:hint="eastAsia"/>
          <w:lang w:eastAsia="zh-CN"/>
        </w:rPr>
        <w:t>、</w:t>
      </w:r>
      <w:r>
        <w:rPr>
          <w:rFonts w:ascii="Times New Roman" w:hAnsi="Times New Roman" w:cs="Times New Roman" w:hint="eastAsia"/>
          <w:lang w:eastAsia="zh-CN"/>
        </w:rPr>
        <w:t>HJ  494</w:t>
      </w:r>
      <w:r>
        <w:rPr>
          <w:rFonts w:ascii="Times New Roman" w:hAnsi="Times New Roman" w:cs="Times New Roman" w:hint="eastAsia"/>
          <w:lang w:eastAsia="zh-CN"/>
        </w:rPr>
        <w:t>、</w:t>
      </w:r>
      <w:r>
        <w:rPr>
          <w:rFonts w:ascii="Times New Roman" w:hAnsi="Times New Roman" w:cs="Times New Roman" w:hint="eastAsia"/>
          <w:lang w:eastAsia="zh-CN"/>
        </w:rPr>
        <w:t>HJ  495</w:t>
      </w:r>
      <w:r>
        <w:rPr>
          <w:rFonts w:ascii="Times New Roman" w:hAnsi="Times New Roman" w:cs="Times New Roman" w:hint="eastAsia"/>
          <w:lang w:eastAsia="zh-CN"/>
        </w:rPr>
        <w:t>等</w:t>
      </w:r>
      <w:r>
        <w:rPr>
          <w:rFonts w:cs="Times New Roman" w:hint="eastAsia"/>
          <w:lang w:eastAsia="zh-CN"/>
        </w:rPr>
        <w:t>有关监测技术规范的规定执行</w:t>
      </w:r>
      <w:r>
        <w:rPr>
          <w:rFonts w:cs="Times New Roman"/>
          <w:lang w:eastAsia="zh-CN"/>
        </w:rPr>
        <w:t>。</w:t>
      </w:r>
    </w:p>
    <w:p w:rsidR="00400A75" w:rsidRDefault="008920A1">
      <w:pPr>
        <w:pStyle w:val="a5"/>
        <w:tabs>
          <w:tab w:val="left" w:pos="550"/>
        </w:tabs>
        <w:spacing w:beforeLines="50" w:before="120" w:afterLines="50" w:after="120"/>
        <w:ind w:left="0"/>
        <w:jc w:val="both"/>
        <w:rPr>
          <w:rFonts w:cs="Times New Roman"/>
          <w:lang w:eastAsia="zh-CN"/>
        </w:rPr>
      </w:pPr>
      <w:r>
        <w:rPr>
          <w:rFonts w:ascii="黑体" w:eastAsia="黑体" w:hAnsi="黑体" w:cs="Times New Roman"/>
          <w:lang w:eastAsia="zh-CN"/>
        </w:rPr>
        <w:t>7.</w:t>
      </w:r>
      <w:r>
        <w:rPr>
          <w:rFonts w:ascii="黑体" w:eastAsia="黑体" w:hAnsi="黑体" w:cs="Times New Roman" w:hint="eastAsia"/>
          <w:lang w:eastAsia="zh-CN"/>
        </w:rPr>
        <w:t>3</w:t>
      </w:r>
      <w:r>
        <w:rPr>
          <w:rFonts w:cs="Times New Roman"/>
          <w:lang w:eastAsia="zh-CN"/>
        </w:rPr>
        <w:tab/>
      </w:r>
      <w:r>
        <w:rPr>
          <w:rFonts w:ascii="Times New Roman" w:hAnsi="Times New Roman" w:cs="Times New Roman" w:hint="eastAsia"/>
          <w:lang w:eastAsia="zh-CN"/>
        </w:rPr>
        <w:t>县级以上人民政府</w:t>
      </w:r>
      <w:r>
        <w:rPr>
          <w:rFonts w:cs="Times New Roman" w:hint="eastAsia"/>
          <w:lang w:eastAsia="zh-CN"/>
        </w:rPr>
        <w:t>生态环境主管部门应组织</w:t>
      </w:r>
      <w:r>
        <w:rPr>
          <w:rFonts w:ascii="Times New Roman" w:cs="Times New Roman"/>
          <w:lang w:eastAsia="zh-CN"/>
        </w:rPr>
        <w:t>对本地区农村生活污水处理设施进行</w:t>
      </w:r>
      <w:r>
        <w:rPr>
          <w:rFonts w:ascii="Times New Roman" w:cs="Times New Roman" w:hint="eastAsia"/>
          <w:lang w:eastAsia="zh-CN"/>
        </w:rPr>
        <w:t>监测。</w:t>
      </w:r>
    </w:p>
    <w:p w:rsidR="00400A75" w:rsidRDefault="008920A1">
      <w:pPr>
        <w:pStyle w:val="a5"/>
        <w:tabs>
          <w:tab w:val="left" w:pos="550"/>
          <w:tab w:val="left" w:pos="1100"/>
        </w:tabs>
        <w:overflowPunct w:val="0"/>
        <w:ind w:leftChars="200" w:left="1070" w:hangingChars="300" w:hanging="630"/>
        <w:jc w:val="both"/>
        <w:rPr>
          <w:rFonts w:asci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——</w:t>
      </w:r>
      <w:r>
        <w:rPr>
          <w:rFonts w:ascii="Times New Roman" w:hAnsi="Times New Roman" w:cs="Times New Roman"/>
          <w:lang w:eastAsia="zh-CN"/>
        </w:rPr>
        <w:tab/>
      </w:r>
      <w:r>
        <w:rPr>
          <w:rFonts w:ascii="Times New Roman" w:cs="Times New Roman"/>
          <w:lang w:eastAsia="zh-CN"/>
        </w:rPr>
        <w:t>设计日处理能力</w:t>
      </w:r>
      <w:r>
        <w:rPr>
          <w:rFonts w:ascii="Times New Roman" w:cs="Times New Roman" w:hint="eastAsia"/>
          <w:lang w:eastAsia="zh-CN"/>
        </w:rPr>
        <w:t>≥</w:t>
      </w:r>
      <w:r>
        <w:rPr>
          <w:rFonts w:ascii="Times New Roman" w:hAnsi="Times New Roman" w:cs="Times New Roman"/>
          <w:lang w:eastAsia="zh-CN"/>
        </w:rPr>
        <w:t>100 m</w:t>
      </w:r>
      <w:r>
        <w:rPr>
          <w:rFonts w:ascii="Times New Roman" w:hAnsi="Times New Roman" w:cs="Times New Roman"/>
          <w:vertAlign w:val="superscript"/>
          <w:lang w:eastAsia="zh-CN"/>
        </w:rPr>
        <w:t>3</w:t>
      </w:r>
      <w:r>
        <w:rPr>
          <w:rFonts w:ascii="Times New Roman" w:cs="Times New Roman"/>
          <w:lang w:eastAsia="zh-CN"/>
        </w:rPr>
        <w:t>的农村生活污水处理设施，</w:t>
      </w:r>
      <w:r>
        <w:rPr>
          <w:rFonts w:ascii="Times New Roman" w:cs="Times New Roman" w:hint="eastAsia"/>
          <w:lang w:eastAsia="zh-CN"/>
        </w:rPr>
        <w:t>应</w:t>
      </w:r>
      <w:r>
        <w:rPr>
          <w:rFonts w:ascii="Times New Roman" w:cs="Times New Roman"/>
          <w:lang w:eastAsia="zh-CN"/>
        </w:rPr>
        <w:t>每季度至少监测</w:t>
      </w:r>
      <w:r>
        <w:rPr>
          <w:rFonts w:ascii="Times New Roman" w:hAnsi="Times New Roman" w:cs="Times New Roman"/>
          <w:lang w:eastAsia="zh-CN"/>
        </w:rPr>
        <w:t>1</w:t>
      </w:r>
      <w:r>
        <w:rPr>
          <w:rFonts w:ascii="Times New Roman" w:cs="Times New Roman"/>
          <w:lang w:eastAsia="zh-CN"/>
        </w:rPr>
        <w:t>次</w:t>
      </w:r>
      <w:r>
        <w:rPr>
          <w:rFonts w:ascii="Times New Roman" w:cs="Times New Roman" w:hint="eastAsia"/>
          <w:lang w:eastAsia="zh-CN"/>
        </w:rPr>
        <w:t>；</w:t>
      </w:r>
    </w:p>
    <w:p w:rsidR="00400A75" w:rsidRDefault="008920A1">
      <w:pPr>
        <w:pStyle w:val="a5"/>
        <w:tabs>
          <w:tab w:val="left" w:pos="440"/>
        </w:tabs>
        <w:overflowPunct w:val="0"/>
        <w:ind w:leftChars="200" w:left="1070" w:hangingChars="300" w:hanging="630"/>
        <w:jc w:val="both"/>
        <w:rPr>
          <w:rFonts w:asci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——</w:t>
      </w:r>
      <w:r>
        <w:rPr>
          <w:rFonts w:ascii="Times New Roman" w:hAnsi="Times New Roman" w:cs="Times New Roman"/>
          <w:lang w:eastAsia="zh-CN"/>
        </w:rPr>
        <w:tab/>
      </w:r>
      <w:r>
        <w:rPr>
          <w:rFonts w:ascii="Times New Roman" w:cs="Times New Roman"/>
          <w:lang w:eastAsia="zh-CN"/>
        </w:rPr>
        <w:t>设计日处理能力</w:t>
      </w:r>
      <w:r>
        <w:rPr>
          <w:rFonts w:ascii="Times New Roman" w:hAnsi="Times New Roman" w:cs="Times New Roman"/>
          <w:lang w:eastAsia="zh-CN"/>
        </w:rPr>
        <w:t>20 m</w:t>
      </w:r>
      <w:r>
        <w:rPr>
          <w:rFonts w:ascii="Times New Roman" w:hAnsi="Times New Roman" w:cs="Times New Roman"/>
          <w:vertAlign w:val="superscript"/>
          <w:lang w:eastAsia="zh-CN"/>
        </w:rPr>
        <w:t>3</w:t>
      </w:r>
      <w:r>
        <w:rPr>
          <w:rFonts w:ascii="Times New Roman" w:cs="Times New Roman"/>
          <w:lang w:eastAsia="zh-CN"/>
        </w:rPr>
        <w:t>（含）至</w:t>
      </w:r>
      <w:r>
        <w:rPr>
          <w:rFonts w:ascii="Times New Roman" w:hAnsi="Times New Roman" w:cs="Times New Roman"/>
          <w:lang w:eastAsia="zh-CN"/>
        </w:rPr>
        <w:t>100 m</w:t>
      </w:r>
      <w:r>
        <w:rPr>
          <w:rFonts w:ascii="Times New Roman" w:hAnsi="Times New Roman" w:cs="Times New Roman"/>
          <w:vertAlign w:val="superscript"/>
          <w:lang w:eastAsia="zh-CN"/>
        </w:rPr>
        <w:t>3</w:t>
      </w:r>
      <w:r>
        <w:rPr>
          <w:rFonts w:ascii="Times New Roman" w:cs="Times New Roman"/>
          <w:lang w:eastAsia="zh-CN"/>
        </w:rPr>
        <w:t>（不含）的农村生活污水处理设施，</w:t>
      </w:r>
      <w:r>
        <w:rPr>
          <w:rFonts w:ascii="Times New Roman" w:cs="Times New Roman" w:hint="eastAsia"/>
          <w:lang w:eastAsia="zh-CN"/>
        </w:rPr>
        <w:t>应</w:t>
      </w:r>
      <w:r>
        <w:rPr>
          <w:rFonts w:ascii="Times New Roman" w:cs="Times New Roman"/>
          <w:lang w:eastAsia="zh-CN"/>
        </w:rPr>
        <w:t>每年至少监</w:t>
      </w:r>
      <w:r>
        <w:rPr>
          <w:rFonts w:ascii="Times New Roman" w:cs="Times New Roman"/>
          <w:lang w:eastAsia="zh-CN"/>
        </w:rPr>
        <w:lastRenderedPageBreak/>
        <w:t>测</w:t>
      </w:r>
      <w:r>
        <w:rPr>
          <w:rFonts w:ascii="Times New Roman" w:hAnsi="Times New Roman" w:cs="Times New Roman"/>
          <w:lang w:eastAsia="zh-CN"/>
        </w:rPr>
        <w:t>1</w:t>
      </w:r>
      <w:r>
        <w:rPr>
          <w:rFonts w:ascii="Times New Roman" w:cs="Times New Roman"/>
          <w:lang w:eastAsia="zh-CN"/>
        </w:rPr>
        <w:t>次</w:t>
      </w:r>
      <w:r>
        <w:rPr>
          <w:rFonts w:ascii="Times New Roman" w:cs="Times New Roman" w:hint="eastAsia"/>
          <w:lang w:eastAsia="zh-CN"/>
        </w:rPr>
        <w:t>；</w:t>
      </w:r>
    </w:p>
    <w:p w:rsidR="00400A75" w:rsidRDefault="008920A1">
      <w:pPr>
        <w:pStyle w:val="a5"/>
        <w:tabs>
          <w:tab w:val="left" w:pos="550"/>
        </w:tabs>
        <w:overflowPunct w:val="0"/>
        <w:spacing w:before="120" w:after="120"/>
        <w:ind w:leftChars="200" w:left="1070" w:hangingChars="300" w:hanging="630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——</w:t>
      </w:r>
      <w:r>
        <w:rPr>
          <w:rFonts w:ascii="Times New Roman" w:hAnsi="Times New Roman" w:cs="Times New Roman"/>
          <w:lang w:eastAsia="zh-CN"/>
        </w:rPr>
        <w:tab/>
      </w:r>
      <w:r>
        <w:rPr>
          <w:rFonts w:ascii="Times New Roman" w:cs="Times New Roman"/>
          <w:lang w:eastAsia="zh-CN"/>
        </w:rPr>
        <w:t>设计日处理能力＜</w:t>
      </w:r>
      <w:r>
        <w:rPr>
          <w:rFonts w:ascii="Times New Roman" w:cs="Times New Roman" w:hint="eastAsia"/>
          <w:lang w:eastAsia="zh-CN"/>
        </w:rPr>
        <w:t>20</w:t>
      </w:r>
      <w:r>
        <w:rPr>
          <w:rFonts w:ascii="Times New Roman" w:hAnsi="Times New Roman" w:cs="Times New Roman"/>
          <w:lang w:eastAsia="zh-CN"/>
        </w:rPr>
        <w:t xml:space="preserve"> m</w:t>
      </w:r>
      <w:r>
        <w:rPr>
          <w:rFonts w:ascii="Times New Roman" w:hAnsi="Times New Roman" w:cs="Times New Roman"/>
          <w:vertAlign w:val="superscript"/>
          <w:lang w:eastAsia="zh-CN"/>
        </w:rPr>
        <w:t>3</w:t>
      </w:r>
      <w:r>
        <w:rPr>
          <w:rFonts w:ascii="Times New Roman" w:cs="Times New Roman" w:hint="eastAsia"/>
          <w:lang w:eastAsia="zh-CN"/>
        </w:rPr>
        <w:t>的</w:t>
      </w:r>
      <w:r>
        <w:rPr>
          <w:rFonts w:ascii="Times New Roman" w:cs="Times New Roman"/>
          <w:lang w:eastAsia="zh-CN"/>
        </w:rPr>
        <w:t>农村生活污水处理设施</w:t>
      </w:r>
      <w:r>
        <w:rPr>
          <w:rFonts w:ascii="Times New Roman" w:cs="Times New Roman" w:hint="eastAsia"/>
          <w:lang w:eastAsia="zh-CN"/>
        </w:rPr>
        <w:t>，每年的抽检率应不小于</w:t>
      </w:r>
      <w:r>
        <w:rPr>
          <w:rFonts w:ascii="Times New Roman" w:cs="Times New Roman" w:hint="eastAsia"/>
          <w:lang w:eastAsia="zh-CN"/>
        </w:rPr>
        <w:t>20%</w:t>
      </w:r>
      <w:r>
        <w:rPr>
          <w:rFonts w:ascii="Times New Roman" w:hAnsi="Times New Roman" w:cs="Times New Roman" w:hint="eastAsia"/>
          <w:lang w:eastAsia="zh-CN"/>
        </w:rPr>
        <w:t>。</w:t>
      </w:r>
    </w:p>
    <w:p w:rsidR="00400A75" w:rsidRDefault="008920A1">
      <w:pPr>
        <w:pStyle w:val="a5"/>
        <w:tabs>
          <w:tab w:val="left" w:pos="550"/>
        </w:tabs>
        <w:spacing w:beforeLines="50" w:before="120" w:afterLines="50" w:after="120"/>
        <w:ind w:left="0"/>
        <w:jc w:val="both"/>
        <w:rPr>
          <w:rFonts w:cs="Times New Roman"/>
          <w:lang w:eastAsia="zh-CN"/>
        </w:rPr>
      </w:pPr>
      <w:r>
        <w:rPr>
          <w:rFonts w:ascii="黑体" w:eastAsia="黑体" w:hAnsi="黑体" w:cs="Times New Roman"/>
          <w:lang w:eastAsia="zh-CN"/>
        </w:rPr>
        <w:t>7.</w:t>
      </w:r>
      <w:r>
        <w:rPr>
          <w:rFonts w:ascii="黑体" w:eastAsia="黑体" w:hAnsi="黑体" w:cs="Times New Roman" w:hint="eastAsia"/>
          <w:lang w:eastAsia="zh-CN"/>
        </w:rPr>
        <w:t>4</w:t>
      </w:r>
      <w:r>
        <w:rPr>
          <w:rFonts w:cs="Times New Roman"/>
          <w:lang w:eastAsia="zh-CN"/>
        </w:rPr>
        <w:tab/>
      </w:r>
      <w:r>
        <w:rPr>
          <w:rFonts w:cs="Times New Roman"/>
          <w:lang w:eastAsia="zh-CN"/>
        </w:rPr>
        <w:t>污染物分析方法</w:t>
      </w:r>
      <w:r>
        <w:rPr>
          <w:rFonts w:cs="Times New Roman" w:hint="eastAsia"/>
          <w:lang w:eastAsia="zh-CN"/>
        </w:rPr>
        <w:t>应</w:t>
      </w:r>
      <w:r>
        <w:rPr>
          <w:rFonts w:cs="Times New Roman"/>
          <w:lang w:eastAsia="zh-CN"/>
        </w:rPr>
        <w:t>按表</w:t>
      </w:r>
      <w:r>
        <w:rPr>
          <w:rFonts w:ascii="Times New Roman" w:hAnsi="Times New Roman" w:cs="Times New Roman"/>
          <w:lang w:eastAsia="zh-CN"/>
        </w:rPr>
        <w:t>3</w:t>
      </w:r>
      <w:r>
        <w:rPr>
          <w:rFonts w:cs="Times New Roman" w:hint="eastAsia"/>
          <w:lang w:eastAsia="zh-CN"/>
        </w:rPr>
        <w:t>所</w:t>
      </w:r>
      <w:proofErr w:type="gramStart"/>
      <w:r>
        <w:rPr>
          <w:rFonts w:cs="Times New Roman" w:hint="eastAsia"/>
          <w:lang w:eastAsia="zh-CN"/>
        </w:rPr>
        <w:t>列方法</w:t>
      </w:r>
      <w:proofErr w:type="gramEnd"/>
      <w:r>
        <w:rPr>
          <w:rFonts w:cs="Times New Roman"/>
          <w:lang w:eastAsia="zh-CN"/>
        </w:rPr>
        <w:t>或</w:t>
      </w:r>
      <w:r>
        <w:rPr>
          <w:rFonts w:cs="Times New Roman" w:hint="eastAsia"/>
          <w:lang w:eastAsia="zh-CN"/>
        </w:rPr>
        <w:t>国务院生态环境主管部门</w:t>
      </w:r>
      <w:r>
        <w:rPr>
          <w:rFonts w:cs="Times New Roman"/>
          <w:lang w:eastAsia="zh-CN"/>
        </w:rPr>
        <w:t>认定的替代方法、等效方法。</w:t>
      </w:r>
    </w:p>
    <w:p w:rsidR="00400A75" w:rsidRDefault="008920A1">
      <w:pPr>
        <w:pStyle w:val="a5"/>
        <w:spacing w:beforeLines="50" w:before="120" w:afterLines="50" w:after="120"/>
        <w:ind w:left="0"/>
        <w:jc w:val="center"/>
        <w:rPr>
          <w:rFonts w:ascii="Times New Roman" w:eastAsia="黑体" w:hAnsi="Times New Roman" w:cs="Times New Roman"/>
          <w:lang w:eastAsia="zh-CN"/>
        </w:rPr>
      </w:pPr>
      <w:r>
        <w:rPr>
          <w:rFonts w:ascii="Times New Roman" w:eastAsia="黑体" w:hAnsi="Times New Roman" w:cs="Times New Roman"/>
          <w:lang w:eastAsia="zh-CN"/>
        </w:rPr>
        <w:t>表</w:t>
      </w:r>
      <w:r>
        <w:rPr>
          <w:rFonts w:ascii="Times New Roman" w:eastAsia="黑体" w:hAnsi="Times New Roman" w:cs="Times New Roman"/>
          <w:lang w:eastAsia="zh-CN"/>
        </w:rPr>
        <w:t>3</w:t>
      </w:r>
      <w:r>
        <w:rPr>
          <w:rFonts w:ascii="黑体" w:eastAsia="黑体" w:hAnsi="黑体" w:cs="Times New Roman"/>
          <w:lang w:eastAsia="zh-CN"/>
        </w:rPr>
        <w:t xml:space="preserve"> </w:t>
      </w:r>
      <w:r>
        <w:rPr>
          <w:rFonts w:ascii="Times New Roman" w:eastAsia="黑体" w:hAnsi="Times New Roman" w:cs="Times New Roman"/>
          <w:lang w:eastAsia="zh-CN"/>
        </w:rPr>
        <w:t xml:space="preserve"> </w:t>
      </w:r>
      <w:r>
        <w:rPr>
          <w:rFonts w:ascii="Times New Roman" w:eastAsia="黑体" w:hAnsi="Times New Roman" w:cs="Times New Roman"/>
          <w:lang w:eastAsia="zh-CN"/>
        </w:rPr>
        <w:t>污染物分析方法</w:t>
      </w:r>
    </w:p>
    <w:tbl>
      <w:tblPr>
        <w:tblW w:w="4888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74"/>
        <w:gridCol w:w="2199"/>
        <w:gridCol w:w="4206"/>
        <w:gridCol w:w="2277"/>
      </w:tblGrid>
      <w:tr w:rsidR="00400A75">
        <w:trPr>
          <w:trHeight w:val="20"/>
        </w:trPr>
        <w:tc>
          <w:tcPr>
            <w:tcW w:w="360" w:type="pct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00A75" w:rsidRDefault="008920A1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hAnsi="宋体" w:cs="Times New Roman"/>
                <w:bCs/>
                <w:sz w:val="18"/>
                <w:szCs w:val="18"/>
              </w:rPr>
              <w:t>序号</w:t>
            </w:r>
            <w:proofErr w:type="spellEnd"/>
          </w:p>
        </w:tc>
        <w:tc>
          <w:tcPr>
            <w:tcW w:w="1175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00A75" w:rsidRDefault="008920A1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hAnsi="宋体" w:cs="Times New Roman" w:hint="eastAsia"/>
                <w:bCs/>
                <w:sz w:val="18"/>
                <w:szCs w:val="18"/>
                <w:lang w:eastAsia="zh-CN"/>
              </w:rPr>
              <w:t>控制</w:t>
            </w:r>
            <w:proofErr w:type="spellStart"/>
            <w:r>
              <w:rPr>
                <w:rFonts w:hAnsi="宋体" w:cs="Times New Roman"/>
                <w:bCs/>
                <w:sz w:val="18"/>
                <w:szCs w:val="18"/>
              </w:rPr>
              <w:t>项目</w:t>
            </w:r>
            <w:proofErr w:type="spellEnd"/>
          </w:p>
        </w:tc>
        <w:tc>
          <w:tcPr>
            <w:tcW w:w="2248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00A75" w:rsidRDefault="008920A1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hAnsi="宋体" w:cs="Times New Roman" w:hint="eastAsia"/>
                <w:bCs/>
                <w:sz w:val="18"/>
                <w:szCs w:val="18"/>
                <w:lang w:eastAsia="zh-CN"/>
              </w:rPr>
              <w:t>分析</w:t>
            </w:r>
            <w:proofErr w:type="spellStart"/>
            <w:r>
              <w:rPr>
                <w:rFonts w:hAnsi="宋体" w:cs="Times New Roman"/>
                <w:bCs/>
                <w:sz w:val="18"/>
                <w:szCs w:val="18"/>
              </w:rPr>
              <w:t>方法</w:t>
            </w:r>
            <w:proofErr w:type="spellEnd"/>
          </w:p>
        </w:tc>
        <w:tc>
          <w:tcPr>
            <w:tcW w:w="121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400A75" w:rsidRDefault="008920A1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hAnsi="宋体" w:cs="Times New Roman"/>
                <w:bCs/>
                <w:sz w:val="18"/>
                <w:szCs w:val="18"/>
                <w:lang w:eastAsia="zh-CN"/>
              </w:rPr>
              <w:t>方法</w:t>
            </w:r>
            <w:r>
              <w:rPr>
                <w:rFonts w:hAnsi="宋体" w:cs="Times New Roman" w:hint="eastAsia"/>
                <w:bCs/>
                <w:sz w:val="18"/>
                <w:szCs w:val="18"/>
                <w:lang w:eastAsia="zh-CN"/>
              </w:rPr>
              <w:t>标准编号</w:t>
            </w:r>
          </w:p>
        </w:tc>
      </w:tr>
      <w:tr w:rsidR="00400A75">
        <w:trPr>
          <w:trHeight w:val="20"/>
        </w:trPr>
        <w:tc>
          <w:tcPr>
            <w:tcW w:w="360" w:type="pc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0A75" w:rsidRDefault="008920A1">
            <w:pPr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75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0A75" w:rsidRDefault="008920A1">
            <w:pPr>
              <w:jc w:val="center"/>
              <w:rPr>
                <w:rFonts w:hAnsi="宋体" w:cs="Times New Roman"/>
                <w:sz w:val="18"/>
                <w:szCs w:val="18"/>
                <w:lang w:eastAsia="zh-CN"/>
              </w:rPr>
            </w:pPr>
            <w:r>
              <w:rPr>
                <w:rFonts w:hAnsi="宋体" w:cs="Times New Roman" w:hint="eastAsia"/>
                <w:sz w:val="18"/>
                <w:szCs w:val="18"/>
                <w:lang w:eastAsia="zh-CN"/>
              </w:rPr>
              <w:t>pH</w:t>
            </w:r>
          </w:p>
        </w:tc>
        <w:tc>
          <w:tcPr>
            <w:tcW w:w="2248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0A75" w:rsidRDefault="008920A1">
            <w:pPr>
              <w:jc w:val="center"/>
              <w:rPr>
                <w:rFonts w:hAnsi="宋体" w:cs="Times New Roman"/>
                <w:sz w:val="18"/>
                <w:szCs w:val="18"/>
              </w:rPr>
            </w:pPr>
            <w:proofErr w:type="spellStart"/>
            <w:r>
              <w:rPr>
                <w:rFonts w:hAnsi="宋体" w:cs="Times New Roman"/>
                <w:sz w:val="18"/>
                <w:szCs w:val="18"/>
              </w:rPr>
              <w:t>玻璃电极法</w:t>
            </w:r>
            <w:proofErr w:type="spellEnd"/>
          </w:p>
        </w:tc>
        <w:tc>
          <w:tcPr>
            <w:tcW w:w="1217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00A75" w:rsidRDefault="008920A1">
            <w:pPr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sz w:val="18"/>
                <w:szCs w:val="18"/>
                <w:lang w:eastAsia="zh-CN"/>
              </w:rPr>
              <w:t>GB  6920</w:t>
            </w:r>
          </w:p>
        </w:tc>
      </w:tr>
      <w:tr w:rsidR="00400A75">
        <w:trPr>
          <w:trHeight w:val="20"/>
        </w:trPr>
        <w:tc>
          <w:tcPr>
            <w:tcW w:w="360" w:type="pct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0A75" w:rsidRDefault="008920A1">
            <w:pPr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7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0A75" w:rsidRDefault="008920A1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hAnsi="宋体" w:cs="Times New Roman"/>
                <w:sz w:val="18"/>
                <w:szCs w:val="18"/>
              </w:rPr>
              <w:t>化学需氧量</w:t>
            </w:r>
            <w:proofErr w:type="spellEnd"/>
          </w:p>
        </w:tc>
        <w:tc>
          <w:tcPr>
            <w:tcW w:w="22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0A75" w:rsidRDefault="008920A1">
            <w:pPr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hAnsi="宋体" w:cs="Times New Roman"/>
                <w:sz w:val="18"/>
                <w:szCs w:val="18"/>
                <w:lang w:eastAsia="zh-CN"/>
              </w:rPr>
              <w:t>快速消解分光光度法</w:t>
            </w:r>
          </w:p>
        </w:tc>
        <w:tc>
          <w:tcPr>
            <w:tcW w:w="12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00A75" w:rsidRDefault="008920A1">
            <w:pPr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sz w:val="18"/>
                <w:szCs w:val="18"/>
                <w:lang w:eastAsia="zh-CN"/>
              </w:rPr>
              <w:t>HJ</w:t>
            </w:r>
            <w:r>
              <w:rPr>
                <w:rFonts w:ascii="宋体" w:hAnsi="宋体" w:cs="Times New Roman" w:hint="eastAsia"/>
                <w:sz w:val="18"/>
                <w:szCs w:val="18"/>
                <w:lang w:eastAsia="zh-CN"/>
              </w:rPr>
              <w:t>/</w:t>
            </w:r>
            <w:r>
              <w:rPr>
                <w:rFonts w:cs="Times New Roman" w:hint="eastAsia"/>
                <w:sz w:val="18"/>
                <w:szCs w:val="18"/>
                <w:lang w:eastAsia="zh-CN"/>
              </w:rPr>
              <w:t>T  399</w:t>
            </w:r>
          </w:p>
        </w:tc>
      </w:tr>
      <w:tr w:rsidR="00400A75">
        <w:trPr>
          <w:trHeight w:val="20"/>
        </w:trPr>
        <w:tc>
          <w:tcPr>
            <w:tcW w:w="360" w:type="pct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0A75" w:rsidRDefault="00400A75">
            <w:pPr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117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0A75" w:rsidRDefault="00400A75">
            <w:pPr>
              <w:jc w:val="center"/>
              <w:rPr>
                <w:rFonts w:hAnsi="宋体" w:cs="Times New Roman"/>
                <w:sz w:val="18"/>
                <w:szCs w:val="18"/>
              </w:rPr>
            </w:pPr>
          </w:p>
        </w:tc>
        <w:tc>
          <w:tcPr>
            <w:tcW w:w="22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0A75" w:rsidRDefault="008920A1">
            <w:pPr>
              <w:jc w:val="center"/>
              <w:rPr>
                <w:rFonts w:hAnsi="宋体" w:cs="Times New Roman"/>
                <w:sz w:val="18"/>
                <w:szCs w:val="18"/>
                <w:lang w:eastAsia="zh-CN"/>
              </w:rPr>
            </w:pPr>
            <w:r>
              <w:rPr>
                <w:rFonts w:hAnsi="宋体" w:cs="Times New Roman"/>
                <w:sz w:val="18"/>
                <w:szCs w:val="18"/>
                <w:lang w:eastAsia="zh-CN"/>
              </w:rPr>
              <w:t>重铬酸盐法</w:t>
            </w:r>
          </w:p>
        </w:tc>
        <w:tc>
          <w:tcPr>
            <w:tcW w:w="12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00A75" w:rsidRDefault="008920A1">
            <w:pPr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sz w:val="18"/>
                <w:szCs w:val="18"/>
                <w:lang w:eastAsia="zh-CN"/>
              </w:rPr>
              <w:t>HJ  828</w:t>
            </w:r>
          </w:p>
        </w:tc>
      </w:tr>
      <w:tr w:rsidR="00400A75">
        <w:trPr>
          <w:trHeight w:val="20"/>
        </w:trPr>
        <w:tc>
          <w:tcPr>
            <w:tcW w:w="36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0A75" w:rsidRDefault="008920A1">
            <w:pPr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1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0A75" w:rsidRDefault="008920A1">
            <w:pPr>
              <w:jc w:val="center"/>
              <w:rPr>
                <w:rFonts w:hAnsi="宋体" w:cs="Times New Roman"/>
                <w:sz w:val="18"/>
                <w:szCs w:val="18"/>
                <w:lang w:eastAsia="zh-CN"/>
              </w:rPr>
            </w:pPr>
            <w:r>
              <w:rPr>
                <w:rFonts w:hAnsi="宋体" w:cs="Times New Roman" w:hint="eastAsia"/>
                <w:sz w:val="18"/>
                <w:szCs w:val="18"/>
                <w:lang w:eastAsia="zh-CN"/>
              </w:rPr>
              <w:t>悬浮物</w:t>
            </w:r>
          </w:p>
        </w:tc>
        <w:tc>
          <w:tcPr>
            <w:tcW w:w="22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0A75" w:rsidRDefault="008920A1">
            <w:pPr>
              <w:jc w:val="center"/>
              <w:rPr>
                <w:rFonts w:hAnsi="宋体" w:cs="Times New Roman"/>
                <w:sz w:val="18"/>
                <w:szCs w:val="18"/>
              </w:rPr>
            </w:pPr>
            <w:proofErr w:type="spellStart"/>
            <w:r>
              <w:rPr>
                <w:rFonts w:hAnsi="宋体" w:cs="Times New Roman"/>
                <w:sz w:val="18"/>
                <w:szCs w:val="18"/>
              </w:rPr>
              <w:t>重量法</w:t>
            </w:r>
            <w:proofErr w:type="spellEnd"/>
          </w:p>
        </w:tc>
        <w:tc>
          <w:tcPr>
            <w:tcW w:w="12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00A75" w:rsidRDefault="008920A1">
            <w:pPr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sz w:val="18"/>
                <w:szCs w:val="18"/>
                <w:lang w:eastAsia="zh-CN"/>
              </w:rPr>
              <w:t>GB  11901</w:t>
            </w:r>
          </w:p>
        </w:tc>
      </w:tr>
      <w:tr w:rsidR="00400A75">
        <w:trPr>
          <w:trHeight w:val="20"/>
        </w:trPr>
        <w:tc>
          <w:tcPr>
            <w:tcW w:w="360" w:type="pct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0A75" w:rsidRDefault="008920A1">
            <w:pPr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17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0A75" w:rsidRDefault="008920A1">
            <w:pPr>
              <w:jc w:val="center"/>
              <w:rPr>
                <w:rFonts w:hAnsi="宋体" w:cs="Times New Roman"/>
                <w:sz w:val="18"/>
                <w:szCs w:val="18"/>
                <w:lang w:eastAsia="zh-CN"/>
              </w:rPr>
            </w:pPr>
            <w:proofErr w:type="spellStart"/>
            <w:r>
              <w:rPr>
                <w:rFonts w:hAnsi="宋体" w:cs="Times New Roman"/>
                <w:sz w:val="18"/>
                <w:szCs w:val="18"/>
              </w:rPr>
              <w:t>氨氮</w:t>
            </w:r>
            <w:proofErr w:type="spellEnd"/>
          </w:p>
        </w:tc>
        <w:tc>
          <w:tcPr>
            <w:tcW w:w="22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0A75" w:rsidRDefault="008920A1">
            <w:pPr>
              <w:jc w:val="center"/>
              <w:rPr>
                <w:rFonts w:hAnsi="宋体" w:cs="Times New Roman"/>
                <w:sz w:val="18"/>
                <w:szCs w:val="18"/>
              </w:rPr>
            </w:pPr>
            <w:proofErr w:type="spellStart"/>
            <w:r>
              <w:rPr>
                <w:rFonts w:hAnsi="宋体" w:cs="Times New Roman" w:hint="eastAsia"/>
                <w:sz w:val="18"/>
                <w:szCs w:val="18"/>
              </w:rPr>
              <w:t>气相分子吸收光谱法</w:t>
            </w:r>
            <w:proofErr w:type="spellEnd"/>
          </w:p>
        </w:tc>
        <w:tc>
          <w:tcPr>
            <w:tcW w:w="12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00A75" w:rsidRDefault="008920A1">
            <w:pPr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sz w:val="18"/>
                <w:szCs w:val="18"/>
                <w:lang w:eastAsia="zh-CN"/>
              </w:rPr>
              <w:t>HJ</w:t>
            </w:r>
            <w:r>
              <w:rPr>
                <w:rFonts w:ascii="宋体" w:hAnsi="宋体" w:cs="Times New Roman" w:hint="eastAsia"/>
                <w:sz w:val="18"/>
                <w:szCs w:val="18"/>
                <w:lang w:eastAsia="zh-CN"/>
              </w:rPr>
              <w:t>/</w:t>
            </w:r>
            <w:r>
              <w:rPr>
                <w:rFonts w:cs="Times New Roman" w:hint="eastAsia"/>
                <w:sz w:val="18"/>
                <w:szCs w:val="18"/>
                <w:lang w:eastAsia="zh-CN"/>
              </w:rPr>
              <w:t>T  195</w:t>
            </w:r>
          </w:p>
        </w:tc>
      </w:tr>
      <w:tr w:rsidR="00400A75">
        <w:trPr>
          <w:trHeight w:val="20"/>
        </w:trPr>
        <w:tc>
          <w:tcPr>
            <w:tcW w:w="360" w:type="pct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0A75" w:rsidRDefault="00400A75">
            <w:pPr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117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0A75" w:rsidRDefault="00400A75">
            <w:pPr>
              <w:jc w:val="center"/>
              <w:rPr>
                <w:rFonts w:hAnsi="宋体" w:cs="Times New Roman"/>
                <w:sz w:val="18"/>
                <w:szCs w:val="18"/>
              </w:rPr>
            </w:pPr>
          </w:p>
        </w:tc>
        <w:tc>
          <w:tcPr>
            <w:tcW w:w="22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0A75" w:rsidRDefault="008920A1">
            <w:pPr>
              <w:jc w:val="center"/>
              <w:rPr>
                <w:rFonts w:hAnsi="宋体" w:cs="Times New Roman"/>
                <w:sz w:val="18"/>
                <w:szCs w:val="18"/>
              </w:rPr>
            </w:pPr>
            <w:proofErr w:type="spellStart"/>
            <w:r>
              <w:rPr>
                <w:rFonts w:hAnsi="宋体" w:cs="Times New Roman" w:hint="eastAsia"/>
                <w:sz w:val="18"/>
                <w:szCs w:val="18"/>
              </w:rPr>
              <w:t>纳氏试剂分光光度法</w:t>
            </w:r>
            <w:proofErr w:type="spellEnd"/>
          </w:p>
        </w:tc>
        <w:tc>
          <w:tcPr>
            <w:tcW w:w="12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00A75" w:rsidRDefault="008920A1">
            <w:pPr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sz w:val="18"/>
                <w:szCs w:val="18"/>
                <w:lang w:eastAsia="zh-CN"/>
              </w:rPr>
              <w:t>HJ  535</w:t>
            </w:r>
          </w:p>
        </w:tc>
      </w:tr>
      <w:tr w:rsidR="00400A75">
        <w:trPr>
          <w:trHeight w:val="20"/>
        </w:trPr>
        <w:tc>
          <w:tcPr>
            <w:tcW w:w="360" w:type="pct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0A75" w:rsidRDefault="00400A75">
            <w:pPr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117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0A75" w:rsidRDefault="00400A75">
            <w:pPr>
              <w:jc w:val="center"/>
              <w:rPr>
                <w:rFonts w:hAnsi="宋体" w:cs="Times New Roman"/>
                <w:sz w:val="18"/>
                <w:szCs w:val="18"/>
              </w:rPr>
            </w:pPr>
          </w:p>
        </w:tc>
        <w:tc>
          <w:tcPr>
            <w:tcW w:w="22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0A75" w:rsidRDefault="008920A1">
            <w:pPr>
              <w:jc w:val="center"/>
              <w:rPr>
                <w:rFonts w:hAnsi="宋体" w:cs="Times New Roman"/>
                <w:sz w:val="18"/>
                <w:szCs w:val="18"/>
              </w:rPr>
            </w:pPr>
            <w:proofErr w:type="spellStart"/>
            <w:r>
              <w:rPr>
                <w:rFonts w:hAnsi="宋体" w:cs="Times New Roman" w:hint="eastAsia"/>
                <w:sz w:val="18"/>
                <w:szCs w:val="18"/>
              </w:rPr>
              <w:t>水杨酸分光光度法</w:t>
            </w:r>
            <w:proofErr w:type="spellEnd"/>
          </w:p>
        </w:tc>
        <w:tc>
          <w:tcPr>
            <w:tcW w:w="12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00A75" w:rsidRDefault="008920A1">
            <w:pPr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sz w:val="18"/>
                <w:szCs w:val="18"/>
                <w:lang w:eastAsia="zh-CN"/>
              </w:rPr>
              <w:t>HJ  536</w:t>
            </w:r>
          </w:p>
        </w:tc>
      </w:tr>
      <w:tr w:rsidR="00400A75">
        <w:trPr>
          <w:trHeight w:val="20"/>
        </w:trPr>
        <w:tc>
          <w:tcPr>
            <w:tcW w:w="360" w:type="pct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0A75" w:rsidRDefault="00400A75">
            <w:pPr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117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0A75" w:rsidRDefault="00400A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0A75" w:rsidRDefault="008920A1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hAnsi="宋体" w:cs="Times New Roman"/>
                <w:sz w:val="18"/>
                <w:szCs w:val="18"/>
              </w:rPr>
              <w:t>蒸馏</w:t>
            </w:r>
            <w:r>
              <w:rPr>
                <w:rFonts w:ascii="宋体" w:hAnsi="宋体" w:cs="Times New Roman"/>
                <w:sz w:val="18"/>
                <w:szCs w:val="18"/>
              </w:rPr>
              <w:t>-</w:t>
            </w:r>
            <w:r>
              <w:rPr>
                <w:rFonts w:hAnsi="宋体" w:cs="Times New Roman"/>
                <w:sz w:val="18"/>
                <w:szCs w:val="18"/>
              </w:rPr>
              <w:t>中和滴定法</w:t>
            </w:r>
            <w:proofErr w:type="spellEnd"/>
          </w:p>
        </w:tc>
        <w:tc>
          <w:tcPr>
            <w:tcW w:w="12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00A75" w:rsidRDefault="008920A1">
            <w:pPr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sz w:val="18"/>
                <w:szCs w:val="18"/>
                <w:lang w:eastAsia="zh-CN"/>
              </w:rPr>
              <w:t>HJ  537</w:t>
            </w:r>
          </w:p>
        </w:tc>
      </w:tr>
      <w:tr w:rsidR="00400A75">
        <w:trPr>
          <w:trHeight w:val="20"/>
        </w:trPr>
        <w:tc>
          <w:tcPr>
            <w:tcW w:w="360" w:type="pct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0A75" w:rsidRDefault="00400A75">
            <w:pPr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117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0A75" w:rsidRDefault="00400A75">
            <w:pPr>
              <w:jc w:val="center"/>
              <w:rPr>
                <w:rFonts w:hAnsi="宋体" w:cs="Times New Roman"/>
                <w:sz w:val="18"/>
                <w:szCs w:val="18"/>
              </w:rPr>
            </w:pPr>
          </w:p>
        </w:tc>
        <w:tc>
          <w:tcPr>
            <w:tcW w:w="22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0A75" w:rsidRDefault="008920A1">
            <w:pPr>
              <w:jc w:val="center"/>
              <w:rPr>
                <w:rFonts w:hAnsi="宋体" w:cs="Times New Roman"/>
                <w:sz w:val="18"/>
                <w:szCs w:val="18"/>
                <w:lang w:eastAsia="zh-CN"/>
              </w:rPr>
            </w:pPr>
            <w:r>
              <w:rPr>
                <w:rFonts w:hAnsi="宋体" w:cs="Times New Roman" w:hint="eastAsia"/>
                <w:sz w:val="18"/>
                <w:szCs w:val="18"/>
                <w:lang w:eastAsia="zh-CN"/>
              </w:rPr>
              <w:t>连续流动</w:t>
            </w:r>
            <w:r>
              <w:rPr>
                <w:rFonts w:ascii="宋体" w:hAnsi="宋体" w:cs="Times New Roman" w:hint="eastAsia"/>
                <w:sz w:val="18"/>
                <w:szCs w:val="18"/>
                <w:lang w:eastAsia="zh-CN"/>
              </w:rPr>
              <w:t>-</w:t>
            </w:r>
            <w:r>
              <w:rPr>
                <w:rFonts w:hAnsi="宋体" w:cs="Times New Roman" w:hint="eastAsia"/>
                <w:sz w:val="18"/>
                <w:szCs w:val="18"/>
                <w:lang w:eastAsia="zh-CN"/>
              </w:rPr>
              <w:t>水杨酸分光光度法</w:t>
            </w:r>
          </w:p>
        </w:tc>
        <w:tc>
          <w:tcPr>
            <w:tcW w:w="12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00A75" w:rsidRDefault="008920A1">
            <w:pPr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sz w:val="18"/>
                <w:szCs w:val="18"/>
                <w:lang w:eastAsia="zh-CN"/>
              </w:rPr>
              <w:t>HJ  665</w:t>
            </w:r>
          </w:p>
        </w:tc>
      </w:tr>
      <w:tr w:rsidR="00400A75">
        <w:trPr>
          <w:trHeight w:val="20"/>
        </w:trPr>
        <w:tc>
          <w:tcPr>
            <w:tcW w:w="360" w:type="pct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0A75" w:rsidRDefault="00400A75">
            <w:pPr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117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0A75" w:rsidRDefault="00400A75">
            <w:pPr>
              <w:jc w:val="center"/>
              <w:rPr>
                <w:rFonts w:hAnsi="宋体" w:cs="Times New Roman"/>
                <w:sz w:val="18"/>
                <w:szCs w:val="18"/>
              </w:rPr>
            </w:pPr>
          </w:p>
        </w:tc>
        <w:tc>
          <w:tcPr>
            <w:tcW w:w="22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0A75" w:rsidRDefault="008920A1">
            <w:pPr>
              <w:jc w:val="center"/>
              <w:rPr>
                <w:rFonts w:hAnsi="宋体" w:cs="Times New Roman"/>
                <w:sz w:val="18"/>
                <w:szCs w:val="18"/>
                <w:lang w:eastAsia="zh-CN"/>
              </w:rPr>
            </w:pPr>
            <w:r>
              <w:rPr>
                <w:rFonts w:hAnsi="宋体" w:cs="Times New Roman" w:hint="eastAsia"/>
                <w:sz w:val="18"/>
                <w:szCs w:val="18"/>
                <w:lang w:eastAsia="zh-CN"/>
              </w:rPr>
              <w:t>流动注射</w:t>
            </w:r>
            <w:r>
              <w:rPr>
                <w:rFonts w:ascii="宋体" w:hAnsi="宋体" w:cs="Times New Roman" w:hint="eastAsia"/>
                <w:sz w:val="18"/>
                <w:szCs w:val="18"/>
                <w:lang w:eastAsia="zh-CN"/>
              </w:rPr>
              <w:t>-</w:t>
            </w:r>
            <w:r>
              <w:rPr>
                <w:rFonts w:hAnsi="宋体" w:cs="Times New Roman" w:hint="eastAsia"/>
                <w:sz w:val="18"/>
                <w:szCs w:val="18"/>
                <w:lang w:eastAsia="zh-CN"/>
              </w:rPr>
              <w:t>水杨酸分光光度法</w:t>
            </w:r>
          </w:p>
        </w:tc>
        <w:tc>
          <w:tcPr>
            <w:tcW w:w="12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00A75" w:rsidRDefault="008920A1">
            <w:pPr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sz w:val="18"/>
                <w:szCs w:val="18"/>
                <w:lang w:eastAsia="zh-CN"/>
              </w:rPr>
              <w:t>HJ  666</w:t>
            </w:r>
          </w:p>
        </w:tc>
      </w:tr>
      <w:tr w:rsidR="00400A75">
        <w:trPr>
          <w:trHeight w:val="20"/>
        </w:trPr>
        <w:tc>
          <w:tcPr>
            <w:tcW w:w="360" w:type="pct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0A75" w:rsidRDefault="008920A1">
            <w:pPr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17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0A75" w:rsidRDefault="008920A1">
            <w:pPr>
              <w:jc w:val="center"/>
              <w:rPr>
                <w:rFonts w:hAnsi="宋体" w:cs="Times New Roman"/>
                <w:sz w:val="18"/>
                <w:szCs w:val="18"/>
                <w:lang w:eastAsia="zh-CN"/>
              </w:rPr>
            </w:pPr>
            <w:proofErr w:type="spellStart"/>
            <w:r>
              <w:rPr>
                <w:rFonts w:hAnsi="宋体" w:cs="Times New Roman"/>
                <w:sz w:val="18"/>
                <w:szCs w:val="18"/>
              </w:rPr>
              <w:t>总氮</w:t>
            </w:r>
            <w:proofErr w:type="spellEnd"/>
          </w:p>
        </w:tc>
        <w:tc>
          <w:tcPr>
            <w:tcW w:w="22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0A75" w:rsidRDefault="008920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Ansi="宋体" w:cs="Times New Roman" w:hint="eastAsia"/>
                <w:sz w:val="18"/>
                <w:szCs w:val="18"/>
                <w:lang w:eastAsia="zh-CN"/>
              </w:rPr>
              <w:t>气相分子吸收光谱法</w:t>
            </w:r>
          </w:p>
        </w:tc>
        <w:tc>
          <w:tcPr>
            <w:tcW w:w="12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00A75" w:rsidRDefault="008920A1">
            <w:pPr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/>
                <w:sz w:val="18"/>
                <w:szCs w:val="18"/>
                <w:lang w:eastAsia="zh-CN"/>
              </w:rPr>
              <w:t>HJ</w:t>
            </w:r>
            <w:r>
              <w:rPr>
                <w:rFonts w:ascii="宋体" w:hAnsi="宋体" w:cs="Times New Roman"/>
                <w:sz w:val="18"/>
                <w:szCs w:val="18"/>
                <w:lang w:eastAsia="zh-CN"/>
              </w:rPr>
              <w:t>/</w:t>
            </w:r>
            <w:r>
              <w:rPr>
                <w:rFonts w:cs="Times New Roman"/>
                <w:sz w:val="18"/>
                <w:szCs w:val="18"/>
                <w:lang w:eastAsia="zh-CN"/>
              </w:rPr>
              <w:t>T</w:t>
            </w:r>
            <w:r>
              <w:rPr>
                <w:rFonts w:cs="Times New Roman"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cs="Times New Roman"/>
                <w:sz w:val="18"/>
                <w:szCs w:val="18"/>
                <w:lang w:eastAsia="zh-CN"/>
              </w:rPr>
              <w:t>199</w:t>
            </w:r>
          </w:p>
        </w:tc>
      </w:tr>
      <w:tr w:rsidR="00400A75">
        <w:trPr>
          <w:trHeight w:val="20"/>
        </w:trPr>
        <w:tc>
          <w:tcPr>
            <w:tcW w:w="360" w:type="pct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0A75" w:rsidRDefault="00400A75">
            <w:pPr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117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0A75" w:rsidRDefault="00400A75">
            <w:pPr>
              <w:jc w:val="center"/>
              <w:rPr>
                <w:rFonts w:hAnsi="宋体" w:cs="Times New Roman"/>
                <w:sz w:val="18"/>
                <w:szCs w:val="18"/>
              </w:rPr>
            </w:pPr>
          </w:p>
        </w:tc>
        <w:tc>
          <w:tcPr>
            <w:tcW w:w="22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0A75" w:rsidRDefault="008920A1">
            <w:pPr>
              <w:jc w:val="center"/>
              <w:rPr>
                <w:rFonts w:hAnsi="宋体" w:cs="Times New Roman"/>
                <w:sz w:val="18"/>
                <w:szCs w:val="18"/>
                <w:lang w:eastAsia="zh-CN"/>
              </w:rPr>
            </w:pPr>
            <w:r>
              <w:rPr>
                <w:rFonts w:hAnsi="宋体" w:cs="Times New Roman"/>
                <w:sz w:val="18"/>
                <w:szCs w:val="18"/>
                <w:lang w:eastAsia="zh-CN"/>
              </w:rPr>
              <w:t>碱性过硫酸钾消解紫外分光光度法</w:t>
            </w:r>
          </w:p>
        </w:tc>
        <w:tc>
          <w:tcPr>
            <w:tcW w:w="12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00A75" w:rsidRDefault="008920A1">
            <w:pPr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/>
                <w:sz w:val="18"/>
                <w:szCs w:val="18"/>
                <w:lang w:eastAsia="zh-CN"/>
              </w:rPr>
              <w:t>HJ</w:t>
            </w:r>
            <w:r>
              <w:rPr>
                <w:rFonts w:cs="Times New Roman"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cs="Times New Roman"/>
                <w:sz w:val="18"/>
                <w:szCs w:val="18"/>
                <w:lang w:eastAsia="zh-CN"/>
              </w:rPr>
              <w:t>636</w:t>
            </w:r>
          </w:p>
        </w:tc>
      </w:tr>
      <w:tr w:rsidR="00400A75">
        <w:trPr>
          <w:trHeight w:val="20"/>
        </w:trPr>
        <w:tc>
          <w:tcPr>
            <w:tcW w:w="360" w:type="pct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0A75" w:rsidRDefault="00400A75">
            <w:pPr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117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0A75" w:rsidRDefault="00400A75">
            <w:pPr>
              <w:jc w:val="center"/>
              <w:rPr>
                <w:rFonts w:hAnsi="宋体" w:cs="Times New Roman"/>
                <w:sz w:val="18"/>
                <w:szCs w:val="18"/>
              </w:rPr>
            </w:pPr>
          </w:p>
        </w:tc>
        <w:tc>
          <w:tcPr>
            <w:tcW w:w="22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0A75" w:rsidRDefault="008920A1">
            <w:pPr>
              <w:jc w:val="center"/>
              <w:rPr>
                <w:rFonts w:hAnsi="宋体" w:cs="Times New Roman"/>
                <w:sz w:val="18"/>
                <w:szCs w:val="18"/>
                <w:lang w:eastAsia="zh-CN"/>
              </w:rPr>
            </w:pPr>
            <w:r>
              <w:rPr>
                <w:rFonts w:hAnsi="宋体" w:cs="Times New Roman" w:hint="eastAsia"/>
                <w:sz w:val="18"/>
                <w:szCs w:val="18"/>
                <w:lang w:eastAsia="zh-CN"/>
              </w:rPr>
              <w:t>连续流动</w:t>
            </w:r>
            <w:r>
              <w:rPr>
                <w:rFonts w:ascii="宋体" w:hAnsi="宋体" w:cs="Times New Roman" w:hint="eastAsia"/>
                <w:sz w:val="18"/>
                <w:szCs w:val="18"/>
                <w:lang w:eastAsia="zh-CN"/>
              </w:rPr>
              <w:t>-</w:t>
            </w:r>
            <w:r>
              <w:rPr>
                <w:rFonts w:hAnsi="宋体" w:cs="Times New Roman" w:hint="eastAsia"/>
                <w:sz w:val="18"/>
                <w:szCs w:val="18"/>
                <w:lang w:eastAsia="zh-CN"/>
              </w:rPr>
              <w:t>盐酸</w:t>
            </w:r>
            <w:proofErr w:type="gramStart"/>
            <w:r>
              <w:rPr>
                <w:rFonts w:hAnsi="宋体" w:cs="Times New Roman" w:hint="eastAsia"/>
                <w:sz w:val="18"/>
                <w:szCs w:val="18"/>
                <w:lang w:eastAsia="zh-CN"/>
              </w:rPr>
              <w:t>萘</w:t>
            </w:r>
            <w:proofErr w:type="gramEnd"/>
            <w:r>
              <w:rPr>
                <w:rFonts w:hAnsi="宋体" w:cs="Times New Roman" w:hint="eastAsia"/>
                <w:sz w:val="18"/>
                <w:szCs w:val="18"/>
                <w:lang w:eastAsia="zh-CN"/>
              </w:rPr>
              <w:t>乙二胺分光光度法</w:t>
            </w:r>
          </w:p>
        </w:tc>
        <w:tc>
          <w:tcPr>
            <w:tcW w:w="12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00A75" w:rsidRDefault="008920A1">
            <w:pPr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/>
                <w:sz w:val="18"/>
                <w:szCs w:val="18"/>
                <w:lang w:eastAsia="zh-CN"/>
              </w:rPr>
              <w:t>HJ</w:t>
            </w:r>
            <w:r>
              <w:rPr>
                <w:rFonts w:cs="Times New Roman"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cs="Times New Roman"/>
                <w:sz w:val="18"/>
                <w:szCs w:val="18"/>
                <w:lang w:eastAsia="zh-CN"/>
              </w:rPr>
              <w:t>667</w:t>
            </w:r>
          </w:p>
        </w:tc>
      </w:tr>
      <w:tr w:rsidR="00400A75">
        <w:trPr>
          <w:trHeight w:val="20"/>
        </w:trPr>
        <w:tc>
          <w:tcPr>
            <w:tcW w:w="360" w:type="pct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0A75" w:rsidRDefault="00400A75">
            <w:pPr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117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0A75" w:rsidRDefault="00400A75">
            <w:pPr>
              <w:jc w:val="center"/>
              <w:rPr>
                <w:rFonts w:hAnsi="宋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2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0A75" w:rsidRDefault="008920A1">
            <w:pPr>
              <w:jc w:val="center"/>
              <w:rPr>
                <w:rFonts w:hAnsi="宋体" w:cs="Times New Roman"/>
                <w:sz w:val="18"/>
                <w:szCs w:val="18"/>
                <w:lang w:eastAsia="zh-CN"/>
              </w:rPr>
            </w:pPr>
            <w:r>
              <w:rPr>
                <w:rFonts w:hAnsi="宋体" w:cs="Times New Roman" w:hint="eastAsia"/>
                <w:sz w:val="18"/>
                <w:szCs w:val="18"/>
                <w:lang w:eastAsia="zh-CN"/>
              </w:rPr>
              <w:t>流动注射</w:t>
            </w:r>
            <w:r>
              <w:rPr>
                <w:rFonts w:ascii="宋体" w:hAnsi="宋体" w:cs="Times New Roman" w:hint="eastAsia"/>
                <w:sz w:val="18"/>
                <w:szCs w:val="18"/>
                <w:lang w:eastAsia="zh-CN"/>
              </w:rPr>
              <w:t>-</w:t>
            </w:r>
            <w:r>
              <w:rPr>
                <w:rFonts w:hAnsi="宋体" w:cs="Times New Roman" w:hint="eastAsia"/>
                <w:sz w:val="18"/>
                <w:szCs w:val="18"/>
                <w:lang w:eastAsia="zh-CN"/>
              </w:rPr>
              <w:t>盐酸</w:t>
            </w:r>
            <w:proofErr w:type="gramStart"/>
            <w:r>
              <w:rPr>
                <w:rFonts w:hAnsi="宋体" w:cs="Times New Roman" w:hint="eastAsia"/>
                <w:sz w:val="18"/>
                <w:szCs w:val="18"/>
                <w:lang w:eastAsia="zh-CN"/>
              </w:rPr>
              <w:t>萘</w:t>
            </w:r>
            <w:proofErr w:type="gramEnd"/>
            <w:r>
              <w:rPr>
                <w:rFonts w:hAnsi="宋体" w:cs="Times New Roman" w:hint="eastAsia"/>
                <w:sz w:val="18"/>
                <w:szCs w:val="18"/>
                <w:lang w:eastAsia="zh-CN"/>
              </w:rPr>
              <w:t>乙二胺分光光度法</w:t>
            </w:r>
          </w:p>
        </w:tc>
        <w:tc>
          <w:tcPr>
            <w:tcW w:w="12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00A75" w:rsidRDefault="008920A1">
            <w:pPr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/>
                <w:sz w:val="18"/>
                <w:szCs w:val="18"/>
                <w:lang w:eastAsia="zh-CN"/>
              </w:rPr>
              <w:t>HJ</w:t>
            </w:r>
            <w:r>
              <w:rPr>
                <w:rFonts w:cs="Times New Roman"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cs="Times New Roman"/>
                <w:sz w:val="18"/>
                <w:szCs w:val="18"/>
                <w:lang w:eastAsia="zh-CN"/>
              </w:rPr>
              <w:t>66</w:t>
            </w:r>
            <w:r>
              <w:rPr>
                <w:rFonts w:cs="Times New Roman" w:hint="eastAsia"/>
                <w:sz w:val="18"/>
                <w:szCs w:val="18"/>
                <w:lang w:eastAsia="zh-CN"/>
              </w:rPr>
              <w:t>8</w:t>
            </w:r>
          </w:p>
        </w:tc>
      </w:tr>
      <w:tr w:rsidR="00400A75">
        <w:trPr>
          <w:trHeight w:val="20"/>
        </w:trPr>
        <w:tc>
          <w:tcPr>
            <w:tcW w:w="360" w:type="pct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0A75" w:rsidRDefault="008920A1">
            <w:pPr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17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0A75" w:rsidRDefault="008920A1">
            <w:pPr>
              <w:jc w:val="center"/>
              <w:rPr>
                <w:rFonts w:hAnsi="宋体" w:cs="Times New Roman"/>
                <w:sz w:val="18"/>
                <w:szCs w:val="18"/>
                <w:lang w:eastAsia="zh-CN"/>
              </w:rPr>
            </w:pPr>
            <w:proofErr w:type="spellStart"/>
            <w:r>
              <w:rPr>
                <w:rFonts w:hAnsi="宋体" w:cs="Times New Roman"/>
                <w:sz w:val="18"/>
                <w:szCs w:val="18"/>
              </w:rPr>
              <w:t>总磷</w:t>
            </w:r>
            <w:proofErr w:type="spellEnd"/>
          </w:p>
        </w:tc>
        <w:tc>
          <w:tcPr>
            <w:tcW w:w="22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0A75" w:rsidRDefault="008920A1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hAnsi="宋体" w:cs="Times New Roman"/>
                <w:sz w:val="18"/>
                <w:szCs w:val="18"/>
              </w:rPr>
              <w:t>钼酸铵分光光度法</w:t>
            </w:r>
            <w:proofErr w:type="spellEnd"/>
          </w:p>
        </w:tc>
        <w:tc>
          <w:tcPr>
            <w:tcW w:w="12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00A75" w:rsidRDefault="008920A1">
            <w:pPr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/>
                <w:sz w:val="18"/>
                <w:szCs w:val="18"/>
                <w:lang w:eastAsia="zh-CN"/>
              </w:rPr>
              <w:t>GB</w:t>
            </w:r>
            <w:r>
              <w:rPr>
                <w:rFonts w:cs="Times New Roman"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cs="Times New Roman"/>
                <w:sz w:val="18"/>
                <w:szCs w:val="18"/>
                <w:lang w:eastAsia="zh-CN"/>
              </w:rPr>
              <w:t>11893</w:t>
            </w:r>
          </w:p>
        </w:tc>
      </w:tr>
      <w:tr w:rsidR="00400A75">
        <w:trPr>
          <w:trHeight w:val="20"/>
        </w:trPr>
        <w:tc>
          <w:tcPr>
            <w:tcW w:w="360" w:type="pct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0A75" w:rsidRDefault="00400A75">
            <w:pPr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117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0A75" w:rsidRDefault="00400A75">
            <w:pPr>
              <w:jc w:val="center"/>
              <w:rPr>
                <w:rFonts w:hAnsi="宋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2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0A75" w:rsidRDefault="008920A1">
            <w:pPr>
              <w:jc w:val="center"/>
              <w:rPr>
                <w:rFonts w:hAnsi="宋体" w:cs="Times New Roman"/>
                <w:sz w:val="18"/>
                <w:szCs w:val="18"/>
                <w:lang w:eastAsia="zh-CN"/>
              </w:rPr>
            </w:pPr>
            <w:r>
              <w:rPr>
                <w:rFonts w:hAnsi="宋体" w:cs="Times New Roman" w:hint="eastAsia"/>
                <w:sz w:val="18"/>
                <w:szCs w:val="18"/>
                <w:lang w:eastAsia="zh-CN"/>
              </w:rPr>
              <w:t>连续流动</w:t>
            </w:r>
            <w:r>
              <w:rPr>
                <w:rFonts w:ascii="宋体" w:hAnsi="宋体" w:cs="Times New Roman" w:hint="eastAsia"/>
                <w:sz w:val="18"/>
                <w:szCs w:val="18"/>
                <w:lang w:eastAsia="zh-CN"/>
              </w:rPr>
              <w:t>-</w:t>
            </w:r>
            <w:r>
              <w:rPr>
                <w:rFonts w:hAnsi="宋体" w:cs="Times New Roman" w:hint="eastAsia"/>
                <w:sz w:val="18"/>
                <w:szCs w:val="18"/>
                <w:lang w:eastAsia="zh-CN"/>
              </w:rPr>
              <w:t>钼酸铵分光光度法</w:t>
            </w:r>
          </w:p>
        </w:tc>
        <w:tc>
          <w:tcPr>
            <w:tcW w:w="12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00A75" w:rsidRDefault="008920A1">
            <w:pPr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/>
                <w:sz w:val="18"/>
                <w:szCs w:val="18"/>
                <w:lang w:eastAsia="zh-CN"/>
              </w:rPr>
              <w:t>HJ</w:t>
            </w:r>
            <w:r>
              <w:rPr>
                <w:rFonts w:cs="Times New Roman"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cs="Times New Roman"/>
                <w:sz w:val="18"/>
                <w:szCs w:val="18"/>
                <w:lang w:eastAsia="zh-CN"/>
              </w:rPr>
              <w:t>670</w:t>
            </w:r>
          </w:p>
        </w:tc>
      </w:tr>
      <w:tr w:rsidR="00400A75">
        <w:trPr>
          <w:trHeight w:val="20"/>
        </w:trPr>
        <w:tc>
          <w:tcPr>
            <w:tcW w:w="360" w:type="pct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0A75" w:rsidRDefault="00400A75">
            <w:pPr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117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0A75" w:rsidRDefault="00400A75">
            <w:pPr>
              <w:jc w:val="center"/>
              <w:rPr>
                <w:rFonts w:hAnsi="宋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2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00A75" w:rsidRDefault="008920A1">
            <w:pPr>
              <w:jc w:val="center"/>
              <w:rPr>
                <w:rFonts w:hAnsi="宋体" w:cs="Times New Roman"/>
                <w:sz w:val="18"/>
                <w:szCs w:val="18"/>
                <w:lang w:eastAsia="zh-CN"/>
              </w:rPr>
            </w:pPr>
            <w:r>
              <w:rPr>
                <w:rFonts w:hAnsi="宋体" w:cs="Times New Roman" w:hint="eastAsia"/>
                <w:sz w:val="18"/>
                <w:szCs w:val="18"/>
                <w:lang w:eastAsia="zh-CN"/>
              </w:rPr>
              <w:t>流动注射</w:t>
            </w:r>
            <w:r>
              <w:rPr>
                <w:rFonts w:ascii="宋体" w:hAnsi="宋体" w:cs="Times New Roman" w:hint="eastAsia"/>
                <w:sz w:val="18"/>
                <w:szCs w:val="18"/>
                <w:lang w:eastAsia="zh-CN"/>
              </w:rPr>
              <w:t>-</w:t>
            </w:r>
            <w:r>
              <w:rPr>
                <w:rFonts w:hAnsi="宋体" w:cs="Times New Roman" w:hint="eastAsia"/>
                <w:sz w:val="18"/>
                <w:szCs w:val="18"/>
                <w:lang w:eastAsia="zh-CN"/>
              </w:rPr>
              <w:t>钼酸铵分光光度法</w:t>
            </w:r>
          </w:p>
        </w:tc>
        <w:tc>
          <w:tcPr>
            <w:tcW w:w="12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00A75" w:rsidRDefault="008920A1">
            <w:pPr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/>
                <w:sz w:val="18"/>
                <w:szCs w:val="18"/>
                <w:lang w:eastAsia="zh-CN"/>
              </w:rPr>
              <w:t>HJ</w:t>
            </w:r>
            <w:r>
              <w:rPr>
                <w:rFonts w:cs="Times New Roman"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cs="Times New Roman"/>
                <w:sz w:val="18"/>
                <w:szCs w:val="18"/>
                <w:lang w:eastAsia="zh-CN"/>
              </w:rPr>
              <w:t>67</w:t>
            </w:r>
            <w:r>
              <w:rPr>
                <w:rFonts w:cs="Times New Roman" w:hint="eastAsia"/>
                <w:sz w:val="18"/>
                <w:szCs w:val="18"/>
                <w:lang w:eastAsia="zh-CN"/>
              </w:rPr>
              <w:t>1</w:t>
            </w:r>
          </w:p>
        </w:tc>
      </w:tr>
      <w:tr w:rsidR="00400A75">
        <w:trPr>
          <w:trHeight w:val="20"/>
        </w:trPr>
        <w:tc>
          <w:tcPr>
            <w:tcW w:w="360" w:type="pct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00A75" w:rsidRDefault="008920A1">
            <w:pPr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 w:hint="eastAsia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17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00A75" w:rsidRDefault="008920A1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hAnsi="宋体" w:cs="Times New Roman"/>
                <w:sz w:val="18"/>
                <w:szCs w:val="18"/>
              </w:rPr>
              <w:t>动植物油</w:t>
            </w:r>
            <w:proofErr w:type="spellEnd"/>
          </w:p>
        </w:tc>
        <w:tc>
          <w:tcPr>
            <w:tcW w:w="2248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00A75" w:rsidRDefault="008920A1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hAnsi="宋体" w:cs="Times New Roman"/>
                <w:sz w:val="18"/>
                <w:szCs w:val="18"/>
              </w:rPr>
              <w:t>红外分光光度法</w:t>
            </w:r>
            <w:proofErr w:type="spellEnd"/>
          </w:p>
        </w:tc>
        <w:tc>
          <w:tcPr>
            <w:tcW w:w="1217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400A75" w:rsidRDefault="008920A1">
            <w:pPr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/>
                <w:sz w:val="18"/>
                <w:szCs w:val="18"/>
                <w:lang w:eastAsia="zh-CN"/>
              </w:rPr>
              <w:t>HJ</w:t>
            </w:r>
            <w:r>
              <w:rPr>
                <w:rFonts w:cs="Times New Roman" w:hint="eastAsia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cs="Times New Roman"/>
                <w:sz w:val="18"/>
                <w:szCs w:val="18"/>
                <w:lang w:eastAsia="zh-CN"/>
              </w:rPr>
              <w:t>637</w:t>
            </w:r>
          </w:p>
        </w:tc>
      </w:tr>
    </w:tbl>
    <w:p w:rsidR="00400A75" w:rsidRDefault="008920A1">
      <w:pPr>
        <w:pStyle w:val="a5"/>
        <w:tabs>
          <w:tab w:val="left" w:pos="330"/>
        </w:tabs>
        <w:spacing w:beforeLines="100" w:before="240" w:afterLines="100" w:after="240"/>
        <w:ind w:left="0"/>
        <w:rPr>
          <w:rFonts w:ascii="黑体" w:eastAsia="黑体" w:hAnsi="黑体" w:cs="Times New Roman"/>
          <w:lang w:eastAsia="zh-CN"/>
        </w:rPr>
      </w:pPr>
      <w:r>
        <w:rPr>
          <w:rFonts w:ascii="黑体" w:eastAsia="黑体" w:hAnsi="黑体" w:cs="Times New Roman"/>
          <w:lang w:eastAsia="zh-CN"/>
        </w:rPr>
        <w:t>8</w:t>
      </w:r>
      <w:r>
        <w:rPr>
          <w:rFonts w:ascii="黑体" w:eastAsia="黑体" w:hAnsi="黑体" w:cs="Times New Roman" w:hint="eastAsia"/>
          <w:lang w:eastAsia="zh-CN"/>
        </w:rPr>
        <w:tab/>
      </w:r>
      <w:r>
        <w:rPr>
          <w:rFonts w:ascii="黑体" w:eastAsia="黑体" w:hAnsi="黑体" w:cs="Times New Roman" w:hint="eastAsia"/>
          <w:lang w:eastAsia="zh-CN"/>
        </w:rPr>
        <w:t>实施与监督</w:t>
      </w:r>
    </w:p>
    <w:p w:rsidR="00400A75" w:rsidRDefault="008920A1">
      <w:pPr>
        <w:pStyle w:val="a5"/>
        <w:tabs>
          <w:tab w:val="left" w:pos="550"/>
        </w:tabs>
        <w:overflowPunct w:val="0"/>
        <w:spacing w:beforeLines="50" w:before="120" w:afterLines="50" w:after="120"/>
        <w:ind w:leftChars="200" w:left="440"/>
        <w:jc w:val="both"/>
        <w:rPr>
          <w:rFonts w:ascii="Times New Roman" w:hAnsi="Times New Roman" w:cs="Times New Roman"/>
          <w:color w:val="000000" w:themeColor="text1"/>
          <w:lang w:eastAsia="zh-CN"/>
        </w:rPr>
        <w:sectPr w:rsidR="00400A75">
          <w:headerReference w:type="default" r:id="rId19"/>
          <w:footerReference w:type="default" r:id="rId20"/>
          <w:pgSz w:w="11906" w:h="16840"/>
          <w:pgMar w:top="1418" w:right="1134" w:bottom="1134" w:left="1418" w:header="1418" w:footer="1134" w:gutter="0"/>
          <w:pgNumType w:start="1"/>
          <w:cols w:space="720"/>
          <w:docGrid w:linePitch="299"/>
        </w:sectPr>
      </w:pPr>
      <w:r>
        <w:rPr>
          <w:rFonts w:ascii="黑体" w:eastAsia="黑体" w:hAnsi="黑体" w:cs="Times New Roman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2815590</wp:posOffset>
                </wp:positionH>
                <wp:positionV relativeFrom="page">
                  <wp:posOffset>6044565</wp:posOffset>
                </wp:positionV>
                <wp:extent cx="1889760" cy="1270"/>
                <wp:effectExtent l="0" t="9525" r="15240" b="8255"/>
                <wp:wrapNone/>
                <wp:docPr id="2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9760" cy="1270"/>
                          <a:chOff x="4155" y="4801"/>
                          <a:chExt cx="3468" cy="2"/>
                        </a:xfrm>
                        <a:effectLst/>
                      </wpg:grpSpPr>
                      <wps:wsp>
                        <wps:cNvPr id="3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4155" y="4801"/>
                            <a:ext cx="3468" cy="2"/>
                          </a:xfrm>
                          <a:custGeom>
                            <a:avLst/>
                            <a:gdLst>
                              <a:gd name="T0" fmla="+- 0 4155 4155"/>
                              <a:gd name="T1" fmla="*/ T0 w 3468"/>
                              <a:gd name="T2" fmla="+- 0 7623 4155"/>
                              <a:gd name="T3" fmla="*/ T2 w 34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68">
                                <a:moveTo>
                                  <a:pt x="0" y="0"/>
                                </a:moveTo>
                                <a:lnTo>
                                  <a:pt x="3468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Group 7" o:spid="_x0000_s1026" o:spt="203" style="position:absolute;left:0pt;margin-left:221.7pt;margin-top:475.95pt;height:0.1pt;width:148.8pt;mso-position-horizontal-relative:page;mso-position-vertical-relative:page;z-index:-251643904;mso-width-relative:page;mso-height-relative:page;" coordorigin="4155,4801" coordsize="3468,2" o:gfxdata="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">
                <o:lock v:ext="edit" aspectratio="f"/>
                <v:shape id="FreeForm 8" o:spid="_x0000_s1026" o:spt="100" style="position:absolute;left:4155;top:4801;height:2;width:3468;" filled="f" stroked="t" coordsize="3468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" path="m0,0l3468,0e">
                  <v:path o:connecttype="custom" o:connectlocs="0,0;3468,0" o:connectangles="0,0"/>
                  <v:fill on="f" focussize="0,0"/>
                  <v:stroke weight="1.5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cs="Times New Roman" w:hint="eastAsia"/>
          <w:color w:val="000000" w:themeColor="text1"/>
          <w:lang w:eastAsia="zh-CN"/>
        </w:rPr>
        <w:t>本标准由县级以上人民政府生态环境主管部门负责监督实施。</w:t>
      </w:r>
    </w:p>
    <w:p w:rsidR="00400A75" w:rsidRDefault="00400A75">
      <w:pPr>
        <w:pStyle w:val="a5"/>
        <w:tabs>
          <w:tab w:val="left" w:pos="550"/>
          <w:tab w:val="left" w:pos="638"/>
        </w:tabs>
        <w:overflowPunct w:val="0"/>
        <w:ind w:left="0"/>
        <w:jc w:val="both"/>
        <w:rPr>
          <w:sz w:val="14"/>
          <w:szCs w:val="14"/>
          <w:lang w:eastAsia="zh-CN"/>
        </w:rPr>
      </w:pPr>
    </w:p>
    <w:sectPr w:rsidR="00400A75">
      <w:headerReference w:type="even" r:id="rId21"/>
      <w:headerReference w:type="default" r:id="rId22"/>
      <w:footerReference w:type="even" r:id="rId23"/>
      <w:footerReference w:type="default" r:id="rId24"/>
      <w:type w:val="evenPage"/>
      <w:pgSz w:w="11906" w:h="16840"/>
      <w:pgMar w:top="1418" w:right="0" w:bottom="0" w:left="284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0A1" w:rsidRDefault="008920A1">
      <w:r>
        <w:separator/>
      </w:r>
    </w:p>
  </w:endnote>
  <w:endnote w:type="continuationSeparator" w:id="0">
    <w:p w:rsidR="008920A1" w:rsidRDefault="0089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2123100"/>
      <w:docPartObj>
        <w:docPartGallery w:val="AutoText"/>
      </w:docPartObj>
    </w:sdtPr>
    <w:sdtEndPr/>
    <w:sdtContent>
      <w:p w:rsidR="00400A75" w:rsidRDefault="008920A1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II</w:t>
        </w:r>
        <w:r>
          <w:rPr>
            <w:lang w:val="zh-CN"/>
          </w:rPr>
          <w:fldChar w:fldCharType="end"/>
        </w:r>
      </w:p>
    </w:sdtContent>
  </w:sdt>
  <w:p w:rsidR="00400A75" w:rsidRDefault="00400A75">
    <w:pPr>
      <w:pStyle w:val="a8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A75" w:rsidRDefault="00400A75">
    <w:pPr>
      <w:pStyle w:val="a8"/>
      <w:ind w:right="227"/>
      <w:jc w:val="right"/>
      <w:rPr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8752376"/>
      <w:docPartObj>
        <w:docPartGallery w:val="AutoText"/>
      </w:docPartObj>
    </w:sdtPr>
    <w:sdtEndPr/>
    <w:sdtContent>
      <w:p w:rsidR="00400A75" w:rsidRDefault="008920A1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II</w:t>
        </w:r>
        <w:r>
          <w:rPr>
            <w:lang w:val="zh-C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A75" w:rsidRDefault="00400A75">
    <w:pPr>
      <w:pStyle w:val="a8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2123155"/>
      <w:docPartObj>
        <w:docPartGallery w:val="AutoText"/>
      </w:docPartObj>
    </w:sdtPr>
    <w:sdtEndPr/>
    <w:sdtContent>
      <w:p w:rsidR="00400A75" w:rsidRDefault="008920A1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IV</w:t>
        </w:r>
        <w:r>
          <w:rPr>
            <w:lang w:val="zh-CN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A75" w:rsidRDefault="008920A1">
    <w:pPr>
      <w:pStyle w:val="a8"/>
      <w:tabs>
        <w:tab w:val="clear" w:pos="8306"/>
        <w:tab w:val="right" w:pos="8647"/>
      </w:tabs>
      <w:ind w:right="227"/>
      <w:jc w:val="right"/>
      <w:rPr>
        <w:rFonts w:cs="Times New Roman"/>
      </w:rPr>
    </w:pPr>
    <w:r>
      <w:rPr>
        <w:rFonts w:cs="Times New Roman"/>
        <w:lang w:eastAsia="zh-CN"/>
      </w:rPr>
      <w:fldChar w:fldCharType="begin"/>
    </w:r>
    <w:r>
      <w:rPr>
        <w:rFonts w:cs="Times New Roman"/>
        <w:lang w:eastAsia="zh-CN"/>
      </w:rPr>
      <w:instrText xml:space="preserve"> = 1 \* ROMAN </w:instrText>
    </w:r>
    <w:r>
      <w:rPr>
        <w:rFonts w:cs="Times New Roman"/>
        <w:lang w:eastAsia="zh-CN"/>
      </w:rPr>
      <w:fldChar w:fldCharType="separate"/>
    </w:r>
    <w:r w:rsidR="005F3584">
      <w:rPr>
        <w:rFonts w:cs="Times New Roman"/>
        <w:noProof/>
        <w:lang w:eastAsia="zh-CN"/>
      </w:rPr>
      <w:t>I</w:t>
    </w:r>
    <w:r>
      <w:rPr>
        <w:rFonts w:cs="Times New Roman"/>
        <w:lang w:eastAsia="zh-CN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A75" w:rsidRDefault="008920A1">
    <w:pPr>
      <w:pStyle w:val="a8"/>
      <w:ind w:left="227"/>
      <w:rPr>
        <w:rFonts w:ascii="宋体" w:hAnsi="宋体"/>
      </w:rPr>
    </w:pP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 w:rsidR="005F3584" w:rsidRPr="005F3584">
      <w:rPr>
        <w:rFonts w:ascii="宋体" w:hAnsi="宋体"/>
        <w:noProof/>
        <w:lang w:val="zh-CN"/>
      </w:rPr>
      <w:t>4</w:t>
    </w:r>
    <w:r>
      <w:rPr>
        <w:rFonts w:ascii="宋体" w:hAnsi="宋体"/>
        <w:lang w:val="zh-CN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A75" w:rsidRDefault="008920A1">
    <w:pPr>
      <w:pStyle w:val="a8"/>
      <w:ind w:right="227"/>
      <w:jc w:val="right"/>
      <w:rPr>
        <w:rFonts w:cs="Times New Roman"/>
        <w:lang w:eastAsia="zh-CN"/>
      </w:rPr>
    </w:pPr>
    <w:r>
      <w:rPr>
        <w:rFonts w:cs="Times New Roman"/>
        <w:lang w:eastAsia="zh-CN"/>
      </w:rPr>
      <w:fldChar w:fldCharType="begin"/>
    </w:r>
    <w:r>
      <w:rPr>
        <w:rFonts w:cs="Times New Roman"/>
        <w:lang w:eastAsia="zh-CN"/>
      </w:rPr>
      <w:instrText xml:space="preserve"> = 3 \* ROMAN </w:instrText>
    </w:r>
    <w:r>
      <w:rPr>
        <w:rFonts w:cs="Times New Roman"/>
        <w:lang w:eastAsia="zh-CN"/>
      </w:rPr>
      <w:fldChar w:fldCharType="separate"/>
    </w:r>
    <w:r w:rsidR="005F3584">
      <w:rPr>
        <w:rFonts w:cs="Times New Roman"/>
        <w:noProof/>
        <w:lang w:eastAsia="zh-CN"/>
      </w:rPr>
      <w:t>III</w:t>
    </w:r>
    <w:r>
      <w:rPr>
        <w:rFonts w:cs="Times New Roman"/>
        <w:lang w:eastAsia="zh-CN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3264068"/>
      <w:docPartObj>
        <w:docPartGallery w:val="AutoText"/>
      </w:docPartObj>
    </w:sdtPr>
    <w:sdtEndPr/>
    <w:sdtContent>
      <w:p w:rsidR="00400A75" w:rsidRDefault="008920A1">
        <w:pPr>
          <w:pStyle w:val="a8"/>
          <w:ind w:right="227"/>
          <w:jc w:val="right"/>
        </w:pPr>
        <w:r>
          <w:rPr>
            <w:rFonts w:ascii="宋体" w:hAnsi="宋体"/>
          </w:rPr>
          <w:fldChar w:fldCharType="begin"/>
        </w:r>
        <w:r>
          <w:rPr>
            <w:rFonts w:ascii="宋体" w:hAnsi="宋体"/>
          </w:rPr>
          <w:instrText xml:space="preserve"> PAGE   \* MERGEFORMAT </w:instrText>
        </w:r>
        <w:r>
          <w:rPr>
            <w:rFonts w:ascii="宋体" w:hAnsi="宋体"/>
          </w:rPr>
          <w:fldChar w:fldCharType="separate"/>
        </w:r>
        <w:r w:rsidR="005F3584" w:rsidRPr="005F3584">
          <w:rPr>
            <w:rFonts w:ascii="宋体" w:hAnsi="宋体"/>
            <w:noProof/>
            <w:lang w:val="zh-CN"/>
          </w:rPr>
          <w:t>3</w:t>
        </w:r>
        <w:r>
          <w:rPr>
            <w:rFonts w:ascii="宋体" w:hAnsi="宋体"/>
          </w:rPr>
          <w:fldChar w:fldCharType="end"/>
        </w:r>
      </w:p>
    </w:sdtContent>
  </w:sdt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A75" w:rsidRDefault="00400A75">
    <w:pPr>
      <w:pStyle w:val="a8"/>
      <w:ind w:left="227"/>
      <w:rPr>
        <w:rFonts w:ascii="宋体" w:hAnsi="宋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0A1" w:rsidRDefault="008920A1">
      <w:r>
        <w:separator/>
      </w:r>
    </w:p>
  </w:footnote>
  <w:footnote w:type="continuationSeparator" w:id="0">
    <w:p w:rsidR="008920A1" w:rsidRDefault="00892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A75" w:rsidRDefault="008920A1">
    <w:pPr>
      <w:jc w:val="right"/>
      <w:rPr>
        <w:rFonts w:ascii="黑体" w:eastAsia="黑体" w:hAnsi="黑体"/>
        <w:sz w:val="21"/>
        <w:szCs w:val="21"/>
        <w:lang w:eastAsia="zh-CN"/>
      </w:rPr>
    </w:pPr>
    <w:r>
      <w:rPr>
        <w:rFonts w:eastAsia="黑体" w:cs="Times New Roman"/>
        <w:b/>
        <w:sz w:val="21"/>
        <w:szCs w:val="21"/>
        <w:lang w:eastAsia="zh-CN"/>
      </w:rPr>
      <w:t>DB</w:t>
    </w:r>
    <w:r>
      <w:rPr>
        <w:rFonts w:ascii="黑体" w:eastAsia="黑体" w:hAnsi="黑体" w:hint="eastAsia"/>
        <w:sz w:val="21"/>
        <w:szCs w:val="21"/>
        <w:lang w:eastAsia="zh-CN"/>
      </w:rPr>
      <w:t>32/</w:t>
    </w:r>
    <w:r>
      <w:rPr>
        <w:rFonts w:eastAsia="黑体" w:cs="Times New Roman"/>
        <w:b/>
        <w:sz w:val="21"/>
        <w:szCs w:val="21"/>
        <w:lang w:eastAsia="zh-CN"/>
      </w:rPr>
      <w:t>T</w:t>
    </w:r>
    <w:r>
      <w:rPr>
        <w:rFonts w:ascii="黑体" w:eastAsia="黑体" w:hAnsi="黑体" w:hint="eastAsia"/>
        <w:sz w:val="21"/>
        <w:szCs w:val="21"/>
        <w:lang w:eastAsia="zh-CN"/>
      </w:rPr>
      <w:t xml:space="preserve"> 3462-2018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A75" w:rsidRDefault="008920A1">
    <w:pPr>
      <w:jc w:val="right"/>
      <w:rPr>
        <w:rFonts w:ascii="黑体" w:eastAsia="黑体" w:hAnsi="黑体"/>
        <w:sz w:val="21"/>
        <w:szCs w:val="21"/>
        <w:lang w:eastAsia="zh-CN"/>
      </w:rPr>
    </w:pPr>
    <w:r>
      <w:rPr>
        <w:rFonts w:eastAsia="黑体" w:cs="Times New Roman"/>
        <w:b/>
        <w:sz w:val="21"/>
        <w:szCs w:val="21"/>
        <w:lang w:eastAsia="zh-CN"/>
      </w:rPr>
      <w:t>DB</w:t>
    </w:r>
    <w:r>
      <w:rPr>
        <w:rFonts w:ascii="黑体" w:eastAsia="黑体" w:hAnsi="黑体" w:hint="eastAsia"/>
        <w:sz w:val="21"/>
        <w:szCs w:val="21"/>
        <w:lang w:eastAsia="zh-CN"/>
      </w:rPr>
      <w:t>32/3462</w:t>
    </w:r>
    <w:r>
      <w:rPr>
        <w:rFonts w:ascii="黑体" w:eastAsia="黑体" w:hAnsi="黑体" w:hint="eastAsia"/>
        <w:sz w:val="21"/>
        <w:szCs w:val="21"/>
        <w:lang w:eastAsia="zh-CN"/>
      </w:rPr>
      <w:t>—</w:t>
    </w:r>
    <w:r>
      <w:rPr>
        <w:rFonts w:ascii="黑体" w:eastAsia="黑体" w:hAnsi="黑体" w:hint="eastAsia"/>
        <w:sz w:val="21"/>
        <w:szCs w:val="21"/>
        <w:lang w:eastAsia="zh-CN"/>
      </w:rPr>
      <w:t>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A75" w:rsidRDefault="008920A1">
    <w:pPr>
      <w:spacing w:after="284"/>
      <w:rPr>
        <w:rFonts w:ascii="黑体" w:eastAsia="黑体" w:hAnsi="黑体"/>
        <w:sz w:val="21"/>
        <w:szCs w:val="21"/>
        <w:lang w:eastAsia="zh-CN"/>
      </w:rPr>
    </w:pPr>
    <w:r>
      <w:rPr>
        <w:rFonts w:eastAsia="黑体" w:cs="Times New Roman"/>
        <w:b/>
        <w:sz w:val="21"/>
        <w:szCs w:val="21"/>
        <w:lang w:eastAsia="zh-CN"/>
      </w:rPr>
      <w:t>DB</w:t>
    </w:r>
    <w:r>
      <w:rPr>
        <w:rFonts w:ascii="黑体" w:eastAsia="黑体" w:hAnsi="黑体" w:hint="eastAsia"/>
        <w:sz w:val="21"/>
        <w:szCs w:val="21"/>
        <w:lang w:eastAsia="zh-CN"/>
      </w:rPr>
      <w:t>32/ 3462</w:t>
    </w:r>
    <w:r>
      <w:rPr>
        <w:rFonts w:ascii="黑体" w:eastAsia="黑体" w:hAnsi="黑体" w:hint="eastAsia"/>
        <w:sz w:val="21"/>
        <w:szCs w:val="21"/>
        <w:lang w:eastAsia="zh-CN"/>
      </w:rPr>
      <w:t>—</w:t>
    </w:r>
    <w:r>
      <w:rPr>
        <w:rFonts w:ascii="黑体" w:eastAsia="黑体" w:hAnsi="黑体" w:hint="eastAsia"/>
        <w:sz w:val="21"/>
        <w:szCs w:val="21"/>
        <w:lang w:eastAsia="zh-CN"/>
      </w:rPr>
      <w:t>2020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A75" w:rsidRDefault="008920A1">
    <w:pPr>
      <w:spacing w:after="284"/>
      <w:jc w:val="right"/>
      <w:rPr>
        <w:rFonts w:ascii="黑体" w:eastAsia="黑体" w:hAnsi="黑体"/>
        <w:sz w:val="21"/>
        <w:szCs w:val="21"/>
        <w:lang w:eastAsia="zh-CN"/>
      </w:rPr>
    </w:pPr>
    <w:r>
      <w:rPr>
        <w:rFonts w:cs="Times New Roman"/>
        <w:b/>
        <w:sz w:val="21"/>
        <w:szCs w:val="21"/>
        <w:lang w:eastAsia="zh-CN"/>
      </w:rPr>
      <w:t>DB</w:t>
    </w:r>
    <w:r>
      <w:rPr>
        <w:rFonts w:ascii="黑体" w:eastAsia="黑体" w:hAnsi="黑体" w:hint="eastAsia"/>
        <w:sz w:val="21"/>
        <w:szCs w:val="21"/>
        <w:lang w:eastAsia="zh-CN"/>
      </w:rPr>
      <w:t xml:space="preserve">32/ </w:t>
    </w:r>
    <w:r>
      <w:rPr>
        <w:rFonts w:ascii="黑体" w:eastAsia="黑体" w:hAnsi="黑体" w:hint="eastAsia"/>
        <w:sz w:val="21"/>
        <w:szCs w:val="21"/>
        <w:lang w:eastAsia="zh-CN"/>
      </w:rPr>
      <w:t>3462</w:t>
    </w:r>
    <w:r>
      <w:rPr>
        <w:rFonts w:ascii="黑体" w:eastAsia="黑体" w:hAnsi="黑体" w:hint="eastAsia"/>
        <w:sz w:val="21"/>
        <w:szCs w:val="21"/>
        <w:lang w:eastAsia="zh-CN"/>
      </w:rPr>
      <w:t>—</w:t>
    </w:r>
    <w:r>
      <w:rPr>
        <w:rFonts w:ascii="黑体" w:eastAsia="黑体" w:hAnsi="黑体" w:hint="eastAsia"/>
        <w:sz w:val="21"/>
        <w:szCs w:val="21"/>
        <w:lang w:eastAsia="zh-CN"/>
      </w:rPr>
      <w:t>2020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A75" w:rsidRDefault="00400A75">
    <w:pPr>
      <w:spacing w:after="284"/>
      <w:rPr>
        <w:rFonts w:ascii="黑体" w:eastAsia="黑体" w:hAnsi="黑体"/>
        <w:sz w:val="21"/>
        <w:szCs w:val="21"/>
        <w:lang w:eastAsia="zh-CN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A75" w:rsidRDefault="00400A75">
    <w:pPr>
      <w:spacing w:after="284"/>
      <w:jc w:val="right"/>
      <w:rPr>
        <w:rFonts w:ascii="黑体" w:eastAsia="黑体" w:hAnsi="黑体"/>
        <w:sz w:val="21"/>
        <w:szCs w:val="21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bordersDoNotSurroundHeader/>
  <w:bordersDoNotSurroundFooter/>
  <w:proofState w:spelling="clean" w:grammar="clean"/>
  <w:defaultTabStop w:val="719"/>
  <w:evenAndOddHeaders/>
  <w:drawingGridHorizontalSpacing w:val="110"/>
  <w:displayHorizontalDrawingGridEvery w:val="2"/>
  <w:characterSpacingControl w:val="doNotCompress"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7D2"/>
    <w:rsid w:val="00001961"/>
    <w:rsid w:val="00003FA0"/>
    <w:rsid w:val="00004CEE"/>
    <w:rsid w:val="00006D78"/>
    <w:rsid w:val="000101AF"/>
    <w:rsid w:val="00010EE2"/>
    <w:rsid w:val="0001241C"/>
    <w:rsid w:val="00012896"/>
    <w:rsid w:val="000249B2"/>
    <w:rsid w:val="00024FC9"/>
    <w:rsid w:val="00030AA7"/>
    <w:rsid w:val="00037064"/>
    <w:rsid w:val="00037597"/>
    <w:rsid w:val="00037CE2"/>
    <w:rsid w:val="00040359"/>
    <w:rsid w:val="0004263B"/>
    <w:rsid w:val="00043708"/>
    <w:rsid w:val="0005345F"/>
    <w:rsid w:val="00055542"/>
    <w:rsid w:val="000621E1"/>
    <w:rsid w:val="000645F8"/>
    <w:rsid w:val="00064C7B"/>
    <w:rsid w:val="00064E87"/>
    <w:rsid w:val="00084214"/>
    <w:rsid w:val="00086CB5"/>
    <w:rsid w:val="0009311A"/>
    <w:rsid w:val="00094D08"/>
    <w:rsid w:val="00096A19"/>
    <w:rsid w:val="000A03E9"/>
    <w:rsid w:val="000A2B65"/>
    <w:rsid w:val="000B5784"/>
    <w:rsid w:val="000B70A8"/>
    <w:rsid w:val="000C1AC5"/>
    <w:rsid w:val="000C6A96"/>
    <w:rsid w:val="000C6DF8"/>
    <w:rsid w:val="000D4A1A"/>
    <w:rsid w:val="000D5161"/>
    <w:rsid w:val="000D789C"/>
    <w:rsid w:val="000E39E4"/>
    <w:rsid w:val="000E3EE2"/>
    <w:rsid w:val="000E6607"/>
    <w:rsid w:val="000E7040"/>
    <w:rsid w:val="000F0B7E"/>
    <w:rsid w:val="000F12AA"/>
    <w:rsid w:val="000F26DE"/>
    <w:rsid w:val="000F2F41"/>
    <w:rsid w:val="000F2F94"/>
    <w:rsid w:val="000F52E5"/>
    <w:rsid w:val="000F5858"/>
    <w:rsid w:val="001018CD"/>
    <w:rsid w:val="00101B9B"/>
    <w:rsid w:val="001023DC"/>
    <w:rsid w:val="001078DA"/>
    <w:rsid w:val="00110284"/>
    <w:rsid w:val="001118CA"/>
    <w:rsid w:val="001119F6"/>
    <w:rsid w:val="001121E6"/>
    <w:rsid w:val="00114087"/>
    <w:rsid w:val="001145C4"/>
    <w:rsid w:val="00117E25"/>
    <w:rsid w:val="0012021F"/>
    <w:rsid w:val="00120A77"/>
    <w:rsid w:val="00121274"/>
    <w:rsid w:val="00123B9B"/>
    <w:rsid w:val="00123F57"/>
    <w:rsid w:val="00124547"/>
    <w:rsid w:val="0012561A"/>
    <w:rsid w:val="00127D82"/>
    <w:rsid w:val="001344AB"/>
    <w:rsid w:val="0013719D"/>
    <w:rsid w:val="001404FC"/>
    <w:rsid w:val="00142E31"/>
    <w:rsid w:val="001440CA"/>
    <w:rsid w:val="00146995"/>
    <w:rsid w:val="0015067C"/>
    <w:rsid w:val="00154D89"/>
    <w:rsid w:val="0016288D"/>
    <w:rsid w:val="00167DF7"/>
    <w:rsid w:val="00170120"/>
    <w:rsid w:val="00172A27"/>
    <w:rsid w:val="00174937"/>
    <w:rsid w:val="00175946"/>
    <w:rsid w:val="00176D8B"/>
    <w:rsid w:val="001777D7"/>
    <w:rsid w:val="001857D7"/>
    <w:rsid w:val="001A0C90"/>
    <w:rsid w:val="001A28A7"/>
    <w:rsid w:val="001A378D"/>
    <w:rsid w:val="001B2841"/>
    <w:rsid w:val="001B40CA"/>
    <w:rsid w:val="001B4B59"/>
    <w:rsid w:val="001B52E3"/>
    <w:rsid w:val="001B5DCE"/>
    <w:rsid w:val="001C2D57"/>
    <w:rsid w:val="001C6518"/>
    <w:rsid w:val="001D2403"/>
    <w:rsid w:val="001D3ADE"/>
    <w:rsid w:val="001D549F"/>
    <w:rsid w:val="001D7959"/>
    <w:rsid w:val="001E23BA"/>
    <w:rsid w:val="001E5194"/>
    <w:rsid w:val="001E5977"/>
    <w:rsid w:val="001F2308"/>
    <w:rsid w:val="001F2692"/>
    <w:rsid w:val="001F30B5"/>
    <w:rsid w:val="001F57D8"/>
    <w:rsid w:val="001F67CE"/>
    <w:rsid w:val="001F7ED8"/>
    <w:rsid w:val="00200914"/>
    <w:rsid w:val="002045D1"/>
    <w:rsid w:val="002073E5"/>
    <w:rsid w:val="00215A5A"/>
    <w:rsid w:val="00216804"/>
    <w:rsid w:val="00216B2C"/>
    <w:rsid w:val="00220C15"/>
    <w:rsid w:val="002220A7"/>
    <w:rsid w:val="00224B7F"/>
    <w:rsid w:val="002260E6"/>
    <w:rsid w:val="0022681A"/>
    <w:rsid w:val="00233C14"/>
    <w:rsid w:val="00240330"/>
    <w:rsid w:val="002437E6"/>
    <w:rsid w:val="002438E4"/>
    <w:rsid w:val="0025035D"/>
    <w:rsid w:val="00250875"/>
    <w:rsid w:val="002513D6"/>
    <w:rsid w:val="00255673"/>
    <w:rsid w:val="00260428"/>
    <w:rsid w:val="00265FAF"/>
    <w:rsid w:val="00267381"/>
    <w:rsid w:val="0026740E"/>
    <w:rsid w:val="0026781B"/>
    <w:rsid w:val="00274D64"/>
    <w:rsid w:val="002854C9"/>
    <w:rsid w:val="00291DFA"/>
    <w:rsid w:val="00292479"/>
    <w:rsid w:val="00293A18"/>
    <w:rsid w:val="00294681"/>
    <w:rsid w:val="00294C6F"/>
    <w:rsid w:val="002956C8"/>
    <w:rsid w:val="002958E9"/>
    <w:rsid w:val="0029646E"/>
    <w:rsid w:val="002A5BCF"/>
    <w:rsid w:val="002A7A4D"/>
    <w:rsid w:val="002B08BB"/>
    <w:rsid w:val="002B2031"/>
    <w:rsid w:val="002B224A"/>
    <w:rsid w:val="002B545A"/>
    <w:rsid w:val="002B5621"/>
    <w:rsid w:val="002B76EE"/>
    <w:rsid w:val="002B7EC8"/>
    <w:rsid w:val="002C08AF"/>
    <w:rsid w:val="002D09A1"/>
    <w:rsid w:val="002D1E39"/>
    <w:rsid w:val="002D3637"/>
    <w:rsid w:val="002D7FAB"/>
    <w:rsid w:val="002E0A87"/>
    <w:rsid w:val="002E10A3"/>
    <w:rsid w:val="002E1B80"/>
    <w:rsid w:val="002E356F"/>
    <w:rsid w:val="002E42D3"/>
    <w:rsid w:val="002F00E8"/>
    <w:rsid w:val="002F03A8"/>
    <w:rsid w:val="002F6595"/>
    <w:rsid w:val="003002BD"/>
    <w:rsid w:val="00300A59"/>
    <w:rsid w:val="00301B7E"/>
    <w:rsid w:val="00303897"/>
    <w:rsid w:val="00304159"/>
    <w:rsid w:val="0030643A"/>
    <w:rsid w:val="0031633C"/>
    <w:rsid w:val="00316E52"/>
    <w:rsid w:val="003176FF"/>
    <w:rsid w:val="00322C93"/>
    <w:rsid w:val="00324E80"/>
    <w:rsid w:val="003272D4"/>
    <w:rsid w:val="0033184D"/>
    <w:rsid w:val="003327BF"/>
    <w:rsid w:val="0033427C"/>
    <w:rsid w:val="00334E6F"/>
    <w:rsid w:val="00340DCB"/>
    <w:rsid w:val="00343505"/>
    <w:rsid w:val="0034617D"/>
    <w:rsid w:val="0034715E"/>
    <w:rsid w:val="00347481"/>
    <w:rsid w:val="0035102B"/>
    <w:rsid w:val="00352E9A"/>
    <w:rsid w:val="00354C9C"/>
    <w:rsid w:val="003553AD"/>
    <w:rsid w:val="00356FE9"/>
    <w:rsid w:val="00361739"/>
    <w:rsid w:val="003664B5"/>
    <w:rsid w:val="0036724F"/>
    <w:rsid w:val="00370239"/>
    <w:rsid w:val="00372F41"/>
    <w:rsid w:val="00374560"/>
    <w:rsid w:val="00375317"/>
    <w:rsid w:val="00377294"/>
    <w:rsid w:val="00377D5D"/>
    <w:rsid w:val="00381E4B"/>
    <w:rsid w:val="00381ED5"/>
    <w:rsid w:val="003849FA"/>
    <w:rsid w:val="00385099"/>
    <w:rsid w:val="00385841"/>
    <w:rsid w:val="00386A0F"/>
    <w:rsid w:val="00387D8E"/>
    <w:rsid w:val="0039375A"/>
    <w:rsid w:val="00395D85"/>
    <w:rsid w:val="0039664B"/>
    <w:rsid w:val="003A02AD"/>
    <w:rsid w:val="003A12BF"/>
    <w:rsid w:val="003A14FA"/>
    <w:rsid w:val="003A2761"/>
    <w:rsid w:val="003A4C3C"/>
    <w:rsid w:val="003A744C"/>
    <w:rsid w:val="003B2318"/>
    <w:rsid w:val="003B5DFC"/>
    <w:rsid w:val="003B7A61"/>
    <w:rsid w:val="003B7AB2"/>
    <w:rsid w:val="003C0A4C"/>
    <w:rsid w:val="003C0A9E"/>
    <w:rsid w:val="003C1396"/>
    <w:rsid w:val="003C586B"/>
    <w:rsid w:val="003C6C55"/>
    <w:rsid w:val="003D0245"/>
    <w:rsid w:val="003D17E1"/>
    <w:rsid w:val="003D4355"/>
    <w:rsid w:val="003D546B"/>
    <w:rsid w:val="003D5A72"/>
    <w:rsid w:val="003D739C"/>
    <w:rsid w:val="003D76DC"/>
    <w:rsid w:val="003E387C"/>
    <w:rsid w:val="003E4B5D"/>
    <w:rsid w:val="003E6B30"/>
    <w:rsid w:val="003E7BDB"/>
    <w:rsid w:val="003F0808"/>
    <w:rsid w:val="003F3F53"/>
    <w:rsid w:val="003F65D1"/>
    <w:rsid w:val="0040071D"/>
    <w:rsid w:val="00400A75"/>
    <w:rsid w:val="0040253E"/>
    <w:rsid w:val="00404A89"/>
    <w:rsid w:val="00404B8D"/>
    <w:rsid w:val="00406005"/>
    <w:rsid w:val="00410C3E"/>
    <w:rsid w:val="00411258"/>
    <w:rsid w:val="004167C5"/>
    <w:rsid w:val="00424286"/>
    <w:rsid w:val="004244D1"/>
    <w:rsid w:val="00424B06"/>
    <w:rsid w:val="00425A53"/>
    <w:rsid w:val="00427094"/>
    <w:rsid w:val="004302B0"/>
    <w:rsid w:val="00433DD2"/>
    <w:rsid w:val="00433E60"/>
    <w:rsid w:val="004343B1"/>
    <w:rsid w:val="00442ACC"/>
    <w:rsid w:val="00445475"/>
    <w:rsid w:val="004454B3"/>
    <w:rsid w:val="00445B03"/>
    <w:rsid w:val="00450FC2"/>
    <w:rsid w:val="0046113E"/>
    <w:rsid w:val="00462D36"/>
    <w:rsid w:val="00463C00"/>
    <w:rsid w:val="004651EE"/>
    <w:rsid w:val="004656AB"/>
    <w:rsid w:val="00471637"/>
    <w:rsid w:val="00473155"/>
    <w:rsid w:val="00480A48"/>
    <w:rsid w:val="00480E95"/>
    <w:rsid w:val="004848FD"/>
    <w:rsid w:val="00484DC2"/>
    <w:rsid w:val="004934F6"/>
    <w:rsid w:val="004A43F3"/>
    <w:rsid w:val="004A6AC5"/>
    <w:rsid w:val="004B3927"/>
    <w:rsid w:val="004B5FBE"/>
    <w:rsid w:val="004B6B93"/>
    <w:rsid w:val="004B73F9"/>
    <w:rsid w:val="004C01C3"/>
    <w:rsid w:val="004C1FF4"/>
    <w:rsid w:val="004C3F48"/>
    <w:rsid w:val="004C77D2"/>
    <w:rsid w:val="004D19ED"/>
    <w:rsid w:val="004D2D67"/>
    <w:rsid w:val="004D309F"/>
    <w:rsid w:val="004D351B"/>
    <w:rsid w:val="004D3E0F"/>
    <w:rsid w:val="004D47F9"/>
    <w:rsid w:val="004D4D19"/>
    <w:rsid w:val="004D5195"/>
    <w:rsid w:val="004D6982"/>
    <w:rsid w:val="004D7942"/>
    <w:rsid w:val="004E0188"/>
    <w:rsid w:val="004E39B2"/>
    <w:rsid w:val="004E5B53"/>
    <w:rsid w:val="004E67EB"/>
    <w:rsid w:val="004F355C"/>
    <w:rsid w:val="004F657C"/>
    <w:rsid w:val="00503174"/>
    <w:rsid w:val="00503BDA"/>
    <w:rsid w:val="00503F1D"/>
    <w:rsid w:val="005044B8"/>
    <w:rsid w:val="00512A9A"/>
    <w:rsid w:val="00516036"/>
    <w:rsid w:val="00516280"/>
    <w:rsid w:val="005255BD"/>
    <w:rsid w:val="00527819"/>
    <w:rsid w:val="00527996"/>
    <w:rsid w:val="00527FBD"/>
    <w:rsid w:val="005338C6"/>
    <w:rsid w:val="0053472D"/>
    <w:rsid w:val="00534F05"/>
    <w:rsid w:val="005351B5"/>
    <w:rsid w:val="0053756E"/>
    <w:rsid w:val="005413B3"/>
    <w:rsid w:val="00541CCC"/>
    <w:rsid w:val="005450DF"/>
    <w:rsid w:val="0054526F"/>
    <w:rsid w:val="00545AA8"/>
    <w:rsid w:val="00546939"/>
    <w:rsid w:val="00550712"/>
    <w:rsid w:val="00553C28"/>
    <w:rsid w:val="00553CF9"/>
    <w:rsid w:val="00554408"/>
    <w:rsid w:val="00554E8B"/>
    <w:rsid w:val="00557445"/>
    <w:rsid w:val="00561105"/>
    <w:rsid w:val="005617BC"/>
    <w:rsid w:val="00561BEE"/>
    <w:rsid w:val="00563090"/>
    <w:rsid w:val="00563EA6"/>
    <w:rsid w:val="00565843"/>
    <w:rsid w:val="00566B8B"/>
    <w:rsid w:val="005674F6"/>
    <w:rsid w:val="005726E7"/>
    <w:rsid w:val="00572B66"/>
    <w:rsid w:val="00575DDD"/>
    <w:rsid w:val="005825C0"/>
    <w:rsid w:val="00584654"/>
    <w:rsid w:val="00585146"/>
    <w:rsid w:val="00586010"/>
    <w:rsid w:val="005866F6"/>
    <w:rsid w:val="00590AC2"/>
    <w:rsid w:val="005922A7"/>
    <w:rsid w:val="00592712"/>
    <w:rsid w:val="00596620"/>
    <w:rsid w:val="005A23C7"/>
    <w:rsid w:val="005A404B"/>
    <w:rsid w:val="005A5DF9"/>
    <w:rsid w:val="005A767A"/>
    <w:rsid w:val="005B1292"/>
    <w:rsid w:val="005D022D"/>
    <w:rsid w:val="005D17C9"/>
    <w:rsid w:val="005D1CA6"/>
    <w:rsid w:val="005D41D2"/>
    <w:rsid w:val="005D726E"/>
    <w:rsid w:val="005E0866"/>
    <w:rsid w:val="005E12A3"/>
    <w:rsid w:val="005E273F"/>
    <w:rsid w:val="005E3D7A"/>
    <w:rsid w:val="005E4EC2"/>
    <w:rsid w:val="005F3584"/>
    <w:rsid w:val="005F54B7"/>
    <w:rsid w:val="0060057A"/>
    <w:rsid w:val="00601A44"/>
    <w:rsid w:val="00606E6C"/>
    <w:rsid w:val="00606E8F"/>
    <w:rsid w:val="006076DC"/>
    <w:rsid w:val="006128C1"/>
    <w:rsid w:val="00616FAE"/>
    <w:rsid w:val="0062495F"/>
    <w:rsid w:val="00627321"/>
    <w:rsid w:val="00627CF2"/>
    <w:rsid w:val="006307AB"/>
    <w:rsid w:val="006377A3"/>
    <w:rsid w:val="006411BC"/>
    <w:rsid w:val="00642F20"/>
    <w:rsid w:val="0064426F"/>
    <w:rsid w:val="0064574F"/>
    <w:rsid w:val="00646EDD"/>
    <w:rsid w:val="00647FCB"/>
    <w:rsid w:val="0065139F"/>
    <w:rsid w:val="006515BD"/>
    <w:rsid w:val="006533C7"/>
    <w:rsid w:val="00653586"/>
    <w:rsid w:val="00657D8C"/>
    <w:rsid w:val="006606FF"/>
    <w:rsid w:val="00661B7C"/>
    <w:rsid w:val="00662E46"/>
    <w:rsid w:val="006642AE"/>
    <w:rsid w:val="006644B6"/>
    <w:rsid w:val="006654C9"/>
    <w:rsid w:val="00665D08"/>
    <w:rsid w:val="006701A2"/>
    <w:rsid w:val="006708F3"/>
    <w:rsid w:val="0067223D"/>
    <w:rsid w:val="00672D5D"/>
    <w:rsid w:val="006740D4"/>
    <w:rsid w:val="00677FF6"/>
    <w:rsid w:val="00680CBD"/>
    <w:rsid w:val="00681096"/>
    <w:rsid w:val="00684C8D"/>
    <w:rsid w:val="006855C0"/>
    <w:rsid w:val="00686624"/>
    <w:rsid w:val="00690862"/>
    <w:rsid w:val="00696861"/>
    <w:rsid w:val="006976D3"/>
    <w:rsid w:val="006A0F5B"/>
    <w:rsid w:val="006A1A89"/>
    <w:rsid w:val="006A4EB0"/>
    <w:rsid w:val="006B455D"/>
    <w:rsid w:val="006B6EDC"/>
    <w:rsid w:val="006B71A3"/>
    <w:rsid w:val="006B774C"/>
    <w:rsid w:val="006C181C"/>
    <w:rsid w:val="006C185F"/>
    <w:rsid w:val="006C1969"/>
    <w:rsid w:val="006C2321"/>
    <w:rsid w:val="006C6091"/>
    <w:rsid w:val="006C77D7"/>
    <w:rsid w:val="006D0483"/>
    <w:rsid w:val="006D09D0"/>
    <w:rsid w:val="006D2B1E"/>
    <w:rsid w:val="006D3747"/>
    <w:rsid w:val="006D5C64"/>
    <w:rsid w:val="006E259B"/>
    <w:rsid w:val="006E339E"/>
    <w:rsid w:val="006E520B"/>
    <w:rsid w:val="006E5FD0"/>
    <w:rsid w:val="006E6CE8"/>
    <w:rsid w:val="006E6FD1"/>
    <w:rsid w:val="006E7267"/>
    <w:rsid w:val="006F47A4"/>
    <w:rsid w:val="006F638C"/>
    <w:rsid w:val="00702B7B"/>
    <w:rsid w:val="00703DED"/>
    <w:rsid w:val="0070587D"/>
    <w:rsid w:val="00710D94"/>
    <w:rsid w:val="007118CB"/>
    <w:rsid w:val="00715F76"/>
    <w:rsid w:val="007160AE"/>
    <w:rsid w:val="00716DE5"/>
    <w:rsid w:val="00717296"/>
    <w:rsid w:val="00720448"/>
    <w:rsid w:val="00722D5D"/>
    <w:rsid w:val="0072366A"/>
    <w:rsid w:val="007275C6"/>
    <w:rsid w:val="00731AAD"/>
    <w:rsid w:val="00731F03"/>
    <w:rsid w:val="00737186"/>
    <w:rsid w:val="0074030A"/>
    <w:rsid w:val="007420E2"/>
    <w:rsid w:val="007452B0"/>
    <w:rsid w:val="00750B02"/>
    <w:rsid w:val="00751D46"/>
    <w:rsid w:val="0075366A"/>
    <w:rsid w:val="00753B97"/>
    <w:rsid w:val="00767869"/>
    <w:rsid w:val="0077089B"/>
    <w:rsid w:val="00770B7D"/>
    <w:rsid w:val="00771852"/>
    <w:rsid w:val="00773B06"/>
    <w:rsid w:val="00775849"/>
    <w:rsid w:val="007760FD"/>
    <w:rsid w:val="00776500"/>
    <w:rsid w:val="0078091B"/>
    <w:rsid w:val="007820D2"/>
    <w:rsid w:val="00784A8E"/>
    <w:rsid w:val="00784ADB"/>
    <w:rsid w:val="00787C5C"/>
    <w:rsid w:val="0079051D"/>
    <w:rsid w:val="00791535"/>
    <w:rsid w:val="007941E2"/>
    <w:rsid w:val="007942A0"/>
    <w:rsid w:val="007A0393"/>
    <w:rsid w:val="007A1879"/>
    <w:rsid w:val="007A1BEC"/>
    <w:rsid w:val="007A2358"/>
    <w:rsid w:val="007A28B0"/>
    <w:rsid w:val="007A3B28"/>
    <w:rsid w:val="007A5CD4"/>
    <w:rsid w:val="007A63A6"/>
    <w:rsid w:val="007A7D0D"/>
    <w:rsid w:val="007B1B94"/>
    <w:rsid w:val="007B1BBA"/>
    <w:rsid w:val="007B4C2F"/>
    <w:rsid w:val="007B54E9"/>
    <w:rsid w:val="007B62E7"/>
    <w:rsid w:val="007B6530"/>
    <w:rsid w:val="007C2503"/>
    <w:rsid w:val="007C3222"/>
    <w:rsid w:val="007C7213"/>
    <w:rsid w:val="007C7AE8"/>
    <w:rsid w:val="007D2B24"/>
    <w:rsid w:val="007D2FAE"/>
    <w:rsid w:val="007D3CDA"/>
    <w:rsid w:val="007E2451"/>
    <w:rsid w:val="007E5342"/>
    <w:rsid w:val="007E5BD5"/>
    <w:rsid w:val="007E74DE"/>
    <w:rsid w:val="007F0F6A"/>
    <w:rsid w:val="007F52E1"/>
    <w:rsid w:val="007F5F72"/>
    <w:rsid w:val="008069DD"/>
    <w:rsid w:val="0081235B"/>
    <w:rsid w:val="00815603"/>
    <w:rsid w:val="00816AD6"/>
    <w:rsid w:val="00817FAF"/>
    <w:rsid w:val="00834807"/>
    <w:rsid w:val="00835147"/>
    <w:rsid w:val="00835DBD"/>
    <w:rsid w:val="008377C8"/>
    <w:rsid w:val="00837A63"/>
    <w:rsid w:val="00837B5E"/>
    <w:rsid w:val="00843D5B"/>
    <w:rsid w:val="00847D11"/>
    <w:rsid w:val="00851C71"/>
    <w:rsid w:val="008528CA"/>
    <w:rsid w:val="00853E92"/>
    <w:rsid w:val="008541D8"/>
    <w:rsid w:val="008577F4"/>
    <w:rsid w:val="00862DCB"/>
    <w:rsid w:val="0086401C"/>
    <w:rsid w:val="00867D5A"/>
    <w:rsid w:val="00872CC4"/>
    <w:rsid w:val="00873054"/>
    <w:rsid w:val="00874296"/>
    <w:rsid w:val="00874D95"/>
    <w:rsid w:val="00876049"/>
    <w:rsid w:val="008764B9"/>
    <w:rsid w:val="00877378"/>
    <w:rsid w:val="00877B11"/>
    <w:rsid w:val="008835C2"/>
    <w:rsid w:val="008908A4"/>
    <w:rsid w:val="00891C0F"/>
    <w:rsid w:val="008920A1"/>
    <w:rsid w:val="008921D2"/>
    <w:rsid w:val="008939B2"/>
    <w:rsid w:val="00893FD2"/>
    <w:rsid w:val="008953DA"/>
    <w:rsid w:val="00895B11"/>
    <w:rsid w:val="00896C10"/>
    <w:rsid w:val="008A1448"/>
    <w:rsid w:val="008A33E6"/>
    <w:rsid w:val="008A5C14"/>
    <w:rsid w:val="008B1FF1"/>
    <w:rsid w:val="008B61F0"/>
    <w:rsid w:val="008C05CA"/>
    <w:rsid w:val="008C1FE2"/>
    <w:rsid w:val="008C3DC8"/>
    <w:rsid w:val="008C47A7"/>
    <w:rsid w:val="008C5FE8"/>
    <w:rsid w:val="008D0B9F"/>
    <w:rsid w:val="008D3A73"/>
    <w:rsid w:val="008D7FE7"/>
    <w:rsid w:val="008E34FA"/>
    <w:rsid w:val="008F35EF"/>
    <w:rsid w:val="008F424A"/>
    <w:rsid w:val="008F663D"/>
    <w:rsid w:val="008F7B41"/>
    <w:rsid w:val="00905D13"/>
    <w:rsid w:val="009062C9"/>
    <w:rsid w:val="009157CA"/>
    <w:rsid w:val="00916021"/>
    <w:rsid w:val="009170E5"/>
    <w:rsid w:val="0092503B"/>
    <w:rsid w:val="00926D42"/>
    <w:rsid w:val="00931E47"/>
    <w:rsid w:val="009339A3"/>
    <w:rsid w:val="00936118"/>
    <w:rsid w:val="009364F7"/>
    <w:rsid w:val="009406E0"/>
    <w:rsid w:val="009423B6"/>
    <w:rsid w:val="00943D05"/>
    <w:rsid w:val="00946388"/>
    <w:rsid w:val="0094750F"/>
    <w:rsid w:val="00952B9D"/>
    <w:rsid w:val="00953079"/>
    <w:rsid w:val="009539FC"/>
    <w:rsid w:val="00955E70"/>
    <w:rsid w:val="009638F0"/>
    <w:rsid w:val="00964F32"/>
    <w:rsid w:val="00967C04"/>
    <w:rsid w:val="00970D25"/>
    <w:rsid w:val="0097116D"/>
    <w:rsid w:val="0097174A"/>
    <w:rsid w:val="00977032"/>
    <w:rsid w:val="0097765B"/>
    <w:rsid w:val="00977723"/>
    <w:rsid w:val="00991D79"/>
    <w:rsid w:val="009A01B5"/>
    <w:rsid w:val="009A4E5C"/>
    <w:rsid w:val="009A7733"/>
    <w:rsid w:val="009B14C9"/>
    <w:rsid w:val="009B2D06"/>
    <w:rsid w:val="009B5CA5"/>
    <w:rsid w:val="009C1233"/>
    <w:rsid w:val="009C43B5"/>
    <w:rsid w:val="009C44B7"/>
    <w:rsid w:val="009C5404"/>
    <w:rsid w:val="009C5DC1"/>
    <w:rsid w:val="009D06BF"/>
    <w:rsid w:val="009D1DB2"/>
    <w:rsid w:val="009D41E7"/>
    <w:rsid w:val="009D5314"/>
    <w:rsid w:val="009D623D"/>
    <w:rsid w:val="009E24CC"/>
    <w:rsid w:val="009E3407"/>
    <w:rsid w:val="009E5C1A"/>
    <w:rsid w:val="009F0321"/>
    <w:rsid w:val="009F0D4A"/>
    <w:rsid w:val="009F33B2"/>
    <w:rsid w:val="009F5340"/>
    <w:rsid w:val="009F5DEB"/>
    <w:rsid w:val="00A02D53"/>
    <w:rsid w:val="00A03C43"/>
    <w:rsid w:val="00A0451E"/>
    <w:rsid w:val="00A06A1B"/>
    <w:rsid w:val="00A1244F"/>
    <w:rsid w:val="00A13E23"/>
    <w:rsid w:val="00A15701"/>
    <w:rsid w:val="00A16C48"/>
    <w:rsid w:val="00A17AC8"/>
    <w:rsid w:val="00A20939"/>
    <w:rsid w:val="00A23722"/>
    <w:rsid w:val="00A24E08"/>
    <w:rsid w:val="00A273B4"/>
    <w:rsid w:val="00A2742F"/>
    <w:rsid w:val="00A3173A"/>
    <w:rsid w:val="00A3625D"/>
    <w:rsid w:val="00A36647"/>
    <w:rsid w:val="00A376DA"/>
    <w:rsid w:val="00A37FC0"/>
    <w:rsid w:val="00A423E6"/>
    <w:rsid w:val="00A440AD"/>
    <w:rsid w:val="00A446D7"/>
    <w:rsid w:val="00A46F8B"/>
    <w:rsid w:val="00A515EA"/>
    <w:rsid w:val="00A564F3"/>
    <w:rsid w:val="00A56BF5"/>
    <w:rsid w:val="00A6001C"/>
    <w:rsid w:val="00A6032C"/>
    <w:rsid w:val="00A66B5F"/>
    <w:rsid w:val="00A72285"/>
    <w:rsid w:val="00A73321"/>
    <w:rsid w:val="00A76F4F"/>
    <w:rsid w:val="00A775C8"/>
    <w:rsid w:val="00A7785E"/>
    <w:rsid w:val="00A806F9"/>
    <w:rsid w:val="00A81688"/>
    <w:rsid w:val="00A8236F"/>
    <w:rsid w:val="00A828C9"/>
    <w:rsid w:val="00A834C5"/>
    <w:rsid w:val="00A87848"/>
    <w:rsid w:val="00A93980"/>
    <w:rsid w:val="00A94326"/>
    <w:rsid w:val="00A969DF"/>
    <w:rsid w:val="00AA0836"/>
    <w:rsid w:val="00AA1797"/>
    <w:rsid w:val="00AA4620"/>
    <w:rsid w:val="00AA71E9"/>
    <w:rsid w:val="00AA7D4E"/>
    <w:rsid w:val="00AB203E"/>
    <w:rsid w:val="00AC0B41"/>
    <w:rsid w:val="00AC1924"/>
    <w:rsid w:val="00AC1E04"/>
    <w:rsid w:val="00AC2463"/>
    <w:rsid w:val="00AC6168"/>
    <w:rsid w:val="00AC6297"/>
    <w:rsid w:val="00AD09DF"/>
    <w:rsid w:val="00AD3767"/>
    <w:rsid w:val="00AD6ADB"/>
    <w:rsid w:val="00AD790F"/>
    <w:rsid w:val="00AE1950"/>
    <w:rsid w:val="00AE2DEE"/>
    <w:rsid w:val="00AE4A55"/>
    <w:rsid w:val="00AE4BC0"/>
    <w:rsid w:val="00AE5B21"/>
    <w:rsid w:val="00AE64DE"/>
    <w:rsid w:val="00AF0CB2"/>
    <w:rsid w:val="00AF3D83"/>
    <w:rsid w:val="00AF4550"/>
    <w:rsid w:val="00AF461E"/>
    <w:rsid w:val="00AF5154"/>
    <w:rsid w:val="00AF61B3"/>
    <w:rsid w:val="00B178E9"/>
    <w:rsid w:val="00B2053F"/>
    <w:rsid w:val="00B20D12"/>
    <w:rsid w:val="00B22F60"/>
    <w:rsid w:val="00B24643"/>
    <w:rsid w:val="00B3165E"/>
    <w:rsid w:val="00B31FE0"/>
    <w:rsid w:val="00B35FC6"/>
    <w:rsid w:val="00B361B9"/>
    <w:rsid w:val="00B36333"/>
    <w:rsid w:val="00B4473E"/>
    <w:rsid w:val="00B46483"/>
    <w:rsid w:val="00B46CA1"/>
    <w:rsid w:val="00B51160"/>
    <w:rsid w:val="00B62642"/>
    <w:rsid w:val="00B626D4"/>
    <w:rsid w:val="00B66357"/>
    <w:rsid w:val="00B67E6A"/>
    <w:rsid w:val="00B67FC8"/>
    <w:rsid w:val="00B73FE6"/>
    <w:rsid w:val="00B7413D"/>
    <w:rsid w:val="00B753CE"/>
    <w:rsid w:val="00B773F3"/>
    <w:rsid w:val="00B80A2F"/>
    <w:rsid w:val="00B830B3"/>
    <w:rsid w:val="00B83C83"/>
    <w:rsid w:val="00B86E75"/>
    <w:rsid w:val="00B90FC4"/>
    <w:rsid w:val="00B9327A"/>
    <w:rsid w:val="00B961F4"/>
    <w:rsid w:val="00B9672A"/>
    <w:rsid w:val="00B970B1"/>
    <w:rsid w:val="00B97135"/>
    <w:rsid w:val="00BA1831"/>
    <w:rsid w:val="00BA2DC5"/>
    <w:rsid w:val="00BA3434"/>
    <w:rsid w:val="00BA4785"/>
    <w:rsid w:val="00BA6175"/>
    <w:rsid w:val="00BA69F1"/>
    <w:rsid w:val="00BA7524"/>
    <w:rsid w:val="00BD0835"/>
    <w:rsid w:val="00BD5480"/>
    <w:rsid w:val="00BD58BF"/>
    <w:rsid w:val="00BE0C77"/>
    <w:rsid w:val="00BE282E"/>
    <w:rsid w:val="00BE4DC2"/>
    <w:rsid w:val="00BE6B5B"/>
    <w:rsid w:val="00BE6C37"/>
    <w:rsid w:val="00BF05BF"/>
    <w:rsid w:val="00BF4CFF"/>
    <w:rsid w:val="00C03941"/>
    <w:rsid w:val="00C077B4"/>
    <w:rsid w:val="00C07E5C"/>
    <w:rsid w:val="00C11E09"/>
    <w:rsid w:val="00C14DBF"/>
    <w:rsid w:val="00C151A4"/>
    <w:rsid w:val="00C1717E"/>
    <w:rsid w:val="00C2023A"/>
    <w:rsid w:val="00C21012"/>
    <w:rsid w:val="00C2504B"/>
    <w:rsid w:val="00C31873"/>
    <w:rsid w:val="00C32FAD"/>
    <w:rsid w:val="00C41E3F"/>
    <w:rsid w:val="00C43658"/>
    <w:rsid w:val="00C4489B"/>
    <w:rsid w:val="00C47031"/>
    <w:rsid w:val="00C47610"/>
    <w:rsid w:val="00C47D2D"/>
    <w:rsid w:val="00C50F67"/>
    <w:rsid w:val="00C5268C"/>
    <w:rsid w:val="00C55D5F"/>
    <w:rsid w:val="00C56B8B"/>
    <w:rsid w:val="00C56EE3"/>
    <w:rsid w:val="00C56FE9"/>
    <w:rsid w:val="00C60DE4"/>
    <w:rsid w:val="00C61F54"/>
    <w:rsid w:val="00C6642A"/>
    <w:rsid w:val="00C6764D"/>
    <w:rsid w:val="00C67EF8"/>
    <w:rsid w:val="00C7650D"/>
    <w:rsid w:val="00C80586"/>
    <w:rsid w:val="00C814E2"/>
    <w:rsid w:val="00C82BEB"/>
    <w:rsid w:val="00C83FBA"/>
    <w:rsid w:val="00C85D43"/>
    <w:rsid w:val="00C87264"/>
    <w:rsid w:val="00C936BE"/>
    <w:rsid w:val="00C973FE"/>
    <w:rsid w:val="00CA1A3E"/>
    <w:rsid w:val="00CA3E1F"/>
    <w:rsid w:val="00CB0D11"/>
    <w:rsid w:val="00CB204B"/>
    <w:rsid w:val="00CB6625"/>
    <w:rsid w:val="00CB7409"/>
    <w:rsid w:val="00CB7FCC"/>
    <w:rsid w:val="00CC2DAA"/>
    <w:rsid w:val="00CC37B8"/>
    <w:rsid w:val="00CC59FE"/>
    <w:rsid w:val="00CD3EA5"/>
    <w:rsid w:val="00CD591A"/>
    <w:rsid w:val="00CE114E"/>
    <w:rsid w:val="00CE591B"/>
    <w:rsid w:val="00CE5C13"/>
    <w:rsid w:val="00CE799C"/>
    <w:rsid w:val="00CF0D51"/>
    <w:rsid w:val="00D0287C"/>
    <w:rsid w:val="00D02E50"/>
    <w:rsid w:val="00D0562D"/>
    <w:rsid w:val="00D150D3"/>
    <w:rsid w:val="00D165CB"/>
    <w:rsid w:val="00D217D2"/>
    <w:rsid w:val="00D23FAE"/>
    <w:rsid w:val="00D26ACE"/>
    <w:rsid w:val="00D377F4"/>
    <w:rsid w:val="00D448D0"/>
    <w:rsid w:val="00D50CDD"/>
    <w:rsid w:val="00D52B24"/>
    <w:rsid w:val="00D569CF"/>
    <w:rsid w:val="00D60C96"/>
    <w:rsid w:val="00D61363"/>
    <w:rsid w:val="00D620EE"/>
    <w:rsid w:val="00D6297F"/>
    <w:rsid w:val="00D661B1"/>
    <w:rsid w:val="00D74059"/>
    <w:rsid w:val="00D75471"/>
    <w:rsid w:val="00D75B3B"/>
    <w:rsid w:val="00D77894"/>
    <w:rsid w:val="00D8527F"/>
    <w:rsid w:val="00D86196"/>
    <w:rsid w:val="00D87816"/>
    <w:rsid w:val="00D92BA7"/>
    <w:rsid w:val="00D92DA4"/>
    <w:rsid w:val="00D95008"/>
    <w:rsid w:val="00D97FA0"/>
    <w:rsid w:val="00DA4EAC"/>
    <w:rsid w:val="00DA5470"/>
    <w:rsid w:val="00DA6177"/>
    <w:rsid w:val="00DA6FF3"/>
    <w:rsid w:val="00DA7EA3"/>
    <w:rsid w:val="00DB032B"/>
    <w:rsid w:val="00DB03D5"/>
    <w:rsid w:val="00DB1777"/>
    <w:rsid w:val="00DB3A6A"/>
    <w:rsid w:val="00DB74E8"/>
    <w:rsid w:val="00DC37BD"/>
    <w:rsid w:val="00DC64DB"/>
    <w:rsid w:val="00DD0E4B"/>
    <w:rsid w:val="00DD14BC"/>
    <w:rsid w:val="00DD2744"/>
    <w:rsid w:val="00DD5736"/>
    <w:rsid w:val="00DD5A05"/>
    <w:rsid w:val="00DD5F66"/>
    <w:rsid w:val="00DE10F5"/>
    <w:rsid w:val="00DE3FE2"/>
    <w:rsid w:val="00DE5237"/>
    <w:rsid w:val="00DF01CB"/>
    <w:rsid w:val="00DF2391"/>
    <w:rsid w:val="00DF3F21"/>
    <w:rsid w:val="00E0235D"/>
    <w:rsid w:val="00E0259D"/>
    <w:rsid w:val="00E04724"/>
    <w:rsid w:val="00E04AFA"/>
    <w:rsid w:val="00E056DE"/>
    <w:rsid w:val="00E13ADD"/>
    <w:rsid w:val="00E13F8F"/>
    <w:rsid w:val="00E16081"/>
    <w:rsid w:val="00E168BA"/>
    <w:rsid w:val="00E16E33"/>
    <w:rsid w:val="00E16E76"/>
    <w:rsid w:val="00E20485"/>
    <w:rsid w:val="00E20C6C"/>
    <w:rsid w:val="00E229BC"/>
    <w:rsid w:val="00E22A86"/>
    <w:rsid w:val="00E22DE1"/>
    <w:rsid w:val="00E239CE"/>
    <w:rsid w:val="00E24DFA"/>
    <w:rsid w:val="00E252C1"/>
    <w:rsid w:val="00E26953"/>
    <w:rsid w:val="00E27A52"/>
    <w:rsid w:val="00E313C8"/>
    <w:rsid w:val="00E32982"/>
    <w:rsid w:val="00E33128"/>
    <w:rsid w:val="00E35813"/>
    <w:rsid w:val="00E36CBE"/>
    <w:rsid w:val="00E3708A"/>
    <w:rsid w:val="00E37D34"/>
    <w:rsid w:val="00E428DF"/>
    <w:rsid w:val="00E43731"/>
    <w:rsid w:val="00E44BB0"/>
    <w:rsid w:val="00E47F6E"/>
    <w:rsid w:val="00E51DEF"/>
    <w:rsid w:val="00E53258"/>
    <w:rsid w:val="00E53B8E"/>
    <w:rsid w:val="00E55564"/>
    <w:rsid w:val="00E6086A"/>
    <w:rsid w:val="00E62C80"/>
    <w:rsid w:val="00E6373A"/>
    <w:rsid w:val="00E714EB"/>
    <w:rsid w:val="00E75023"/>
    <w:rsid w:val="00E80674"/>
    <w:rsid w:val="00E8545B"/>
    <w:rsid w:val="00E90F70"/>
    <w:rsid w:val="00E922C2"/>
    <w:rsid w:val="00E93707"/>
    <w:rsid w:val="00E94403"/>
    <w:rsid w:val="00E946C1"/>
    <w:rsid w:val="00E95654"/>
    <w:rsid w:val="00E95C46"/>
    <w:rsid w:val="00E96D6B"/>
    <w:rsid w:val="00EA0298"/>
    <w:rsid w:val="00EA1FA6"/>
    <w:rsid w:val="00EA2570"/>
    <w:rsid w:val="00EB020C"/>
    <w:rsid w:val="00EB401C"/>
    <w:rsid w:val="00EB7317"/>
    <w:rsid w:val="00EB7AC8"/>
    <w:rsid w:val="00EC0845"/>
    <w:rsid w:val="00EC3E3F"/>
    <w:rsid w:val="00EC42D9"/>
    <w:rsid w:val="00EC6349"/>
    <w:rsid w:val="00EC6AA1"/>
    <w:rsid w:val="00ED12F2"/>
    <w:rsid w:val="00ED2F89"/>
    <w:rsid w:val="00ED36A3"/>
    <w:rsid w:val="00ED471D"/>
    <w:rsid w:val="00ED5F71"/>
    <w:rsid w:val="00EE29F3"/>
    <w:rsid w:val="00EF02CD"/>
    <w:rsid w:val="00EF07B7"/>
    <w:rsid w:val="00EF50F8"/>
    <w:rsid w:val="00F037AA"/>
    <w:rsid w:val="00F0533E"/>
    <w:rsid w:val="00F06CA1"/>
    <w:rsid w:val="00F07A4F"/>
    <w:rsid w:val="00F11443"/>
    <w:rsid w:val="00F16055"/>
    <w:rsid w:val="00F1608F"/>
    <w:rsid w:val="00F231EF"/>
    <w:rsid w:val="00F25507"/>
    <w:rsid w:val="00F25DC2"/>
    <w:rsid w:val="00F27FB0"/>
    <w:rsid w:val="00F3236C"/>
    <w:rsid w:val="00F3296B"/>
    <w:rsid w:val="00F401D0"/>
    <w:rsid w:val="00F40DE6"/>
    <w:rsid w:val="00F45A79"/>
    <w:rsid w:val="00F470FE"/>
    <w:rsid w:val="00F472C4"/>
    <w:rsid w:val="00F5138D"/>
    <w:rsid w:val="00F51BE0"/>
    <w:rsid w:val="00F52186"/>
    <w:rsid w:val="00F55537"/>
    <w:rsid w:val="00F57685"/>
    <w:rsid w:val="00F57CF6"/>
    <w:rsid w:val="00F57EB2"/>
    <w:rsid w:val="00F61BA7"/>
    <w:rsid w:val="00F61F65"/>
    <w:rsid w:val="00F62ABF"/>
    <w:rsid w:val="00F631B3"/>
    <w:rsid w:val="00F64EE9"/>
    <w:rsid w:val="00F6552D"/>
    <w:rsid w:val="00F65E17"/>
    <w:rsid w:val="00F74217"/>
    <w:rsid w:val="00F74484"/>
    <w:rsid w:val="00F7674B"/>
    <w:rsid w:val="00F8287D"/>
    <w:rsid w:val="00F82C3C"/>
    <w:rsid w:val="00F839D4"/>
    <w:rsid w:val="00F83C18"/>
    <w:rsid w:val="00F843C7"/>
    <w:rsid w:val="00F86B25"/>
    <w:rsid w:val="00F90E68"/>
    <w:rsid w:val="00F92FC2"/>
    <w:rsid w:val="00F94200"/>
    <w:rsid w:val="00F95EE7"/>
    <w:rsid w:val="00F963A9"/>
    <w:rsid w:val="00F9642D"/>
    <w:rsid w:val="00FA074D"/>
    <w:rsid w:val="00FA215D"/>
    <w:rsid w:val="00FA2FBF"/>
    <w:rsid w:val="00FA5B31"/>
    <w:rsid w:val="00FA6415"/>
    <w:rsid w:val="00FB1D1B"/>
    <w:rsid w:val="00FB2CA8"/>
    <w:rsid w:val="00FB348E"/>
    <w:rsid w:val="00FB45BC"/>
    <w:rsid w:val="00FB485B"/>
    <w:rsid w:val="00FB53C5"/>
    <w:rsid w:val="00FB74C1"/>
    <w:rsid w:val="00FC1511"/>
    <w:rsid w:val="00FC4451"/>
    <w:rsid w:val="00FC6907"/>
    <w:rsid w:val="00FC762C"/>
    <w:rsid w:val="00FD08F3"/>
    <w:rsid w:val="00FD4397"/>
    <w:rsid w:val="00FD6051"/>
    <w:rsid w:val="00FD665B"/>
    <w:rsid w:val="00FE1587"/>
    <w:rsid w:val="00FE1C2E"/>
    <w:rsid w:val="00FE2D13"/>
    <w:rsid w:val="00FE38AB"/>
    <w:rsid w:val="00FE58BF"/>
    <w:rsid w:val="00FF670C"/>
    <w:rsid w:val="0FC81CC7"/>
    <w:rsid w:val="29667157"/>
    <w:rsid w:val="476B06B7"/>
    <w:rsid w:val="63A07C5E"/>
    <w:rsid w:val="6B9504B4"/>
    <w:rsid w:val="7C56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qFormat="1"/>
    <w:lsdException w:name="toc 1" w:semiHidden="0" w:uiPriority="39" w:qFormat="1"/>
    <w:lsdException w:name="toc 2" w:uiPriority="39" w:qFormat="1"/>
    <w:lsdException w:name="toc 3" w:uiPriority="39" w:qFormat="1"/>
    <w:lsdException w:name="header" w:semiHidden="0"/>
    <w:lsdException w:name="footer" w:semiHidden="0"/>
    <w:lsdException w:name="Title" w:semiHidden="0" w:unhideWhenUsed="0"/>
    <w:lsdException w:name="Default Paragraph Font" w:uiPriority="1"/>
    <w:lsdException w:name="Body Text" w:semiHidden="0" w:uiPriority="1" w:unhideWhenUsed="0" w:qFormat="1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/>
    <w:lsdException w:name="Placeholder Text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cs="黑体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9"/>
    <w:semiHidden/>
    <w:unhideWhenUsed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Pr>
      <w:rFonts w:ascii="宋体"/>
      <w:sz w:val="18"/>
      <w:szCs w:val="18"/>
    </w:rPr>
  </w:style>
  <w:style w:type="paragraph" w:styleId="a4">
    <w:name w:val="annotation text"/>
    <w:basedOn w:val="a"/>
    <w:link w:val="Char0"/>
    <w:uiPriority w:val="99"/>
    <w:semiHidden/>
    <w:unhideWhenUsed/>
  </w:style>
  <w:style w:type="paragraph" w:styleId="a5">
    <w:name w:val="Body Text"/>
    <w:basedOn w:val="a"/>
    <w:link w:val="Char1"/>
    <w:uiPriority w:val="1"/>
    <w:qFormat/>
    <w:pPr>
      <w:ind w:left="112"/>
    </w:pPr>
    <w:rPr>
      <w:rFonts w:ascii="宋体" w:hAnsi="宋体"/>
      <w:sz w:val="21"/>
      <w:szCs w:val="21"/>
    </w:rPr>
  </w:style>
  <w:style w:type="paragraph" w:styleId="3">
    <w:name w:val="toc 3"/>
    <w:basedOn w:val="a"/>
    <w:next w:val="a"/>
    <w:uiPriority w:val="39"/>
    <w:semiHidden/>
    <w:unhideWhenUsed/>
    <w:qFormat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lang w:eastAsia="zh-CN"/>
    </w:rPr>
  </w:style>
  <w:style w:type="paragraph" w:styleId="a6">
    <w:name w:val="endnote text"/>
    <w:basedOn w:val="a"/>
    <w:link w:val="Char2"/>
    <w:uiPriority w:val="99"/>
    <w:semiHidden/>
    <w:unhideWhenUsed/>
    <w:pPr>
      <w:snapToGrid w:val="0"/>
    </w:pPr>
  </w:style>
  <w:style w:type="paragraph" w:styleId="a7">
    <w:name w:val="Balloon Text"/>
    <w:basedOn w:val="a"/>
    <w:link w:val="Char3"/>
    <w:uiPriority w:val="99"/>
    <w:semiHidden/>
    <w:unhideWhenUsed/>
    <w:rPr>
      <w:sz w:val="18"/>
      <w:szCs w:val="18"/>
    </w:rPr>
  </w:style>
  <w:style w:type="paragraph" w:styleId="a8">
    <w:name w:val="footer"/>
    <w:basedOn w:val="a"/>
    <w:link w:val="Char4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Char5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tabs>
        <w:tab w:val="right" w:leader="dot" w:pos="9356"/>
      </w:tabs>
      <w:spacing w:before="680" w:line="360" w:lineRule="auto"/>
      <w:jc w:val="both"/>
    </w:pPr>
    <w:rPr>
      <w:rFonts w:ascii="黑体" w:eastAsia="黑体" w:hAnsi="黑体" w:cs="Times New Roman"/>
      <w:kern w:val="2"/>
      <w:sz w:val="32"/>
      <w:szCs w:val="32"/>
      <w:lang w:eastAsia="zh-CN"/>
    </w:rPr>
  </w:style>
  <w:style w:type="paragraph" w:styleId="aa">
    <w:name w:val="footnote text"/>
    <w:basedOn w:val="a"/>
    <w:link w:val="Char6"/>
    <w:uiPriority w:val="99"/>
    <w:semiHidden/>
    <w:unhideWhenUsed/>
    <w:pPr>
      <w:snapToGrid w:val="0"/>
    </w:pPr>
    <w:rPr>
      <w:sz w:val="18"/>
      <w:szCs w:val="18"/>
    </w:rPr>
  </w:style>
  <w:style w:type="paragraph" w:styleId="2">
    <w:name w:val="toc 2"/>
    <w:basedOn w:val="a"/>
    <w:next w:val="a"/>
    <w:uiPriority w:val="39"/>
    <w:semiHidden/>
    <w:unhideWhenUsed/>
    <w:qFormat/>
    <w:pPr>
      <w:widowControl/>
      <w:spacing w:after="100" w:line="276" w:lineRule="auto"/>
      <w:ind w:left="220"/>
    </w:pPr>
    <w:rPr>
      <w:rFonts w:asciiTheme="minorHAnsi" w:eastAsiaTheme="minorEastAsia" w:hAnsiTheme="minorHAnsi" w:cstheme="minorBidi"/>
      <w:lang w:eastAsia="zh-CN"/>
    </w:rPr>
  </w:style>
  <w:style w:type="paragraph" w:styleId="ab">
    <w:name w:val="annotation subject"/>
    <w:basedOn w:val="a4"/>
    <w:next w:val="a4"/>
    <w:link w:val="Char7"/>
    <w:uiPriority w:val="99"/>
    <w:semiHidden/>
    <w:unhideWhenUsed/>
    <w:rPr>
      <w:b/>
      <w:bCs/>
    </w:rPr>
  </w:style>
  <w:style w:type="table" w:styleId="ac">
    <w:name w:val="Table Grid"/>
    <w:basedOn w:val="a1"/>
    <w:uiPriority w:val="99"/>
    <w:unhideWhenUsed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Pr>
      <w:sz w:val="21"/>
      <w:szCs w:val="21"/>
    </w:rPr>
  </w:style>
  <w:style w:type="character" w:styleId="af">
    <w:name w:val="footnote reference"/>
    <w:basedOn w:val="a0"/>
    <w:uiPriority w:val="99"/>
    <w:semiHidden/>
    <w:unhideWhenUsed/>
    <w:rPr>
      <w:vertAlign w:val="superscript"/>
    </w:rPr>
  </w:style>
  <w:style w:type="paragraph" w:customStyle="1" w:styleId="11">
    <w:name w:val="标题 11"/>
    <w:basedOn w:val="a"/>
    <w:uiPriority w:val="1"/>
    <w:qFormat/>
    <w:pPr>
      <w:spacing w:before="5"/>
      <w:ind w:left="2187"/>
      <w:outlineLvl w:val="1"/>
    </w:pPr>
    <w:rPr>
      <w:rFonts w:ascii="黑体" w:eastAsia="黑体" w:hAnsi="黑体"/>
      <w:sz w:val="32"/>
      <w:szCs w:val="32"/>
    </w:rPr>
  </w:style>
  <w:style w:type="paragraph" w:customStyle="1" w:styleId="12">
    <w:name w:val="列出段落1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文档结构图 Char"/>
    <w:basedOn w:val="a0"/>
    <w:link w:val="a3"/>
    <w:uiPriority w:val="99"/>
    <w:semiHidden/>
    <w:rPr>
      <w:rFonts w:ascii="宋体" w:cs="黑体"/>
      <w:sz w:val="18"/>
      <w:szCs w:val="18"/>
      <w:lang w:eastAsia="en-US"/>
    </w:rPr>
  </w:style>
  <w:style w:type="character" w:customStyle="1" w:styleId="Char5">
    <w:name w:val="页眉 Char"/>
    <w:basedOn w:val="a0"/>
    <w:link w:val="a9"/>
    <w:uiPriority w:val="99"/>
    <w:rPr>
      <w:rFonts w:cs="黑体"/>
      <w:sz w:val="18"/>
      <w:szCs w:val="18"/>
      <w:lang w:eastAsia="en-US"/>
    </w:rPr>
  </w:style>
  <w:style w:type="character" w:customStyle="1" w:styleId="Char4">
    <w:name w:val="页脚 Char"/>
    <w:basedOn w:val="a0"/>
    <w:link w:val="a8"/>
    <w:uiPriority w:val="99"/>
    <w:rPr>
      <w:rFonts w:cs="黑体"/>
      <w:sz w:val="18"/>
      <w:szCs w:val="18"/>
      <w:lang w:eastAsia="en-US"/>
    </w:rPr>
  </w:style>
  <w:style w:type="character" w:customStyle="1" w:styleId="1Char">
    <w:name w:val="标题 1 Char"/>
    <w:basedOn w:val="a0"/>
    <w:link w:val="1"/>
    <w:uiPriority w:val="99"/>
    <w:semiHidden/>
    <w:rPr>
      <w:rFonts w:cs="黑体"/>
      <w:b/>
      <w:bCs/>
      <w:kern w:val="44"/>
      <w:sz w:val="44"/>
      <w:szCs w:val="44"/>
      <w:lang w:eastAsia="en-US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widowControl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zh-CN"/>
    </w:rPr>
  </w:style>
  <w:style w:type="character" w:customStyle="1" w:styleId="Char3">
    <w:name w:val="批注框文本 Char"/>
    <w:basedOn w:val="a0"/>
    <w:link w:val="a7"/>
    <w:uiPriority w:val="99"/>
    <w:semiHidden/>
    <w:rPr>
      <w:rFonts w:cs="黑体"/>
      <w:sz w:val="18"/>
      <w:szCs w:val="18"/>
      <w:lang w:eastAsia="en-US"/>
    </w:rPr>
  </w:style>
  <w:style w:type="character" w:customStyle="1" w:styleId="Char1">
    <w:name w:val="正文文本 Char"/>
    <w:basedOn w:val="a0"/>
    <w:link w:val="a5"/>
    <w:uiPriority w:val="1"/>
    <w:rPr>
      <w:rFonts w:ascii="宋体" w:hAnsi="宋体" w:cs="黑体"/>
      <w:sz w:val="21"/>
      <w:szCs w:val="21"/>
      <w:lang w:eastAsia="en-US"/>
    </w:rPr>
  </w:style>
  <w:style w:type="character" w:customStyle="1" w:styleId="Char6">
    <w:name w:val="脚注文本 Char"/>
    <w:basedOn w:val="a0"/>
    <w:link w:val="aa"/>
    <w:uiPriority w:val="99"/>
    <w:semiHidden/>
    <w:rPr>
      <w:rFonts w:cs="黑体"/>
      <w:sz w:val="18"/>
      <w:szCs w:val="18"/>
      <w:lang w:eastAsia="en-US"/>
    </w:rPr>
  </w:style>
  <w:style w:type="character" w:customStyle="1" w:styleId="Char2">
    <w:name w:val="尾注文本 Char"/>
    <w:basedOn w:val="a0"/>
    <w:link w:val="a6"/>
    <w:uiPriority w:val="99"/>
    <w:semiHidden/>
    <w:rPr>
      <w:rFonts w:cs="黑体"/>
      <w:sz w:val="22"/>
      <w:szCs w:val="22"/>
      <w:lang w:eastAsia="en-US"/>
    </w:rPr>
  </w:style>
  <w:style w:type="paragraph" w:customStyle="1" w:styleId="af0">
    <w:name w:val="段"/>
    <w:link w:val="Char8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Char8">
    <w:name w:val="段 Char"/>
    <w:basedOn w:val="a0"/>
    <w:link w:val="af0"/>
    <w:rPr>
      <w:rFonts w:ascii="宋体"/>
      <w:sz w:val="21"/>
    </w:rPr>
  </w:style>
  <w:style w:type="character" w:customStyle="1" w:styleId="Char0">
    <w:name w:val="批注文字 Char"/>
    <w:basedOn w:val="a0"/>
    <w:link w:val="a4"/>
    <w:uiPriority w:val="99"/>
    <w:semiHidden/>
    <w:rPr>
      <w:rFonts w:cs="黑体"/>
      <w:sz w:val="22"/>
      <w:szCs w:val="22"/>
      <w:lang w:eastAsia="en-US"/>
    </w:rPr>
  </w:style>
  <w:style w:type="character" w:customStyle="1" w:styleId="Char7">
    <w:name w:val="批注主题 Char"/>
    <w:basedOn w:val="Char0"/>
    <w:link w:val="ab"/>
    <w:uiPriority w:val="99"/>
    <w:semiHidden/>
    <w:rPr>
      <w:rFonts w:cs="黑体"/>
      <w:b/>
      <w:bCs/>
      <w:sz w:val="22"/>
      <w:szCs w:val="22"/>
      <w:lang w:eastAsia="en-US"/>
    </w:rPr>
  </w:style>
  <w:style w:type="character" w:styleId="af1">
    <w:name w:val="Placeholder Text"/>
    <w:basedOn w:val="a0"/>
    <w:uiPriority w:val="99"/>
    <w:unhideWhenUsed/>
    <w:rPr>
      <w:color w:val="808080"/>
    </w:rPr>
  </w:style>
  <w:style w:type="paragraph" w:styleId="af2">
    <w:name w:val="List Paragraph"/>
    <w:basedOn w:val="a"/>
    <w:uiPriority w:val="34"/>
    <w:qFormat/>
    <w:pPr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lang w:eastAsia="zh-CN"/>
    </w:rPr>
  </w:style>
  <w:style w:type="paragraph" w:customStyle="1" w:styleId="af3">
    <w:name w:val="其他发布部门"/>
    <w:basedOn w:val="a"/>
    <w:pPr>
      <w:framePr w:w="7433" w:h="585" w:hRule="exact" w:hSpace="180" w:vSpace="180" w:wrap="around" w:hAnchor="margin" w:xAlign="center" w:y="14401" w:anchorLock="1"/>
      <w:widowControl/>
      <w:spacing w:line="0" w:lineRule="atLeast"/>
      <w:jc w:val="center"/>
    </w:pPr>
    <w:rPr>
      <w:rFonts w:ascii="黑体" w:eastAsia="黑体" w:cs="Times New Roman"/>
      <w:spacing w:val="20"/>
      <w:w w:val="135"/>
      <w:sz w:val="36"/>
      <w:szCs w:val="20"/>
      <w:lang w:eastAsia="zh-CN"/>
    </w:rPr>
  </w:style>
  <w:style w:type="paragraph" w:customStyle="1" w:styleId="af4">
    <w:name w:val="其他发布日期"/>
    <w:basedOn w:val="a"/>
    <w:pPr>
      <w:framePr w:w="3997" w:h="471" w:hRule="exact" w:vSpace="181" w:wrap="around" w:vAnchor="page" w:hAnchor="page" w:x="1419" w:y="14097" w:anchorLock="1"/>
      <w:widowControl/>
    </w:pPr>
    <w:rPr>
      <w:rFonts w:eastAsia="黑体" w:cs="Times New Roman"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qFormat="1"/>
    <w:lsdException w:name="toc 1" w:semiHidden="0" w:uiPriority="39" w:qFormat="1"/>
    <w:lsdException w:name="toc 2" w:uiPriority="39" w:qFormat="1"/>
    <w:lsdException w:name="toc 3" w:uiPriority="39" w:qFormat="1"/>
    <w:lsdException w:name="header" w:semiHidden="0"/>
    <w:lsdException w:name="footer" w:semiHidden="0"/>
    <w:lsdException w:name="Title" w:semiHidden="0" w:unhideWhenUsed="0"/>
    <w:lsdException w:name="Default Paragraph Font" w:uiPriority="1"/>
    <w:lsdException w:name="Body Text" w:semiHidden="0" w:uiPriority="1" w:unhideWhenUsed="0" w:qFormat="1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/>
    <w:lsdException w:name="Placeholder Text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cs="黑体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9"/>
    <w:semiHidden/>
    <w:unhideWhenUsed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Pr>
      <w:rFonts w:ascii="宋体"/>
      <w:sz w:val="18"/>
      <w:szCs w:val="18"/>
    </w:rPr>
  </w:style>
  <w:style w:type="paragraph" w:styleId="a4">
    <w:name w:val="annotation text"/>
    <w:basedOn w:val="a"/>
    <w:link w:val="Char0"/>
    <w:uiPriority w:val="99"/>
    <w:semiHidden/>
    <w:unhideWhenUsed/>
  </w:style>
  <w:style w:type="paragraph" w:styleId="a5">
    <w:name w:val="Body Text"/>
    <w:basedOn w:val="a"/>
    <w:link w:val="Char1"/>
    <w:uiPriority w:val="1"/>
    <w:qFormat/>
    <w:pPr>
      <w:ind w:left="112"/>
    </w:pPr>
    <w:rPr>
      <w:rFonts w:ascii="宋体" w:hAnsi="宋体"/>
      <w:sz w:val="21"/>
      <w:szCs w:val="21"/>
    </w:rPr>
  </w:style>
  <w:style w:type="paragraph" w:styleId="3">
    <w:name w:val="toc 3"/>
    <w:basedOn w:val="a"/>
    <w:next w:val="a"/>
    <w:uiPriority w:val="39"/>
    <w:semiHidden/>
    <w:unhideWhenUsed/>
    <w:qFormat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lang w:eastAsia="zh-CN"/>
    </w:rPr>
  </w:style>
  <w:style w:type="paragraph" w:styleId="a6">
    <w:name w:val="endnote text"/>
    <w:basedOn w:val="a"/>
    <w:link w:val="Char2"/>
    <w:uiPriority w:val="99"/>
    <w:semiHidden/>
    <w:unhideWhenUsed/>
    <w:pPr>
      <w:snapToGrid w:val="0"/>
    </w:pPr>
  </w:style>
  <w:style w:type="paragraph" w:styleId="a7">
    <w:name w:val="Balloon Text"/>
    <w:basedOn w:val="a"/>
    <w:link w:val="Char3"/>
    <w:uiPriority w:val="99"/>
    <w:semiHidden/>
    <w:unhideWhenUsed/>
    <w:rPr>
      <w:sz w:val="18"/>
      <w:szCs w:val="18"/>
    </w:rPr>
  </w:style>
  <w:style w:type="paragraph" w:styleId="a8">
    <w:name w:val="footer"/>
    <w:basedOn w:val="a"/>
    <w:link w:val="Char4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Char5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tabs>
        <w:tab w:val="right" w:leader="dot" w:pos="9356"/>
      </w:tabs>
      <w:spacing w:before="680" w:line="360" w:lineRule="auto"/>
      <w:jc w:val="both"/>
    </w:pPr>
    <w:rPr>
      <w:rFonts w:ascii="黑体" w:eastAsia="黑体" w:hAnsi="黑体" w:cs="Times New Roman"/>
      <w:kern w:val="2"/>
      <w:sz w:val="32"/>
      <w:szCs w:val="32"/>
      <w:lang w:eastAsia="zh-CN"/>
    </w:rPr>
  </w:style>
  <w:style w:type="paragraph" w:styleId="aa">
    <w:name w:val="footnote text"/>
    <w:basedOn w:val="a"/>
    <w:link w:val="Char6"/>
    <w:uiPriority w:val="99"/>
    <w:semiHidden/>
    <w:unhideWhenUsed/>
    <w:pPr>
      <w:snapToGrid w:val="0"/>
    </w:pPr>
    <w:rPr>
      <w:sz w:val="18"/>
      <w:szCs w:val="18"/>
    </w:rPr>
  </w:style>
  <w:style w:type="paragraph" w:styleId="2">
    <w:name w:val="toc 2"/>
    <w:basedOn w:val="a"/>
    <w:next w:val="a"/>
    <w:uiPriority w:val="39"/>
    <w:semiHidden/>
    <w:unhideWhenUsed/>
    <w:qFormat/>
    <w:pPr>
      <w:widowControl/>
      <w:spacing w:after="100" w:line="276" w:lineRule="auto"/>
      <w:ind w:left="220"/>
    </w:pPr>
    <w:rPr>
      <w:rFonts w:asciiTheme="minorHAnsi" w:eastAsiaTheme="minorEastAsia" w:hAnsiTheme="minorHAnsi" w:cstheme="minorBidi"/>
      <w:lang w:eastAsia="zh-CN"/>
    </w:rPr>
  </w:style>
  <w:style w:type="paragraph" w:styleId="ab">
    <w:name w:val="annotation subject"/>
    <w:basedOn w:val="a4"/>
    <w:next w:val="a4"/>
    <w:link w:val="Char7"/>
    <w:uiPriority w:val="99"/>
    <w:semiHidden/>
    <w:unhideWhenUsed/>
    <w:rPr>
      <w:b/>
      <w:bCs/>
    </w:rPr>
  </w:style>
  <w:style w:type="table" w:styleId="ac">
    <w:name w:val="Table Grid"/>
    <w:basedOn w:val="a1"/>
    <w:uiPriority w:val="99"/>
    <w:unhideWhenUsed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Pr>
      <w:sz w:val="21"/>
      <w:szCs w:val="21"/>
    </w:rPr>
  </w:style>
  <w:style w:type="character" w:styleId="af">
    <w:name w:val="footnote reference"/>
    <w:basedOn w:val="a0"/>
    <w:uiPriority w:val="99"/>
    <w:semiHidden/>
    <w:unhideWhenUsed/>
    <w:rPr>
      <w:vertAlign w:val="superscript"/>
    </w:rPr>
  </w:style>
  <w:style w:type="paragraph" w:customStyle="1" w:styleId="11">
    <w:name w:val="标题 11"/>
    <w:basedOn w:val="a"/>
    <w:uiPriority w:val="1"/>
    <w:qFormat/>
    <w:pPr>
      <w:spacing w:before="5"/>
      <w:ind w:left="2187"/>
      <w:outlineLvl w:val="1"/>
    </w:pPr>
    <w:rPr>
      <w:rFonts w:ascii="黑体" w:eastAsia="黑体" w:hAnsi="黑体"/>
      <w:sz w:val="32"/>
      <w:szCs w:val="32"/>
    </w:rPr>
  </w:style>
  <w:style w:type="paragraph" w:customStyle="1" w:styleId="12">
    <w:name w:val="列出段落1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文档结构图 Char"/>
    <w:basedOn w:val="a0"/>
    <w:link w:val="a3"/>
    <w:uiPriority w:val="99"/>
    <w:semiHidden/>
    <w:rPr>
      <w:rFonts w:ascii="宋体" w:cs="黑体"/>
      <w:sz w:val="18"/>
      <w:szCs w:val="18"/>
      <w:lang w:eastAsia="en-US"/>
    </w:rPr>
  </w:style>
  <w:style w:type="character" w:customStyle="1" w:styleId="Char5">
    <w:name w:val="页眉 Char"/>
    <w:basedOn w:val="a0"/>
    <w:link w:val="a9"/>
    <w:uiPriority w:val="99"/>
    <w:rPr>
      <w:rFonts w:cs="黑体"/>
      <w:sz w:val="18"/>
      <w:szCs w:val="18"/>
      <w:lang w:eastAsia="en-US"/>
    </w:rPr>
  </w:style>
  <w:style w:type="character" w:customStyle="1" w:styleId="Char4">
    <w:name w:val="页脚 Char"/>
    <w:basedOn w:val="a0"/>
    <w:link w:val="a8"/>
    <w:uiPriority w:val="99"/>
    <w:rPr>
      <w:rFonts w:cs="黑体"/>
      <w:sz w:val="18"/>
      <w:szCs w:val="18"/>
      <w:lang w:eastAsia="en-US"/>
    </w:rPr>
  </w:style>
  <w:style w:type="character" w:customStyle="1" w:styleId="1Char">
    <w:name w:val="标题 1 Char"/>
    <w:basedOn w:val="a0"/>
    <w:link w:val="1"/>
    <w:uiPriority w:val="99"/>
    <w:semiHidden/>
    <w:rPr>
      <w:rFonts w:cs="黑体"/>
      <w:b/>
      <w:bCs/>
      <w:kern w:val="44"/>
      <w:sz w:val="44"/>
      <w:szCs w:val="44"/>
      <w:lang w:eastAsia="en-US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widowControl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zh-CN"/>
    </w:rPr>
  </w:style>
  <w:style w:type="character" w:customStyle="1" w:styleId="Char3">
    <w:name w:val="批注框文本 Char"/>
    <w:basedOn w:val="a0"/>
    <w:link w:val="a7"/>
    <w:uiPriority w:val="99"/>
    <w:semiHidden/>
    <w:rPr>
      <w:rFonts w:cs="黑体"/>
      <w:sz w:val="18"/>
      <w:szCs w:val="18"/>
      <w:lang w:eastAsia="en-US"/>
    </w:rPr>
  </w:style>
  <w:style w:type="character" w:customStyle="1" w:styleId="Char1">
    <w:name w:val="正文文本 Char"/>
    <w:basedOn w:val="a0"/>
    <w:link w:val="a5"/>
    <w:uiPriority w:val="1"/>
    <w:rPr>
      <w:rFonts w:ascii="宋体" w:hAnsi="宋体" w:cs="黑体"/>
      <w:sz w:val="21"/>
      <w:szCs w:val="21"/>
      <w:lang w:eastAsia="en-US"/>
    </w:rPr>
  </w:style>
  <w:style w:type="character" w:customStyle="1" w:styleId="Char6">
    <w:name w:val="脚注文本 Char"/>
    <w:basedOn w:val="a0"/>
    <w:link w:val="aa"/>
    <w:uiPriority w:val="99"/>
    <w:semiHidden/>
    <w:rPr>
      <w:rFonts w:cs="黑体"/>
      <w:sz w:val="18"/>
      <w:szCs w:val="18"/>
      <w:lang w:eastAsia="en-US"/>
    </w:rPr>
  </w:style>
  <w:style w:type="character" w:customStyle="1" w:styleId="Char2">
    <w:name w:val="尾注文本 Char"/>
    <w:basedOn w:val="a0"/>
    <w:link w:val="a6"/>
    <w:uiPriority w:val="99"/>
    <w:semiHidden/>
    <w:rPr>
      <w:rFonts w:cs="黑体"/>
      <w:sz w:val="22"/>
      <w:szCs w:val="22"/>
      <w:lang w:eastAsia="en-US"/>
    </w:rPr>
  </w:style>
  <w:style w:type="paragraph" w:customStyle="1" w:styleId="af0">
    <w:name w:val="段"/>
    <w:link w:val="Char8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Char8">
    <w:name w:val="段 Char"/>
    <w:basedOn w:val="a0"/>
    <w:link w:val="af0"/>
    <w:rPr>
      <w:rFonts w:ascii="宋体"/>
      <w:sz w:val="21"/>
    </w:rPr>
  </w:style>
  <w:style w:type="character" w:customStyle="1" w:styleId="Char0">
    <w:name w:val="批注文字 Char"/>
    <w:basedOn w:val="a0"/>
    <w:link w:val="a4"/>
    <w:uiPriority w:val="99"/>
    <w:semiHidden/>
    <w:rPr>
      <w:rFonts w:cs="黑体"/>
      <w:sz w:val="22"/>
      <w:szCs w:val="22"/>
      <w:lang w:eastAsia="en-US"/>
    </w:rPr>
  </w:style>
  <w:style w:type="character" w:customStyle="1" w:styleId="Char7">
    <w:name w:val="批注主题 Char"/>
    <w:basedOn w:val="Char0"/>
    <w:link w:val="ab"/>
    <w:uiPriority w:val="99"/>
    <w:semiHidden/>
    <w:rPr>
      <w:rFonts w:cs="黑体"/>
      <w:b/>
      <w:bCs/>
      <w:sz w:val="22"/>
      <w:szCs w:val="22"/>
      <w:lang w:eastAsia="en-US"/>
    </w:rPr>
  </w:style>
  <w:style w:type="character" w:styleId="af1">
    <w:name w:val="Placeholder Text"/>
    <w:basedOn w:val="a0"/>
    <w:uiPriority w:val="99"/>
    <w:unhideWhenUsed/>
    <w:rPr>
      <w:color w:val="808080"/>
    </w:rPr>
  </w:style>
  <w:style w:type="paragraph" w:styleId="af2">
    <w:name w:val="List Paragraph"/>
    <w:basedOn w:val="a"/>
    <w:uiPriority w:val="34"/>
    <w:qFormat/>
    <w:pPr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lang w:eastAsia="zh-CN"/>
    </w:rPr>
  </w:style>
  <w:style w:type="paragraph" w:customStyle="1" w:styleId="af3">
    <w:name w:val="其他发布部门"/>
    <w:basedOn w:val="a"/>
    <w:pPr>
      <w:framePr w:w="7433" w:h="585" w:hRule="exact" w:hSpace="180" w:vSpace="180" w:wrap="around" w:hAnchor="margin" w:xAlign="center" w:y="14401" w:anchorLock="1"/>
      <w:widowControl/>
      <w:spacing w:line="0" w:lineRule="atLeast"/>
      <w:jc w:val="center"/>
    </w:pPr>
    <w:rPr>
      <w:rFonts w:ascii="黑体" w:eastAsia="黑体" w:cs="Times New Roman"/>
      <w:spacing w:val="20"/>
      <w:w w:val="135"/>
      <w:sz w:val="36"/>
      <w:szCs w:val="20"/>
      <w:lang w:eastAsia="zh-CN"/>
    </w:rPr>
  </w:style>
  <w:style w:type="paragraph" w:customStyle="1" w:styleId="af4">
    <w:name w:val="其他发布日期"/>
    <w:basedOn w:val="a"/>
    <w:pPr>
      <w:framePr w:w="3997" w:h="471" w:hRule="exact" w:vSpace="181" w:wrap="around" w:vAnchor="page" w:hAnchor="page" w:x="1419" w:y="14097" w:anchorLock="1"/>
      <w:widowControl/>
    </w:pPr>
    <w:rPr>
      <w:rFonts w:eastAsia="黑体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oter" Target="footer7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10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6ACA9F-6210-4873-BE03-91FA95D70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12</Pages>
  <Words>749</Words>
  <Characters>4275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ICS  13.040.40</dc:title>
  <dc:creator>Allan y</dc:creator>
  <cp:lastModifiedBy>赵翠</cp:lastModifiedBy>
  <cp:revision>9</cp:revision>
  <cp:lastPrinted>2020-03-20T08:36:00Z</cp:lastPrinted>
  <dcterms:created xsi:type="dcterms:W3CDTF">2020-04-26T08:06:00Z</dcterms:created>
  <dcterms:modified xsi:type="dcterms:W3CDTF">2020-05-13T09:48:00Z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2015-03-06T00:00:00Z</vt:filetime>
  </property>
  <property fmtid="{D5CDD505-2E9C-101B-9397-08002B2CF9AE}" pid="3" name="LastSaved">
    <vt:filetime>2015-04-22T00:00:00Z</vt:filetime>
  </property>
  <property fmtid="{D5CDD505-2E9C-101B-9397-08002B2CF9AE}" pid="4" name="KSOProductBuildVer">
    <vt:lpwstr>2052-11.1.0.9584</vt:lpwstr>
  </property>
</Properties>
</file>