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055758" w14:textId="582461BB" w:rsidR="00464405" w:rsidRPr="00040E0B" w:rsidRDefault="00636459" w:rsidP="00636459">
      <w:pPr>
        <w:adjustRightInd w:val="0"/>
        <w:snapToGrid w:val="0"/>
        <w:spacing w:beforeLines="50" w:before="156" w:afterLines="50" w:after="156" w:line="324" w:lineRule="auto"/>
        <w:jc w:val="center"/>
        <w:rPr>
          <w:rFonts w:ascii="宋体" w:hAnsi="宋体"/>
          <w:b/>
          <w:bCs/>
          <w:sz w:val="28"/>
          <w:szCs w:val="24"/>
        </w:rPr>
      </w:pPr>
      <w:r w:rsidRPr="00040E0B">
        <w:rPr>
          <w:rFonts w:ascii="宋体" w:hAnsi="宋体" w:hint="eastAsia"/>
          <w:b/>
          <w:bCs/>
          <w:sz w:val="28"/>
          <w:szCs w:val="24"/>
        </w:rPr>
        <w:t>《质量能力提升评价准则》</w:t>
      </w:r>
    </w:p>
    <w:p w14:paraId="7ADE73E7" w14:textId="53DBD570" w:rsidR="00636459" w:rsidRPr="00040E0B" w:rsidRDefault="00636459" w:rsidP="00636459">
      <w:pPr>
        <w:adjustRightInd w:val="0"/>
        <w:snapToGrid w:val="0"/>
        <w:spacing w:beforeLines="50" w:before="156" w:afterLines="50" w:after="156" w:line="324" w:lineRule="auto"/>
        <w:jc w:val="center"/>
        <w:rPr>
          <w:rFonts w:ascii="宋体" w:hAnsi="宋体"/>
          <w:b/>
          <w:bCs/>
          <w:sz w:val="28"/>
          <w:szCs w:val="24"/>
        </w:rPr>
      </w:pPr>
      <w:r w:rsidRPr="00040E0B">
        <w:rPr>
          <w:rFonts w:ascii="宋体" w:hAnsi="宋体" w:hint="eastAsia"/>
          <w:b/>
          <w:bCs/>
          <w:sz w:val="28"/>
          <w:szCs w:val="24"/>
        </w:rPr>
        <w:t>行业标准编制说明</w:t>
      </w:r>
    </w:p>
    <w:p w14:paraId="18F7995F" w14:textId="5A76410E" w:rsidR="00636459" w:rsidRPr="00040E0B" w:rsidRDefault="00636459" w:rsidP="00636459">
      <w:pPr>
        <w:adjustRightInd w:val="0"/>
        <w:snapToGrid w:val="0"/>
        <w:spacing w:beforeLines="50" w:before="156" w:afterLines="50" w:after="156" w:line="324" w:lineRule="auto"/>
        <w:rPr>
          <w:rFonts w:ascii="宋体" w:hAnsi="宋体"/>
          <w:b/>
          <w:bCs/>
          <w:sz w:val="28"/>
          <w:szCs w:val="24"/>
        </w:rPr>
      </w:pPr>
      <w:r w:rsidRPr="00040E0B">
        <w:rPr>
          <w:rFonts w:ascii="宋体" w:hAnsi="宋体" w:hint="eastAsia"/>
          <w:b/>
          <w:bCs/>
          <w:sz w:val="28"/>
          <w:szCs w:val="24"/>
        </w:rPr>
        <w:t>一、工作概况</w:t>
      </w:r>
    </w:p>
    <w:p w14:paraId="05AA9639" w14:textId="69C80248" w:rsidR="00636459" w:rsidRPr="00040E0B" w:rsidRDefault="00636459" w:rsidP="00636459">
      <w:pPr>
        <w:spacing w:line="360" w:lineRule="auto"/>
        <w:rPr>
          <w:b/>
          <w:bCs/>
          <w:sz w:val="24"/>
          <w:szCs w:val="28"/>
        </w:rPr>
      </w:pPr>
      <w:r w:rsidRPr="00040E0B">
        <w:rPr>
          <w:rFonts w:hint="eastAsia"/>
          <w:b/>
          <w:bCs/>
          <w:sz w:val="24"/>
          <w:szCs w:val="28"/>
        </w:rPr>
        <w:t>1</w:t>
      </w:r>
      <w:r w:rsidRPr="00040E0B">
        <w:rPr>
          <w:b/>
          <w:bCs/>
          <w:sz w:val="24"/>
          <w:szCs w:val="28"/>
        </w:rPr>
        <w:t>.</w:t>
      </w:r>
      <w:r w:rsidRPr="00040E0B">
        <w:rPr>
          <w:rFonts w:hint="eastAsia"/>
          <w:b/>
          <w:bCs/>
          <w:sz w:val="24"/>
          <w:szCs w:val="28"/>
        </w:rPr>
        <w:t>任务来源</w:t>
      </w:r>
    </w:p>
    <w:p w14:paraId="5F63FFDA" w14:textId="7DFC7969" w:rsidR="0043033D" w:rsidRPr="00040E0B" w:rsidRDefault="00564EC8" w:rsidP="00564EC8">
      <w:pPr>
        <w:spacing w:line="360" w:lineRule="auto"/>
        <w:ind w:firstLineChars="200" w:firstLine="480"/>
        <w:rPr>
          <w:sz w:val="24"/>
          <w:szCs w:val="28"/>
        </w:rPr>
      </w:pPr>
      <w:r w:rsidRPr="00040E0B">
        <w:rPr>
          <w:rFonts w:hint="eastAsia"/>
          <w:sz w:val="24"/>
          <w:szCs w:val="28"/>
        </w:rPr>
        <w:t>《质量能力提升评价准则》标准是2</w:t>
      </w:r>
      <w:r w:rsidRPr="00040E0B">
        <w:rPr>
          <w:sz w:val="24"/>
          <w:szCs w:val="28"/>
        </w:rPr>
        <w:t>01</w:t>
      </w:r>
      <w:r w:rsidR="00DD52D2">
        <w:rPr>
          <w:sz w:val="24"/>
          <w:szCs w:val="28"/>
        </w:rPr>
        <w:t>8</w:t>
      </w:r>
      <w:r w:rsidRPr="00040E0B">
        <w:rPr>
          <w:rFonts w:hint="eastAsia"/>
          <w:sz w:val="24"/>
          <w:szCs w:val="28"/>
        </w:rPr>
        <w:t>年国家认证认可监督委员会列入行业标准起草任务，</w:t>
      </w:r>
      <w:r w:rsidR="00A0612D">
        <w:rPr>
          <w:rFonts w:ascii="宋体" w:hAnsi="宋体" w:hint="eastAsia"/>
          <w:color w:val="000000"/>
          <w:sz w:val="24"/>
        </w:rPr>
        <w:t>项目编号</w:t>
      </w:r>
      <w:r w:rsidR="00220542">
        <w:rPr>
          <w:rFonts w:ascii="宋体" w:hAnsi="宋体" w:hint="eastAsia"/>
          <w:color w:val="000000"/>
          <w:sz w:val="24"/>
        </w:rPr>
        <w:t>2018RB051,</w:t>
      </w:r>
      <w:r w:rsidR="00A0612D">
        <w:rPr>
          <w:rFonts w:ascii="宋体" w:hAnsi="宋体" w:hint="eastAsia"/>
          <w:color w:val="000000"/>
          <w:sz w:val="24"/>
        </w:rPr>
        <w:t>本项任务</w:t>
      </w:r>
      <w:r w:rsidRPr="00040E0B">
        <w:rPr>
          <w:rFonts w:hint="eastAsia"/>
          <w:sz w:val="24"/>
          <w:szCs w:val="28"/>
        </w:rPr>
        <w:t>具体由江苏省苏州市市场监督管理局提出</w:t>
      </w:r>
      <w:r w:rsidR="00A0612D">
        <w:rPr>
          <w:rFonts w:hint="eastAsia"/>
          <w:sz w:val="24"/>
          <w:szCs w:val="28"/>
        </w:rPr>
        <w:t>并组织制定</w:t>
      </w:r>
      <w:r w:rsidR="00656FC7">
        <w:rPr>
          <w:rFonts w:hint="eastAsia"/>
          <w:sz w:val="24"/>
          <w:szCs w:val="28"/>
        </w:rPr>
        <w:t>，计划完成时间为2</w:t>
      </w:r>
      <w:r w:rsidR="00656FC7">
        <w:rPr>
          <w:sz w:val="24"/>
          <w:szCs w:val="28"/>
        </w:rPr>
        <w:t>020</w:t>
      </w:r>
      <w:r w:rsidR="00656FC7">
        <w:rPr>
          <w:rFonts w:hint="eastAsia"/>
          <w:sz w:val="24"/>
          <w:szCs w:val="28"/>
        </w:rPr>
        <w:t>年</w:t>
      </w:r>
      <w:r w:rsidRPr="00040E0B">
        <w:rPr>
          <w:rFonts w:hint="eastAsia"/>
          <w:sz w:val="24"/>
          <w:szCs w:val="28"/>
        </w:rPr>
        <w:t>。</w:t>
      </w:r>
    </w:p>
    <w:p w14:paraId="39322F61" w14:textId="7A1E809B" w:rsidR="0043033D" w:rsidRPr="00040E0B" w:rsidRDefault="0043033D" w:rsidP="0043033D">
      <w:pPr>
        <w:spacing w:line="360" w:lineRule="auto"/>
        <w:rPr>
          <w:b/>
          <w:bCs/>
          <w:sz w:val="24"/>
          <w:szCs w:val="28"/>
        </w:rPr>
      </w:pPr>
      <w:r w:rsidRPr="00040E0B">
        <w:rPr>
          <w:rFonts w:hint="eastAsia"/>
          <w:b/>
          <w:bCs/>
          <w:sz w:val="24"/>
          <w:szCs w:val="28"/>
        </w:rPr>
        <w:t>2</w:t>
      </w:r>
      <w:r w:rsidRPr="00040E0B">
        <w:rPr>
          <w:b/>
          <w:bCs/>
          <w:sz w:val="24"/>
          <w:szCs w:val="28"/>
        </w:rPr>
        <w:t>.</w:t>
      </w:r>
      <w:r w:rsidRPr="00040E0B">
        <w:rPr>
          <w:rFonts w:hint="eastAsia"/>
          <w:b/>
          <w:bCs/>
          <w:sz w:val="24"/>
          <w:szCs w:val="28"/>
        </w:rPr>
        <w:t>起草单位</w:t>
      </w:r>
    </w:p>
    <w:p w14:paraId="390C7AFE" w14:textId="7DBC3D1B" w:rsidR="00564EC8" w:rsidRDefault="00564EC8" w:rsidP="00564EC8">
      <w:pPr>
        <w:spacing w:line="360" w:lineRule="auto"/>
        <w:ind w:firstLineChars="200" w:firstLine="480"/>
        <w:rPr>
          <w:sz w:val="24"/>
          <w:szCs w:val="28"/>
        </w:rPr>
      </w:pPr>
      <w:r w:rsidRPr="00040E0B">
        <w:rPr>
          <w:rFonts w:hint="eastAsia"/>
          <w:sz w:val="24"/>
          <w:szCs w:val="28"/>
        </w:rPr>
        <w:t>主要起草单位包括：苏州市市场监督管理局、北京市科立特企业管理咨询有限责任公司</w:t>
      </w:r>
      <w:r w:rsidR="007A0FA7">
        <w:rPr>
          <w:rFonts w:hint="eastAsia"/>
          <w:sz w:val="24"/>
          <w:szCs w:val="28"/>
        </w:rPr>
        <w:t>、</w:t>
      </w:r>
      <w:r w:rsidR="00C032B4">
        <w:rPr>
          <w:rFonts w:hint="eastAsia"/>
          <w:sz w:val="24"/>
          <w:szCs w:val="28"/>
        </w:rPr>
        <w:t>苏州市质量和</w:t>
      </w:r>
      <w:r w:rsidR="00C032B4">
        <w:rPr>
          <w:sz w:val="24"/>
          <w:szCs w:val="28"/>
        </w:rPr>
        <w:t>标准化院</w:t>
      </w:r>
      <w:r w:rsidRPr="00040E0B">
        <w:rPr>
          <w:rFonts w:hint="eastAsia"/>
          <w:sz w:val="24"/>
          <w:szCs w:val="28"/>
        </w:rPr>
        <w:t>。</w:t>
      </w:r>
    </w:p>
    <w:p w14:paraId="09E81F06" w14:textId="3FDAA40D" w:rsidR="007A0FA7" w:rsidRPr="007A0FA7" w:rsidRDefault="007A0FA7" w:rsidP="007A0FA7">
      <w:pPr>
        <w:pStyle w:val="a7"/>
        <w:ind w:firstLine="480"/>
        <w:rPr>
          <w:rFonts w:asciiTheme="minorHAnsi" w:eastAsiaTheme="minorEastAsia" w:hAnsiTheme="minorHAnsi" w:cstheme="minorBidi"/>
          <w:noProof w:val="0"/>
          <w:kern w:val="2"/>
          <w:sz w:val="24"/>
          <w:szCs w:val="28"/>
        </w:rPr>
      </w:pPr>
      <w:r>
        <w:rPr>
          <w:rFonts w:hint="eastAsia"/>
          <w:sz w:val="24"/>
          <w:szCs w:val="28"/>
        </w:rPr>
        <w:t>本标准主要起</w:t>
      </w:r>
      <w:r w:rsidRPr="007A0FA7">
        <w:rPr>
          <w:rFonts w:asciiTheme="minorHAnsi" w:eastAsiaTheme="minorEastAsia" w:hAnsiTheme="minorHAnsi" w:cstheme="minorBidi" w:hint="eastAsia"/>
          <w:noProof w:val="0"/>
          <w:kern w:val="2"/>
          <w:sz w:val="24"/>
          <w:szCs w:val="28"/>
        </w:rPr>
        <w:t>草人：</w:t>
      </w:r>
      <w:r w:rsidRPr="007A0FA7">
        <w:rPr>
          <w:rFonts w:asciiTheme="minorHAnsi" w:eastAsiaTheme="minorEastAsia" w:hAnsiTheme="minorHAnsi" w:cstheme="minorBidi"/>
          <w:noProof w:val="0"/>
          <w:kern w:val="2"/>
          <w:sz w:val="24"/>
          <w:szCs w:val="28"/>
        </w:rPr>
        <w:t>王庆煊</w:t>
      </w:r>
      <w:r w:rsidRPr="007A0FA7">
        <w:rPr>
          <w:rFonts w:asciiTheme="minorHAnsi" w:eastAsiaTheme="minorEastAsia" w:hAnsiTheme="minorHAnsi" w:cstheme="minorBidi" w:hint="eastAsia"/>
          <w:noProof w:val="0"/>
          <w:kern w:val="2"/>
          <w:sz w:val="24"/>
          <w:szCs w:val="28"/>
        </w:rPr>
        <w:t>、张晓东、宋敏、王智魁</w:t>
      </w:r>
      <w:r>
        <w:rPr>
          <w:rFonts w:asciiTheme="minorHAnsi" w:eastAsiaTheme="minorEastAsia" w:hAnsiTheme="minorHAnsi" w:cstheme="minorBidi" w:hint="eastAsia"/>
          <w:noProof w:val="0"/>
          <w:kern w:val="2"/>
          <w:sz w:val="24"/>
          <w:szCs w:val="28"/>
        </w:rPr>
        <w:t>、</w:t>
      </w:r>
      <w:r w:rsidR="00C032B4">
        <w:rPr>
          <w:rFonts w:asciiTheme="minorHAnsi" w:eastAsiaTheme="minorEastAsia" w:hAnsiTheme="minorHAnsi" w:cstheme="minorBidi" w:hint="eastAsia"/>
          <w:noProof w:val="0"/>
          <w:kern w:val="2"/>
          <w:sz w:val="24"/>
          <w:szCs w:val="28"/>
        </w:rPr>
        <w:t>沈俊杰</w:t>
      </w:r>
      <w:r w:rsidRPr="007A0FA7">
        <w:rPr>
          <w:rFonts w:asciiTheme="minorHAnsi" w:eastAsiaTheme="minorEastAsia" w:hAnsiTheme="minorHAnsi" w:cstheme="minorBidi" w:hint="eastAsia"/>
          <w:noProof w:val="0"/>
          <w:kern w:val="2"/>
          <w:sz w:val="24"/>
          <w:szCs w:val="28"/>
        </w:rPr>
        <w:t>、</w:t>
      </w:r>
      <w:r w:rsidR="00507B65">
        <w:rPr>
          <w:rFonts w:asciiTheme="minorHAnsi" w:eastAsiaTheme="minorEastAsia" w:hAnsiTheme="minorHAnsi" w:cstheme="minorBidi" w:hint="eastAsia"/>
          <w:noProof w:val="0"/>
          <w:kern w:val="2"/>
          <w:sz w:val="24"/>
          <w:szCs w:val="28"/>
        </w:rPr>
        <w:t>平元</w:t>
      </w:r>
      <w:r w:rsidR="00507B65">
        <w:rPr>
          <w:rFonts w:asciiTheme="minorHAnsi" w:eastAsiaTheme="minorEastAsia" w:hAnsiTheme="minorHAnsi" w:cstheme="minorBidi"/>
          <w:noProof w:val="0"/>
          <w:kern w:val="2"/>
          <w:sz w:val="24"/>
          <w:szCs w:val="28"/>
        </w:rPr>
        <w:t>元、</w:t>
      </w:r>
      <w:r w:rsidR="00C032B4">
        <w:rPr>
          <w:rFonts w:asciiTheme="minorHAnsi" w:eastAsiaTheme="minorEastAsia" w:hAnsiTheme="minorHAnsi" w:cstheme="minorBidi" w:hint="eastAsia"/>
          <w:noProof w:val="0"/>
          <w:kern w:val="2"/>
          <w:sz w:val="24"/>
          <w:szCs w:val="28"/>
        </w:rPr>
        <w:t>周文渊、</w:t>
      </w:r>
      <w:r w:rsidR="00C032B4">
        <w:rPr>
          <w:rFonts w:asciiTheme="minorHAnsi" w:eastAsiaTheme="minorEastAsia" w:hAnsiTheme="minorHAnsi" w:cstheme="minorBidi"/>
          <w:noProof w:val="0"/>
          <w:kern w:val="2"/>
          <w:sz w:val="24"/>
          <w:szCs w:val="28"/>
        </w:rPr>
        <w:t>李辰</w:t>
      </w:r>
      <w:r w:rsidR="00DD29CC">
        <w:rPr>
          <w:rFonts w:asciiTheme="minorHAnsi" w:eastAsiaTheme="minorEastAsia" w:hAnsiTheme="minorHAnsi" w:cstheme="minorBidi" w:hint="eastAsia"/>
          <w:noProof w:val="0"/>
          <w:kern w:val="2"/>
          <w:sz w:val="24"/>
          <w:szCs w:val="28"/>
        </w:rPr>
        <w:t>。</w:t>
      </w:r>
    </w:p>
    <w:p w14:paraId="732229DD" w14:textId="21D5F48B" w:rsidR="00636459" w:rsidRPr="00040E0B" w:rsidRDefault="0043033D" w:rsidP="00636459">
      <w:pPr>
        <w:spacing w:line="360" w:lineRule="auto"/>
        <w:rPr>
          <w:b/>
          <w:bCs/>
          <w:sz w:val="24"/>
          <w:szCs w:val="28"/>
        </w:rPr>
      </w:pPr>
      <w:r w:rsidRPr="00040E0B">
        <w:rPr>
          <w:b/>
          <w:bCs/>
          <w:sz w:val="24"/>
          <w:szCs w:val="28"/>
        </w:rPr>
        <w:t>3</w:t>
      </w:r>
      <w:r w:rsidR="00636459" w:rsidRPr="00040E0B">
        <w:rPr>
          <w:b/>
          <w:bCs/>
          <w:sz w:val="24"/>
          <w:szCs w:val="28"/>
        </w:rPr>
        <w:t>.</w:t>
      </w:r>
      <w:r w:rsidR="00E16CD0">
        <w:rPr>
          <w:rFonts w:hint="eastAsia"/>
          <w:b/>
          <w:bCs/>
          <w:sz w:val="24"/>
          <w:szCs w:val="28"/>
        </w:rPr>
        <w:t>标准编制</w:t>
      </w:r>
      <w:r w:rsidR="00636459" w:rsidRPr="00040E0B">
        <w:rPr>
          <w:rFonts w:hint="eastAsia"/>
          <w:b/>
          <w:bCs/>
          <w:sz w:val="24"/>
          <w:szCs w:val="28"/>
        </w:rPr>
        <w:t>背景</w:t>
      </w:r>
    </w:p>
    <w:p w14:paraId="1B5CBF4A" w14:textId="079BB85F" w:rsidR="00BE6E81" w:rsidRPr="00040E0B" w:rsidRDefault="00BE6E81" w:rsidP="00BE6E81">
      <w:pPr>
        <w:widowControl/>
        <w:shd w:val="clear" w:color="auto" w:fill="FFFFFF"/>
        <w:tabs>
          <w:tab w:val="left" w:pos="1134"/>
        </w:tabs>
        <w:spacing w:line="360" w:lineRule="auto"/>
        <w:ind w:firstLineChars="202" w:firstLine="485"/>
        <w:jc w:val="left"/>
        <w:rPr>
          <w:sz w:val="24"/>
          <w:szCs w:val="24"/>
        </w:rPr>
      </w:pPr>
      <w:r w:rsidRPr="00040E0B">
        <w:rPr>
          <w:rFonts w:hint="eastAsia"/>
          <w:sz w:val="24"/>
          <w:szCs w:val="24"/>
        </w:rPr>
        <w:t>为了响应党中央、国务院</w:t>
      </w:r>
      <w:r w:rsidRPr="00040E0B">
        <w:rPr>
          <w:sz w:val="24"/>
          <w:szCs w:val="24"/>
        </w:rPr>
        <w:t>印发的《关于开展质量提升行动的指导意见》</w:t>
      </w:r>
      <w:r w:rsidRPr="00040E0B">
        <w:rPr>
          <w:rFonts w:hint="eastAsia"/>
          <w:sz w:val="24"/>
          <w:szCs w:val="24"/>
        </w:rPr>
        <w:t>中“坚持以企业为质量提升主体。加强全面质量管理，推广应用先进质量管理方法，提高全员全过程全方位质量控制水平”</w:t>
      </w:r>
      <w:r w:rsidR="00DD29CC">
        <w:rPr>
          <w:rFonts w:hint="eastAsia"/>
          <w:sz w:val="24"/>
          <w:szCs w:val="24"/>
        </w:rPr>
        <w:t>的号召。</w:t>
      </w:r>
      <w:r w:rsidRPr="00040E0B">
        <w:rPr>
          <w:rFonts w:hint="eastAsia"/>
          <w:sz w:val="24"/>
          <w:szCs w:val="24"/>
        </w:rPr>
        <w:t>同时，为了进一步落实《苏州市质量提升行动实施方案（2018年-2020年）》，推动市委、市政府提出的“苏州制造”向“苏州质造”转变的指示精神，根据苏州市制造业企业的现状和特点，结合发达国家在提升企业产品质量的成功经验，发挥互联网技术的作用，广泛整合国内外质量提升的资源，切实提升苏州市企业，尤其是中小企业的产品质量，特起草《质量能力提升评价准则》。</w:t>
      </w:r>
    </w:p>
    <w:p w14:paraId="4D79E8DD" w14:textId="1D7D0311" w:rsidR="00BE6E81" w:rsidRPr="00040E0B" w:rsidRDefault="00BE6E81" w:rsidP="00BE6E81">
      <w:pPr>
        <w:widowControl/>
        <w:shd w:val="clear" w:color="auto" w:fill="FFFFFF"/>
        <w:tabs>
          <w:tab w:val="left" w:pos="1134"/>
        </w:tabs>
        <w:spacing w:line="360" w:lineRule="auto"/>
        <w:ind w:firstLineChars="202" w:firstLine="485"/>
        <w:jc w:val="left"/>
        <w:rPr>
          <w:sz w:val="24"/>
          <w:szCs w:val="24"/>
        </w:rPr>
      </w:pPr>
      <w:r w:rsidRPr="00040E0B">
        <w:rPr>
          <w:sz w:val="24"/>
          <w:szCs w:val="24"/>
        </w:rPr>
        <w:lastRenderedPageBreak/>
        <w:t>中小企业是国民经济和社会发展的生力军，是建设现代化经济体系、推动经济实现高质量发展的重要基础，是扩大就业、改善民生的重要支撑，是企业家精神的重要发源地。做好中小企业工作，对稳就业、稳金融、稳投资、稳外资、稳外贸、稳预期，增强经济长期竞争力都具有重要意义。</w:t>
      </w:r>
      <w:r w:rsidR="00030661" w:rsidRPr="00040E0B">
        <w:rPr>
          <w:rFonts w:hint="eastAsia"/>
          <w:sz w:val="24"/>
          <w:szCs w:val="24"/>
        </w:rPr>
        <w:t>为此，我国经济能否全面实现高质量发展很大程度上取决于中小企业的经营质量和经营水平。</w:t>
      </w:r>
      <w:r w:rsidRPr="00040E0B">
        <w:rPr>
          <w:rFonts w:hint="eastAsia"/>
          <w:sz w:val="24"/>
          <w:szCs w:val="24"/>
        </w:rPr>
        <w:t>但当前中小企业经营过程中存在一些共性问题，如：治理结构不健全、发展战略思路不清晰、经营管理水平低、人才吸引难、融资渠道单一、品牌知名度低、对各类资源的吸引力不够、抗风险能力低等。</w:t>
      </w:r>
      <w:r w:rsidRPr="00040E0B">
        <w:rPr>
          <w:sz w:val="24"/>
          <w:szCs w:val="24"/>
        </w:rPr>
        <w:t>如何帮助数量庞大的中小企业提升经营管理水平，是现阶段我国各级政府工作中亟待突破的难题，也是世界各国政府重点关注的问题。</w:t>
      </w:r>
    </w:p>
    <w:p w14:paraId="50232BDC" w14:textId="6C713136" w:rsidR="00BE6E81" w:rsidRPr="00040E0B" w:rsidRDefault="00BE6E81" w:rsidP="00BE6E81">
      <w:pPr>
        <w:widowControl/>
        <w:shd w:val="clear" w:color="auto" w:fill="FFFFFF"/>
        <w:tabs>
          <w:tab w:val="left" w:pos="1134"/>
        </w:tabs>
        <w:spacing w:line="360" w:lineRule="auto"/>
        <w:ind w:firstLineChars="202" w:firstLine="485"/>
        <w:jc w:val="left"/>
        <w:rPr>
          <w:sz w:val="24"/>
          <w:szCs w:val="24"/>
        </w:rPr>
      </w:pPr>
      <w:r w:rsidRPr="00040E0B">
        <w:rPr>
          <w:sz w:val="24"/>
          <w:szCs w:val="24"/>
        </w:rPr>
        <w:t>目前，我国中小企业具有“五六七八九”的典型特征，贡献了50%以上的税收、60%以上的GDP、70%以上的技术创新、80%以上的城镇劳动就业、90%以上的企业数量</w:t>
      </w:r>
      <w:r w:rsidRPr="00040E0B">
        <w:rPr>
          <w:rFonts w:hint="eastAsia"/>
          <w:sz w:val="24"/>
          <w:szCs w:val="24"/>
        </w:rPr>
        <w:t>。苏州市企业规模的分布更反映了以上的特点。全市规模以上工业企业中，中小企业数量占95.8%，实现产值占规模以上工业比重达47.1%，实现利润总额占规模以上工业比重达52.2%。在支持大型企业提升质量能力的同时，帮助数量庞大的中小企业解决质量提升能力的瓶颈，切实地提升中小企业的产品质量，是现阶段我国各级政府工作中亟待突破的难题，也是提高我国整体质量水平、促进高质量发展的重点工作方向。</w:t>
      </w:r>
    </w:p>
    <w:p w14:paraId="3061195F" w14:textId="71A8BFAD" w:rsidR="00636459" w:rsidRPr="00040E0B" w:rsidRDefault="0043033D" w:rsidP="00636459">
      <w:pPr>
        <w:spacing w:line="360" w:lineRule="auto"/>
        <w:rPr>
          <w:b/>
          <w:bCs/>
          <w:sz w:val="24"/>
          <w:szCs w:val="24"/>
        </w:rPr>
      </w:pPr>
      <w:r w:rsidRPr="00040E0B">
        <w:rPr>
          <w:b/>
          <w:bCs/>
          <w:sz w:val="24"/>
          <w:szCs w:val="24"/>
        </w:rPr>
        <w:t>4</w:t>
      </w:r>
      <w:r w:rsidR="00636459" w:rsidRPr="00040E0B">
        <w:rPr>
          <w:b/>
          <w:bCs/>
          <w:sz w:val="24"/>
          <w:szCs w:val="24"/>
        </w:rPr>
        <w:t>.</w:t>
      </w:r>
      <w:r w:rsidR="00636459" w:rsidRPr="00040E0B">
        <w:rPr>
          <w:rFonts w:hint="eastAsia"/>
          <w:b/>
          <w:bCs/>
          <w:sz w:val="24"/>
          <w:szCs w:val="24"/>
        </w:rPr>
        <w:t>标准制定过程</w:t>
      </w:r>
    </w:p>
    <w:p w14:paraId="2B165143" w14:textId="66313760" w:rsidR="00A71EFA" w:rsidRPr="00040E0B" w:rsidRDefault="00BA2295" w:rsidP="00A71EFA">
      <w:pPr>
        <w:spacing w:line="360" w:lineRule="auto"/>
        <w:ind w:firstLineChars="200" w:firstLine="480"/>
        <w:rPr>
          <w:sz w:val="24"/>
          <w:szCs w:val="24"/>
        </w:rPr>
      </w:pPr>
      <w:r w:rsidRPr="00040E0B">
        <w:rPr>
          <w:rFonts w:hint="eastAsia"/>
          <w:sz w:val="24"/>
          <w:szCs w:val="24"/>
        </w:rPr>
        <w:t>2018年</w:t>
      </w:r>
      <w:r w:rsidR="0026434C">
        <w:rPr>
          <w:rFonts w:hint="eastAsia"/>
          <w:sz w:val="24"/>
          <w:szCs w:val="24"/>
        </w:rPr>
        <w:t>1</w:t>
      </w:r>
      <w:r w:rsidR="0026434C">
        <w:rPr>
          <w:sz w:val="24"/>
          <w:szCs w:val="24"/>
        </w:rPr>
        <w:t>2</w:t>
      </w:r>
      <w:r w:rsidR="0026434C">
        <w:rPr>
          <w:rFonts w:hint="eastAsia"/>
          <w:sz w:val="24"/>
          <w:szCs w:val="24"/>
        </w:rPr>
        <w:t>月</w:t>
      </w:r>
      <w:r w:rsidRPr="00040E0B">
        <w:rPr>
          <w:rFonts w:hint="eastAsia"/>
          <w:sz w:val="24"/>
          <w:szCs w:val="24"/>
        </w:rPr>
        <w:t>，标准编制任务下达。</w:t>
      </w:r>
    </w:p>
    <w:p w14:paraId="0EB0ACE7" w14:textId="1CD4DAE4" w:rsidR="00A71EFA" w:rsidRPr="00040E0B" w:rsidRDefault="00BA2295" w:rsidP="00A71EFA">
      <w:pPr>
        <w:spacing w:line="360" w:lineRule="auto"/>
        <w:ind w:firstLineChars="200" w:firstLine="480"/>
        <w:rPr>
          <w:sz w:val="24"/>
          <w:szCs w:val="24"/>
        </w:rPr>
      </w:pPr>
      <w:r w:rsidRPr="00040E0B">
        <w:rPr>
          <w:sz w:val="24"/>
          <w:szCs w:val="24"/>
        </w:rPr>
        <w:t>2019</w:t>
      </w:r>
      <w:r w:rsidRPr="00040E0B">
        <w:rPr>
          <w:rFonts w:hint="eastAsia"/>
          <w:sz w:val="24"/>
          <w:szCs w:val="24"/>
        </w:rPr>
        <w:t>年</w:t>
      </w:r>
      <w:r w:rsidR="0026434C">
        <w:rPr>
          <w:sz w:val="24"/>
          <w:szCs w:val="24"/>
        </w:rPr>
        <w:t>3</w:t>
      </w:r>
      <w:r w:rsidRPr="00040E0B">
        <w:rPr>
          <w:rFonts w:hint="eastAsia"/>
          <w:sz w:val="24"/>
          <w:szCs w:val="24"/>
        </w:rPr>
        <w:t>月，由苏州市市场监督管理局牵头组成标准起草组，并明确起草组各位成员的职责</w:t>
      </w:r>
      <w:r w:rsidR="00D436B5">
        <w:rPr>
          <w:rFonts w:hint="eastAsia"/>
          <w:sz w:val="24"/>
          <w:szCs w:val="24"/>
        </w:rPr>
        <w:t>，明确了编制任务和计划</w:t>
      </w:r>
      <w:r w:rsidRPr="00040E0B">
        <w:rPr>
          <w:rFonts w:hint="eastAsia"/>
          <w:sz w:val="24"/>
          <w:szCs w:val="24"/>
        </w:rPr>
        <w:t>。</w:t>
      </w:r>
    </w:p>
    <w:p w14:paraId="3C4B954A" w14:textId="6309999F" w:rsidR="00BA2295" w:rsidRPr="00040E0B" w:rsidRDefault="00BA2295" w:rsidP="00A71EFA">
      <w:pPr>
        <w:spacing w:line="360" w:lineRule="auto"/>
        <w:ind w:firstLineChars="200" w:firstLine="480"/>
        <w:rPr>
          <w:sz w:val="24"/>
          <w:szCs w:val="24"/>
        </w:rPr>
      </w:pPr>
      <w:r w:rsidRPr="00040E0B">
        <w:rPr>
          <w:sz w:val="24"/>
          <w:szCs w:val="24"/>
        </w:rPr>
        <w:lastRenderedPageBreak/>
        <w:t>2019</w:t>
      </w:r>
      <w:r w:rsidRPr="00040E0B">
        <w:rPr>
          <w:rFonts w:hint="eastAsia"/>
          <w:sz w:val="24"/>
          <w:szCs w:val="24"/>
        </w:rPr>
        <w:t>年</w:t>
      </w:r>
      <w:r w:rsidR="0026434C">
        <w:rPr>
          <w:sz w:val="24"/>
          <w:szCs w:val="24"/>
        </w:rPr>
        <w:t>4</w:t>
      </w:r>
      <w:r w:rsidRPr="00040E0B">
        <w:rPr>
          <w:rFonts w:hint="eastAsia"/>
          <w:sz w:val="24"/>
          <w:szCs w:val="24"/>
        </w:rPr>
        <w:t>月</w:t>
      </w:r>
      <w:r w:rsidR="00A71EFA" w:rsidRPr="00040E0B">
        <w:rPr>
          <w:rFonts w:hint="eastAsia"/>
          <w:sz w:val="24"/>
          <w:szCs w:val="24"/>
        </w:rPr>
        <w:t>开始历经三个月</w:t>
      </w:r>
      <w:r w:rsidRPr="00040E0B">
        <w:rPr>
          <w:rFonts w:hint="eastAsia"/>
          <w:sz w:val="24"/>
          <w:szCs w:val="24"/>
        </w:rPr>
        <w:t>，标准起草组成员开始广泛收集资料、深入苏州市的中小企业进行调研活动。调研过程主要围绕中小企业的</w:t>
      </w:r>
      <w:r w:rsidR="00A71EFA" w:rsidRPr="00040E0B">
        <w:rPr>
          <w:rFonts w:hint="eastAsia"/>
          <w:sz w:val="24"/>
          <w:szCs w:val="24"/>
        </w:rPr>
        <w:t>质量管理意识和理念、</w:t>
      </w:r>
      <w:r w:rsidRPr="00040E0B">
        <w:rPr>
          <w:rFonts w:hint="eastAsia"/>
          <w:sz w:val="24"/>
          <w:szCs w:val="24"/>
        </w:rPr>
        <w:t>质量管理能力和水平、质量管理标准的应用情况、质量管理技术现状、质量管理工具和方法应用、质量管理人才的培养</w:t>
      </w:r>
      <w:r w:rsidR="00A71EFA" w:rsidRPr="00040E0B">
        <w:rPr>
          <w:rFonts w:hint="eastAsia"/>
          <w:sz w:val="24"/>
          <w:szCs w:val="24"/>
        </w:rPr>
        <w:t>和资源保障</w:t>
      </w:r>
      <w:r w:rsidRPr="00040E0B">
        <w:rPr>
          <w:rFonts w:hint="eastAsia"/>
          <w:sz w:val="24"/>
          <w:szCs w:val="24"/>
        </w:rPr>
        <w:t>、质量管理过程中难点和困惑、质量管理与企业其他管理的关系认知等开展了沟通、调查，并形成了调研意见和结论。</w:t>
      </w:r>
    </w:p>
    <w:p w14:paraId="09D59871" w14:textId="69831587" w:rsidR="00A71EFA" w:rsidRPr="00040E0B" w:rsidRDefault="00A71EFA" w:rsidP="00A71EFA">
      <w:pPr>
        <w:spacing w:line="360" w:lineRule="auto"/>
        <w:ind w:firstLineChars="200" w:firstLine="480"/>
        <w:rPr>
          <w:sz w:val="24"/>
          <w:szCs w:val="24"/>
        </w:rPr>
      </w:pPr>
      <w:r w:rsidRPr="00040E0B">
        <w:rPr>
          <w:rFonts w:hint="eastAsia"/>
          <w:sz w:val="24"/>
          <w:szCs w:val="24"/>
        </w:rPr>
        <w:t>2</w:t>
      </w:r>
      <w:r w:rsidRPr="00040E0B">
        <w:rPr>
          <w:sz w:val="24"/>
          <w:szCs w:val="24"/>
        </w:rPr>
        <w:t>019</w:t>
      </w:r>
      <w:r w:rsidRPr="00040E0B">
        <w:rPr>
          <w:rFonts w:hint="eastAsia"/>
          <w:sz w:val="24"/>
          <w:szCs w:val="24"/>
        </w:rPr>
        <w:t>年</w:t>
      </w:r>
      <w:r w:rsidR="0026434C">
        <w:rPr>
          <w:sz w:val="24"/>
          <w:szCs w:val="24"/>
        </w:rPr>
        <w:t>8</w:t>
      </w:r>
      <w:r w:rsidRPr="00040E0B">
        <w:rPr>
          <w:rFonts w:hint="eastAsia"/>
          <w:sz w:val="24"/>
          <w:szCs w:val="24"/>
        </w:rPr>
        <w:t>月，</w:t>
      </w:r>
      <w:r w:rsidR="0043033D" w:rsidRPr="00040E0B">
        <w:rPr>
          <w:rFonts w:hint="eastAsia"/>
          <w:sz w:val="24"/>
          <w:szCs w:val="24"/>
        </w:rPr>
        <w:t>苏州市市场监督管理局召集</w:t>
      </w:r>
      <w:r w:rsidRPr="00040E0B">
        <w:rPr>
          <w:rFonts w:hint="eastAsia"/>
          <w:sz w:val="24"/>
          <w:szCs w:val="24"/>
        </w:rPr>
        <w:t>起草组成员</w:t>
      </w:r>
      <w:r w:rsidR="0043033D" w:rsidRPr="00040E0B">
        <w:rPr>
          <w:rFonts w:hint="eastAsia"/>
          <w:sz w:val="24"/>
          <w:szCs w:val="24"/>
        </w:rPr>
        <w:t>在苏州召开标准起草研讨会，形成</w:t>
      </w:r>
      <w:r w:rsidRPr="00040E0B">
        <w:rPr>
          <w:rFonts w:hint="eastAsia"/>
          <w:sz w:val="24"/>
          <w:szCs w:val="24"/>
        </w:rPr>
        <w:t>标准</w:t>
      </w:r>
      <w:r w:rsidR="0043033D" w:rsidRPr="00040E0B">
        <w:rPr>
          <w:rFonts w:hint="eastAsia"/>
          <w:sz w:val="24"/>
          <w:szCs w:val="24"/>
        </w:rPr>
        <w:t>讨论</w:t>
      </w:r>
      <w:r w:rsidRPr="00040E0B">
        <w:rPr>
          <w:rFonts w:hint="eastAsia"/>
          <w:sz w:val="24"/>
          <w:szCs w:val="24"/>
        </w:rPr>
        <w:t>稿第一稿。</w:t>
      </w:r>
    </w:p>
    <w:p w14:paraId="1DE1466B" w14:textId="3E11BB81" w:rsidR="00A71EFA" w:rsidRPr="00040E0B" w:rsidRDefault="00A71EFA" w:rsidP="00A71EFA">
      <w:pPr>
        <w:spacing w:line="360" w:lineRule="auto"/>
        <w:ind w:firstLineChars="200" w:firstLine="480"/>
        <w:rPr>
          <w:sz w:val="24"/>
          <w:szCs w:val="24"/>
        </w:rPr>
      </w:pPr>
      <w:r w:rsidRPr="00040E0B">
        <w:rPr>
          <w:rFonts w:hint="eastAsia"/>
          <w:sz w:val="24"/>
          <w:szCs w:val="24"/>
        </w:rPr>
        <w:t>2</w:t>
      </w:r>
      <w:r w:rsidRPr="00040E0B">
        <w:rPr>
          <w:sz w:val="24"/>
          <w:szCs w:val="24"/>
        </w:rPr>
        <w:t>019</w:t>
      </w:r>
      <w:r w:rsidRPr="00040E0B">
        <w:rPr>
          <w:rFonts w:hint="eastAsia"/>
          <w:sz w:val="24"/>
          <w:szCs w:val="24"/>
        </w:rPr>
        <w:t>年</w:t>
      </w:r>
      <w:r w:rsidR="0026434C">
        <w:rPr>
          <w:sz w:val="24"/>
          <w:szCs w:val="24"/>
        </w:rPr>
        <w:t>10</w:t>
      </w:r>
      <w:r w:rsidRPr="00040E0B">
        <w:rPr>
          <w:rFonts w:hint="eastAsia"/>
          <w:sz w:val="24"/>
          <w:szCs w:val="24"/>
        </w:rPr>
        <w:t>月，</w:t>
      </w:r>
      <w:r w:rsidR="0043033D" w:rsidRPr="00040E0B">
        <w:rPr>
          <w:rFonts w:hint="eastAsia"/>
          <w:sz w:val="24"/>
          <w:szCs w:val="24"/>
        </w:rPr>
        <w:t>苏州市市场监督管理局召集起草组成员在苏州召开标准起草研讨会，形成标准讨论稿第二稿。</w:t>
      </w:r>
    </w:p>
    <w:p w14:paraId="41E84623" w14:textId="28546D41" w:rsidR="0043033D" w:rsidRPr="00040E0B" w:rsidRDefault="0043033D" w:rsidP="00A71EFA">
      <w:pPr>
        <w:spacing w:line="360" w:lineRule="auto"/>
        <w:ind w:firstLineChars="200" w:firstLine="480"/>
        <w:rPr>
          <w:sz w:val="24"/>
          <w:szCs w:val="24"/>
        </w:rPr>
      </w:pPr>
      <w:r w:rsidRPr="00040E0B">
        <w:rPr>
          <w:sz w:val="24"/>
          <w:szCs w:val="24"/>
        </w:rPr>
        <w:t>20</w:t>
      </w:r>
      <w:r w:rsidR="0026434C">
        <w:rPr>
          <w:sz w:val="24"/>
          <w:szCs w:val="24"/>
        </w:rPr>
        <w:t>19</w:t>
      </w:r>
      <w:r w:rsidRPr="00040E0B">
        <w:rPr>
          <w:rFonts w:hint="eastAsia"/>
          <w:sz w:val="24"/>
          <w:szCs w:val="24"/>
        </w:rPr>
        <w:t>年</w:t>
      </w:r>
      <w:r w:rsidR="0026434C">
        <w:rPr>
          <w:sz w:val="24"/>
          <w:szCs w:val="24"/>
        </w:rPr>
        <w:t>1</w:t>
      </w:r>
      <w:r w:rsidR="002C3016">
        <w:rPr>
          <w:sz w:val="24"/>
          <w:szCs w:val="24"/>
        </w:rPr>
        <w:t>1</w:t>
      </w:r>
      <w:r w:rsidRPr="00040E0B">
        <w:rPr>
          <w:rFonts w:hint="eastAsia"/>
          <w:sz w:val="24"/>
          <w:szCs w:val="24"/>
        </w:rPr>
        <w:t>月，苏州市市场监督管理局召集起草组成员、相关领域专家、大学教授、企业代表在苏州召开专家论证会，对标准草稿进行论证，形成标准意见稿第一稿，并对后续工作进行了安排。</w:t>
      </w:r>
    </w:p>
    <w:p w14:paraId="24916B36" w14:textId="58A50FEC" w:rsidR="0043033D" w:rsidRPr="00040E0B" w:rsidRDefault="0043033D" w:rsidP="00A71EFA">
      <w:pPr>
        <w:spacing w:line="360" w:lineRule="auto"/>
        <w:ind w:firstLineChars="200" w:firstLine="480"/>
        <w:rPr>
          <w:sz w:val="24"/>
          <w:szCs w:val="24"/>
        </w:rPr>
      </w:pPr>
      <w:r w:rsidRPr="00040E0B">
        <w:rPr>
          <w:sz w:val="24"/>
          <w:szCs w:val="24"/>
        </w:rPr>
        <w:t>20</w:t>
      </w:r>
      <w:r w:rsidR="0026434C">
        <w:rPr>
          <w:sz w:val="24"/>
          <w:szCs w:val="24"/>
        </w:rPr>
        <w:t>20</w:t>
      </w:r>
      <w:r w:rsidRPr="00040E0B">
        <w:rPr>
          <w:rFonts w:hint="eastAsia"/>
          <w:sz w:val="24"/>
          <w:szCs w:val="24"/>
        </w:rPr>
        <w:t>年</w:t>
      </w:r>
      <w:r w:rsidR="0026434C">
        <w:rPr>
          <w:sz w:val="24"/>
          <w:szCs w:val="24"/>
        </w:rPr>
        <w:t>3</w:t>
      </w:r>
      <w:r w:rsidRPr="00040E0B">
        <w:rPr>
          <w:rFonts w:hint="eastAsia"/>
          <w:sz w:val="24"/>
          <w:szCs w:val="24"/>
        </w:rPr>
        <w:t>月，苏州市市场监督管理局再次召集起草组成员在苏州召开标准起草修订会，形成标准意见稿第二稿。</w:t>
      </w:r>
    </w:p>
    <w:p w14:paraId="0AB284B5" w14:textId="04D3331B" w:rsidR="00636459" w:rsidRPr="00040E0B" w:rsidRDefault="00636459" w:rsidP="00636459">
      <w:pPr>
        <w:adjustRightInd w:val="0"/>
        <w:snapToGrid w:val="0"/>
        <w:spacing w:beforeLines="50" w:before="156" w:afterLines="50" w:after="156" w:line="324" w:lineRule="auto"/>
        <w:rPr>
          <w:rFonts w:ascii="宋体" w:hAnsi="宋体"/>
          <w:b/>
          <w:bCs/>
          <w:sz w:val="28"/>
          <w:szCs w:val="24"/>
        </w:rPr>
      </w:pPr>
      <w:r w:rsidRPr="00040E0B">
        <w:rPr>
          <w:rFonts w:ascii="宋体" w:hAnsi="宋体" w:hint="eastAsia"/>
          <w:b/>
          <w:bCs/>
          <w:sz w:val="28"/>
          <w:szCs w:val="24"/>
        </w:rPr>
        <w:t>二、标准编制原则和确定标准主要内容的论据</w:t>
      </w:r>
    </w:p>
    <w:p w14:paraId="314A807D" w14:textId="38F99595" w:rsidR="00636459" w:rsidRDefault="00636459" w:rsidP="00636459">
      <w:pPr>
        <w:spacing w:line="360" w:lineRule="auto"/>
        <w:rPr>
          <w:b/>
          <w:bCs/>
          <w:sz w:val="24"/>
          <w:szCs w:val="28"/>
        </w:rPr>
      </w:pPr>
      <w:r w:rsidRPr="00040E0B">
        <w:rPr>
          <w:rFonts w:hint="eastAsia"/>
          <w:b/>
          <w:bCs/>
          <w:sz w:val="24"/>
          <w:szCs w:val="28"/>
        </w:rPr>
        <w:t>1.标准编制原则</w:t>
      </w:r>
    </w:p>
    <w:p w14:paraId="025CC334" w14:textId="6675D209" w:rsidR="00E16CD0" w:rsidRDefault="00E16CD0" w:rsidP="008C0B15">
      <w:pPr>
        <w:spacing w:line="360" w:lineRule="auto"/>
        <w:ind w:firstLineChars="200" w:firstLine="480"/>
        <w:rPr>
          <w:sz w:val="24"/>
          <w:szCs w:val="28"/>
        </w:rPr>
      </w:pPr>
      <w:r>
        <w:rPr>
          <w:rFonts w:hint="eastAsia"/>
          <w:sz w:val="24"/>
          <w:szCs w:val="28"/>
        </w:rPr>
        <w:t>本标准在起草过程中，充分考虑了以下原则：</w:t>
      </w:r>
    </w:p>
    <w:p w14:paraId="60E24EF5" w14:textId="73B7AA9D" w:rsidR="00E63905" w:rsidRDefault="00E16CD0" w:rsidP="008C0B15">
      <w:pPr>
        <w:spacing w:line="360" w:lineRule="auto"/>
        <w:ind w:firstLineChars="200" w:firstLine="480"/>
        <w:rPr>
          <w:sz w:val="24"/>
          <w:szCs w:val="28"/>
        </w:rPr>
      </w:pPr>
      <w:r w:rsidRPr="00D436B5">
        <w:rPr>
          <w:rFonts w:hint="eastAsia"/>
          <w:b/>
          <w:bCs/>
          <w:sz w:val="24"/>
          <w:szCs w:val="28"/>
        </w:rPr>
        <w:t>（1）规范性原则：</w:t>
      </w:r>
      <w:r w:rsidR="008C0B15" w:rsidRPr="008C0B15">
        <w:rPr>
          <w:rFonts w:hint="eastAsia"/>
          <w:sz w:val="24"/>
          <w:szCs w:val="28"/>
        </w:rPr>
        <w:t>本标准编写格式按照</w:t>
      </w:r>
      <w:r w:rsidR="008C0B15" w:rsidRPr="008C0B15">
        <w:rPr>
          <w:sz w:val="24"/>
          <w:szCs w:val="28"/>
        </w:rPr>
        <w:t xml:space="preserve"> GB/T1.1-2009《标准化工作导则</w:t>
      </w:r>
      <w:r>
        <w:rPr>
          <w:rFonts w:hint="eastAsia"/>
          <w:sz w:val="24"/>
          <w:szCs w:val="28"/>
        </w:rPr>
        <w:t xml:space="preserve"> </w:t>
      </w:r>
      <w:r w:rsidR="00E92D2A">
        <w:rPr>
          <w:rFonts w:hint="eastAsia"/>
          <w:sz w:val="24"/>
          <w:szCs w:val="28"/>
        </w:rPr>
        <w:t>第</w:t>
      </w:r>
      <w:r>
        <w:rPr>
          <w:rFonts w:hint="eastAsia"/>
          <w:sz w:val="24"/>
          <w:szCs w:val="28"/>
        </w:rPr>
        <w:t>1部分：标准的结构和编写</w:t>
      </w:r>
      <w:r w:rsidR="008C0B15" w:rsidRPr="008C0B15">
        <w:rPr>
          <w:sz w:val="24"/>
          <w:szCs w:val="28"/>
        </w:rPr>
        <w:t>》</w:t>
      </w:r>
      <w:r w:rsidR="00FD03CF">
        <w:rPr>
          <w:rFonts w:hint="eastAsia"/>
          <w:sz w:val="24"/>
          <w:szCs w:val="28"/>
        </w:rPr>
        <w:t>规定</w:t>
      </w:r>
      <w:r w:rsidR="008C0B15" w:rsidRPr="008C0B15">
        <w:rPr>
          <w:sz w:val="24"/>
          <w:szCs w:val="28"/>
        </w:rPr>
        <w:t>的格式进行编</w:t>
      </w:r>
      <w:r w:rsidR="008C0B15" w:rsidRPr="008C0B15">
        <w:rPr>
          <w:rFonts w:hint="eastAsia"/>
          <w:sz w:val="24"/>
          <w:szCs w:val="28"/>
        </w:rPr>
        <w:t>写</w:t>
      </w:r>
      <w:r w:rsidR="00FD03CF">
        <w:rPr>
          <w:rFonts w:hint="eastAsia"/>
          <w:sz w:val="24"/>
          <w:szCs w:val="28"/>
        </w:rPr>
        <w:t>，保证标准符合规范和要求</w:t>
      </w:r>
      <w:r w:rsidR="008C0B15" w:rsidRPr="008C0B15">
        <w:rPr>
          <w:rFonts w:hint="eastAsia"/>
          <w:sz w:val="24"/>
          <w:szCs w:val="28"/>
        </w:rPr>
        <w:t>。</w:t>
      </w:r>
    </w:p>
    <w:p w14:paraId="477A9927" w14:textId="613A71F7" w:rsidR="00FD03CF" w:rsidRDefault="00FD03CF" w:rsidP="008C0B15">
      <w:pPr>
        <w:spacing w:line="360" w:lineRule="auto"/>
        <w:ind w:firstLineChars="200" w:firstLine="480"/>
        <w:rPr>
          <w:sz w:val="24"/>
          <w:szCs w:val="28"/>
        </w:rPr>
      </w:pPr>
      <w:r w:rsidRPr="00D436B5">
        <w:rPr>
          <w:rFonts w:hint="eastAsia"/>
          <w:b/>
          <w:bCs/>
          <w:sz w:val="24"/>
          <w:szCs w:val="28"/>
        </w:rPr>
        <w:t>（2）科学性原则：</w:t>
      </w:r>
      <w:r>
        <w:rPr>
          <w:rFonts w:hint="eastAsia"/>
          <w:sz w:val="24"/>
          <w:szCs w:val="28"/>
        </w:rPr>
        <w:t>标准基于五大理念，遵循源头管理，以研发和制造系统为核心，注重过程管理和资源配置，强调方法和工具有应用。在此基础上构建了</w:t>
      </w:r>
      <w:r>
        <w:rPr>
          <w:rFonts w:hint="eastAsia"/>
          <w:sz w:val="24"/>
          <w:szCs w:val="28"/>
        </w:rPr>
        <w:lastRenderedPageBreak/>
        <w:t>质量能力提升评价要求，标准结构完整、各部分逻辑清晰。</w:t>
      </w:r>
      <w:r w:rsidR="00C332C1">
        <w:rPr>
          <w:rFonts w:hint="eastAsia"/>
          <w:sz w:val="24"/>
          <w:szCs w:val="28"/>
        </w:rPr>
        <w:t>同时，标准制定过程中，强调在数据和信息的基础上充分应用质量提升的方法与工具开展质量提升活动，体现了科学性原则。</w:t>
      </w:r>
    </w:p>
    <w:p w14:paraId="3849CF94" w14:textId="1167FD78" w:rsidR="00C332C1" w:rsidRDefault="00C332C1" w:rsidP="008C0B15">
      <w:pPr>
        <w:spacing w:line="360" w:lineRule="auto"/>
        <w:ind w:firstLineChars="200" w:firstLine="480"/>
        <w:rPr>
          <w:sz w:val="24"/>
          <w:szCs w:val="28"/>
        </w:rPr>
      </w:pPr>
      <w:r w:rsidRPr="00D436B5">
        <w:rPr>
          <w:rFonts w:hint="eastAsia"/>
          <w:b/>
          <w:bCs/>
          <w:sz w:val="24"/>
          <w:szCs w:val="28"/>
        </w:rPr>
        <w:t>（</w:t>
      </w:r>
      <w:r w:rsidRPr="00D436B5">
        <w:rPr>
          <w:b/>
          <w:bCs/>
          <w:sz w:val="24"/>
          <w:szCs w:val="28"/>
        </w:rPr>
        <w:t>3</w:t>
      </w:r>
      <w:r w:rsidRPr="00D436B5">
        <w:rPr>
          <w:rFonts w:hint="eastAsia"/>
          <w:b/>
          <w:bCs/>
          <w:sz w:val="24"/>
          <w:szCs w:val="28"/>
        </w:rPr>
        <w:t>）先进性原则：</w:t>
      </w:r>
      <w:r>
        <w:rPr>
          <w:rFonts w:hint="eastAsia"/>
          <w:sz w:val="24"/>
          <w:szCs w:val="28"/>
        </w:rPr>
        <w:t>本标准在制定过程中，充分吸收、借鉴国内外先进经验，如《卓越绩效评价准则》、欧洲质量奖模型E</w:t>
      </w:r>
      <w:r>
        <w:rPr>
          <w:sz w:val="24"/>
          <w:szCs w:val="28"/>
        </w:rPr>
        <w:t>FQM</w:t>
      </w:r>
      <w:r>
        <w:rPr>
          <w:rFonts w:hint="eastAsia"/>
          <w:sz w:val="24"/>
          <w:szCs w:val="28"/>
        </w:rPr>
        <w:t>、日本戴明奖评价准则和美国波多里奇国家质量奖评价准则与要求等，提高评价水平。</w:t>
      </w:r>
    </w:p>
    <w:p w14:paraId="0688BD85" w14:textId="235F0AAB" w:rsidR="00FD03CF" w:rsidRDefault="00FD03CF" w:rsidP="008C0B15">
      <w:pPr>
        <w:spacing w:line="360" w:lineRule="auto"/>
        <w:ind w:firstLineChars="200" w:firstLine="480"/>
        <w:rPr>
          <w:sz w:val="24"/>
          <w:szCs w:val="28"/>
        </w:rPr>
      </w:pPr>
      <w:r w:rsidRPr="00D436B5">
        <w:rPr>
          <w:rFonts w:hint="eastAsia"/>
          <w:b/>
          <w:bCs/>
          <w:sz w:val="24"/>
          <w:szCs w:val="28"/>
        </w:rPr>
        <w:t>（</w:t>
      </w:r>
      <w:r w:rsidR="00C332C1" w:rsidRPr="00D436B5">
        <w:rPr>
          <w:b/>
          <w:bCs/>
          <w:sz w:val="24"/>
          <w:szCs w:val="28"/>
        </w:rPr>
        <w:t>4</w:t>
      </w:r>
      <w:r w:rsidRPr="00D436B5">
        <w:rPr>
          <w:rFonts w:hint="eastAsia"/>
          <w:b/>
          <w:bCs/>
          <w:sz w:val="24"/>
          <w:szCs w:val="28"/>
        </w:rPr>
        <w:t>）操作性原则：</w:t>
      </w:r>
      <w:r>
        <w:rPr>
          <w:rFonts w:hint="eastAsia"/>
          <w:sz w:val="24"/>
          <w:szCs w:val="28"/>
        </w:rPr>
        <w:t>为了便于理解和操作，标准在明确各章节评价要求的基础上，以附录的形式编制了针对各项标准条款的检查表，提高了标准使用过程中的操作性。</w:t>
      </w:r>
    </w:p>
    <w:p w14:paraId="5E492230" w14:textId="0EBF3055" w:rsidR="00E63905" w:rsidRDefault="00FD03CF" w:rsidP="008C0B15">
      <w:pPr>
        <w:spacing w:line="360" w:lineRule="auto"/>
        <w:ind w:firstLineChars="200" w:firstLine="480"/>
        <w:rPr>
          <w:sz w:val="24"/>
          <w:szCs w:val="28"/>
        </w:rPr>
      </w:pPr>
      <w:r w:rsidRPr="00D436B5">
        <w:rPr>
          <w:rFonts w:hint="eastAsia"/>
          <w:b/>
          <w:bCs/>
          <w:sz w:val="24"/>
          <w:szCs w:val="28"/>
        </w:rPr>
        <w:t>（</w:t>
      </w:r>
      <w:r w:rsidR="00C332C1" w:rsidRPr="00D436B5">
        <w:rPr>
          <w:b/>
          <w:bCs/>
          <w:sz w:val="24"/>
          <w:szCs w:val="28"/>
        </w:rPr>
        <w:t>5</w:t>
      </w:r>
      <w:r w:rsidRPr="00D436B5">
        <w:rPr>
          <w:rFonts w:hint="eastAsia"/>
          <w:b/>
          <w:bCs/>
          <w:sz w:val="24"/>
          <w:szCs w:val="28"/>
        </w:rPr>
        <w:t>）适用性原则：</w:t>
      </w:r>
      <w:r w:rsidR="008C0B15" w:rsidRPr="008C0B15">
        <w:rPr>
          <w:rFonts w:hint="eastAsia"/>
          <w:sz w:val="24"/>
          <w:szCs w:val="28"/>
        </w:rPr>
        <w:t>标准</w:t>
      </w:r>
      <w:r w:rsidR="008C0B15">
        <w:rPr>
          <w:rFonts w:hint="eastAsia"/>
          <w:sz w:val="24"/>
          <w:szCs w:val="28"/>
        </w:rPr>
        <w:t>制定是在深入调研中小企业质量</w:t>
      </w:r>
      <w:r w:rsidR="00E92D2A">
        <w:rPr>
          <w:rFonts w:hint="eastAsia"/>
          <w:sz w:val="24"/>
          <w:szCs w:val="28"/>
        </w:rPr>
        <w:t>管理现状</w:t>
      </w:r>
      <w:r w:rsidR="008C0B15">
        <w:rPr>
          <w:rFonts w:hint="eastAsia"/>
          <w:sz w:val="24"/>
          <w:szCs w:val="28"/>
        </w:rPr>
        <w:t>的基础上制定的，</w:t>
      </w:r>
      <w:r w:rsidR="008C0B15" w:rsidRPr="008C0B15">
        <w:rPr>
          <w:rFonts w:hint="eastAsia"/>
          <w:sz w:val="24"/>
          <w:szCs w:val="28"/>
        </w:rPr>
        <w:t>能反映</w:t>
      </w:r>
      <w:r w:rsidR="008C0B15">
        <w:rPr>
          <w:rFonts w:hint="eastAsia"/>
          <w:sz w:val="24"/>
          <w:szCs w:val="28"/>
        </w:rPr>
        <w:t>当前中国中小企业的质量管理水平</w:t>
      </w:r>
      <w:r w:rsidR="007A0FA7">
        <w:rPr>
          <w:rFonts w:hint="eastAsia"/>
          <w:sz w:val="24"/>
          <w:szCs w:val="28"/>
        </w:rPr>
        <w:t>和能力</w:t>
      </w:r>
      <w:r w:rsidR="008C0B15" w:rsidRPr="008C0B15">
        <w:rPr>
          <w:rFonts w:hint="eastAsia"/>
          <w:sz w:val="24"/>
          <w:szCs w:val="28"/>
        </w:rPr>
        <w:t>。</w:t>
      </w:r>
      <w:r>
        <w:rPr>
          <w:rFonts w:hint="eastAsia"/>
          <w:sz w:val="24"/>
          <w:szCs w:val="28"/>
        </w:rPr>
        <w:t>同时，本标准各章节评价要求的内容表述准确，覆盖面广</w:t>
      </w:r>
      <w:r w:rsidR="00C332C1">
        <w:rPr>
          <w:rFonts w:hint="eastAsia"/>
          <w:sz w:val="24"/>
          <w:szCs w:val="28"/>
        </w:rPr>
        <w:t>，适合各级人员使用本标准和方法梳理质量提升能力工作实践，充分调动了各部门的积极性和配合度，更容易推广和普及。</w:t>
      </w:r>
    </w:p>
    <w:p w14:paraId="3320AA0E" w14:textId="580E49AF" w:rsidR="00874D67" w:rsidRDefault="00874D67" w:rsidP="00636459">
      <w:pPr>
        <w:spacing w:line="360" w:lineRule="auto"/>
        <w:rPr>
          <w:b/>
          <w:bCs/>
          <w:sz w:val="24"/>
          <w:szCs w:val="28"/>
        </w:rPr>
      </w:pPr>
      <w:r>
        <w:rPr>
          <w:rFonts w:hint="eastAsia"/>
          <w:b/>
          <w:bCs/>
          <w:sz w:val="24"/>
          <w:szCs w:val="28"/>
        </w:rPr>
        <w:t>2</w:t>
      </w:r>
      <w:r>
        <w:rPr>
          <w:b/>
          <w:bCs/>
          <w:sz w:val="24"/>
          <w:szCs w:val="28"/>
        </w:rPr>
        <w:t>.</w:t>
      </w:r>
      <w:r>
        <w:rPr>
          <w:rFonts w:hint="eastAsia"/>
          <w:b/>
          <w:bCs/>
          <w:sz w:val="24"/>
          <w:szCs w:val="28"/>
        </w:rPr>
        <w:t>标准的主要内容</w:t>
      </w:r>
    </w:p>
    <w:p w14:paraId="372D908C" w14:textId="7282CE24" w:rsidR="00874D67" w:rsidRPr="007A0FA7" w:rsidRDefault="00874D67" w:rsidP="00874D67">
      <w:pPr>
        <w:spacing w:line="360" w:lineRule="auto"/>
        <w:ind w:firstLineChars="200" w:firstLine="480"/>
        <w:rPr>
          <w:b/>
          <w:bCs/>
          <w:sz w:val="24"/>
          <w:szCs w:val="28"/>
        </w:rPr>
      </w:pPr>
      <w:r w:rsidRPr="007A0FA7">
        <w:rPr>
          <w:rFonts w:hint="eastAsia"/>
          <w:b/>
          <w:bCs/>
          <w:sz w:val="24"/>
          <w:szCs w:val="28"/>
        </w:rPr>
        <w:t>（1）标准的基本理念</w:t>
      </w:r>
    </w:p>
    <w:p w14:paraId="1F2B361D" w14:textId="4C1965F1" w:rsidR="00874D67" w:rsidRDefault="00874D67" w:rsidP="00874D67">
      <w:pPr>
        <w:spacing w:line="360" w:lineRule="auto"/>
        <w:ind w:firstLineChars="200" w:firstLine="480"/>
        <w:rPr>
          <w:sz w:val="24"/>
          <w:szCs w:val="28"/>
        </w:rPr>
      </w:pPr>
      <w:r>
        <w:rPr>
          <w:rFonts w:hint="eastAsia"/>
          <w:sz w:val="24"/>
          <w:szCs w:val="28"/>
        </w:rPr>
        <w:t>本标准提出了以下五项基本理念作为标准制定和实施的基础。包括：</w:t>
      </w:r>
    </w:p>
    <w:p w14:paraId="20721400" w14:textId="72D26729" w:rsidR="00874D67" w:rsidRPr="00874D67" w:rsidRDefault="00874D67" w:rsidP="00874D67">
      <w:pPr>
        <w:spacing w:line="360" w:lineRule="auto"/>
        <w:ind w:firstLineChars="200" w:firstLine="480"/>
        <w:rPr>
          <w:b/>
          <w:bCs/>
          <w:sz w:val="24"/>
          <w:szCs w:val="28"/>
        </w:rPr>
      </w:pPr>
      <w:r w:rsidRPr="00874D67">
        <w:rPr>
          <w:b/>
          <w:bCs/>
          <w:sz w:val="24"/>
          <w:szCs w:val="28"/>
        </w:rPr>
        <w:t>a</w:t>
      </w:r>
      <w:r w:rsidRPr="00874D67">
        <w:rPr>
          <w:rFonts w:hint="eastAsia"/>
          <w:b/>
          <w:bCs/>
          <w:sz w:val="24"/>
          <w:szCs w:val="28"/>
        </w:rPr>
        <w:t>）领导重视</w:t>
      </w:r>
    </w:p>
    <w:p w14:paraId="5375F47A" w14:textId="77777777" w:rsidR="00874D67" w:rsidRPr="00874D67" w:rsidRDefault="00874D67" w:rsidP="00874D67">
      <w:pPr>
        <w:spacing w:line="360" w:lineRule="auto"/>
        <w:ind w:firstLineChars="202" w:firstLine="485"/>
        <w:rPr>
          <w:sz w:val="24"/>
          <w:szCs w:val="28"/>
        </w:rPr>
      </w:pPr>
      <w:r w:rsidRPr="00874D67">
        <w:rPr>
          <w:rFonts w:hint="eastAsia"/>
          <w:sz w:val="24"/>
          <w:szCs w:val="28"/>
        </w:rPr>
        <w:t>确立企业质量提升的目标，批准质量提升计划，确保质量提升活动所需的资源投入，带领全体员工实现公司的质量提升目标。</w:t>
      </w:r>
    </w:p>
    <w:p w14:paraId="6F30DA2A" w14:textId="1F285C2D" w:rsidR="00874D67" w:rsidRPr="00874D67" w:rsidRDefault="00874D67" w:rsidP="00874D67">
      <w:pPr>
        <w:spacing w:line="360" w:lineRule="auto"/>
        <w:ind w:firstLineChars="200" w:firstLine="480"/>
        <w:rPr>
          <w:b/>
          <w:bCs/>
          <w:sz w:val="24"/>
          <w:szCs w:val="28"/>
        </w:rPr>
      </w:pPr>
      <w:r w:rsidRPr="00874D67">
        <w:rPr>
          <w:b/>
          <w:bCs/>
          <w:sz w:val="24"/>
          <w:szCs w:val="28"/>
        </w:rPr>
        <w:t>b</w:t>
      </w:r>
      <w:r w:rsidRPr="00874D67">
        <w:rPr>
          <w:rFonts w:hint="eastAsia"/>
          <w:b/>
          <w:bCs/>
          <w:sz w:val="24"/>
          <w:szCs w:val="28"/>
        </w:rPr>
        <w:t>）关注过程</w:t>
      </w:r>
    </w:p>
    <w:p w14:paraId="402E6209" w14:textId="77777777" w:rsidR="00874D67" w:rsidRPr="00874D67" w:rsidRDefault="00874D67" w:rsidP="00874D67">
      <w:pPr>
        <w:spacing w:line="360" w:lineRule="auto"/>
        <w:ind w:firstLineChars="202" w:firstLine="485"/>
        <w:rPr>
          <w:sz w:val="24"/>
          <w:szCs w:val="28"/>
        </w:rPr>
      </w:pPr>
      <w:r w:rsidRPr="00874D67">
        <w:rPr>
          <w:rFonts w:hint="eastAsia"/>
          <w:sz w:val="24"/>
          <w:szCs w:val="28"/>
        </w:rPr>
        <w:t>质量提升的结果源于过程，要通过有效的过程管理，保证预期结果的实现。</w:t>
      </w:r>
    </w:p>
    <w:p w14:paraId="4E73D8F2" w14:textId="3C5C4547" w:rsidR="00874D67" w:rsidRPr="00874D67" w:rsidRDefault="00874D67" w:rsidP="00874D67">
      <w:pPr>
        <w:spacing w:line="360" w:lineRule="auto"/>
        <w:ind w:firstLineChars="200" w:firstLine="480"/>
        <w:rPr>
          <w:b/>
          <w:bCs/>
          <w:sz w:val="24"/>
          <w:szCs w:val="28"/>
        </w:rPr>
      </w:pPr>
      <w:r w:rsidRPr="00874D67">
        <w:rPr>
          <w:b/>
          <w:bCs/>
          <w:sz w:val="24"/>
          <w:szCs w:val="28"/>
        </w:rPr>
        <w:t>c</w:t>
      </w:r>
      <w:r w:rsidRPr="00874D67">
        <w:rPr>
          <w:rFonts w:hint="eastAsia"/>
          <w:b/>
          <w:bCs/>
          <w:sz w:val="24"/>
          <w:szCs w:val="28"/>
        </w:rPr>
        <w:t>）</w:t>
      </w:r>
      <w:r w:rsidRPr="00874D67">
        <w:rPr>
          <w:b/>
          <w:bCs/>
          <w:sz w:val="24"/>
          <w:szCs w:val="28"/>
        </w:rPr>
        <w:t>严谨</w:t>
      </w:r>
      <w:r w:rsidRPr="00874D67">
        <w:rPr>
          <w:rFonts w:hint="eastAsia"/>
          <w:b/>
          <w:bCs/>
          <w:sz w:val="24"/>
          <w:szCs w:val="28"/>
        </w:rPr>
        <w:t>科学</w:t>
      </w:r>
    </w:p>
    <w:p w14:paraId="4D56A869" w14:textId="77777777" w:rsidR="00874D67" w:rsidRPr="00874D67" w:rsidRDefault="00874D67" w:rsidP="00874D67">
      <w:pPr>
        <w:spacing w:line="360" w:lineRule="auto"/>
        <w:ind w:firstLineChars="200" w:firstLine="480"/>
        <w:rPr>
          <w:sz w:val="24"/>
          <w:szCs w:val="28"/>
        </w:rPr>
      </w:pPr>
      <w:r w:rsidRPr="00874D67">
        <w:rPr>
          <w:rFonts w:hint="eastAsia"/>
          <w:sz w:val="24"/>
          <w:szCs w:val="28"/>
        </w:rPr>
        <w:lastRenderedPageBreak/>
        <w:t>质量提升是一个循环开展、螺旋提升的活动，要及时、准确的收集并分析数据和信息，运用各种管理工具及方法，保证质量提升活动按照P</w:t>
      </w:r>
      <w:r w:rsidRPr="00874D67">
        <w:rPr>
          <w:sz w:val="24"/>
          <w:szCs w:val="28"/>
        </w:rPr>
        <w:t>DCA</w:t>
      </w:r>
      <w:r w:rsidRPr="00874D67">
        <w:rPr>
          <w:rFonts w:hint="eastAsia"/>
          <w:sz w:val="24"/>
          <w:szCs w:val="28"/>
        </w:rPr>
        <w:t>循环开展。</w:t>
      </w:r>
    </w:p>
    <w:p w14:paraId="10879E96" w14:textId="6F8FF826" w:rsidR="00874D67" w:rsidRPr="00874D67" w:rsidRDefault="00874D67" w:rsidP="00874D67">
      <w:pPr>
        <w:spacing w:line="360" w:lineRule="auto"/>
        <w:ind w:firstLineChars="200" w:firstLine="480"/>
        <w:rPr>
          <w:b/>
          <w:bCs/>
          <w:sz w:val="24"/>
          <w:szCs w:val="28"/>
        </w:rPr>
      </w:pPr>
      <w:r w:rsidRPr="00874D67">
        <w:rPr>
          <w:b/>
          <w:bCs/>
          <w:sz w:val="24"/>
          <w:szCs w:val="28"/>
        </w:rPr>
        <w:t>d</w:t>
      </w:r>
      <w:r w:rsidRPr="00874D67">
        <w:rPr>
          <w:rFonts w:hint="eastAsia"/>
          <w:b/>
          <w:bCs/>
          <w:sz w:val="24"/>
          <w:szCs w:val="28"/>
        </w:rPr>
        <w:t>）源头管理</w:t>
      </w:r>
    </w:p>
    <w:p w14:paraId="3DDB9D2F" w14:textId="77777777" w:rsidR="00874D67" w:rsidRPr="00874D67" w:rsidRDefault="00874D67" w:rsidP="00874D67">
      <w:pPr>
        <w:spacing w:line="360" w:lineRule="auto"/>
        <w:ind w:firstLineChars="202" w:firstLine="485"/>
        <w:rPr>
          <w:sz w:val="24"/>
          <w:szCs w:val="28"/>
        </w:rPr>
      </w:pPr>
      <w:r w:rsidRPr="00874D67">
        <w:rPr>
          <w:rFonts w:hint="eastAsia"/>
          <w:sz w:val="24"/>
          <w:szCs w:val="28"/>
        </w:rPr>
        <w:t>质量管理应以预防为主，采取纠正措施将不良隐患消灭的萌芽状态，避免后续不必要的问题和损失产生，使企业的整体工作质量、产品质量和效率得到提高。</w:t>
      </w:r>
    </w:p>
    <w:p w14:paraId="2D29F2DC" w14:textId="1DF8C7FF" w:rsidR="00874D67" w:rsidRPr="00874D67" w:rsidRDefault="00874D67" w:rsidP="00874D67">
      <w:pPr>
        <w:spacing w:line="360" w:lineRule="auto"/>
        <w:ind w:firstLineChars="200" w:firstLine="480"/>
        <w:rPr>
          <w:b/>
          <w:bCs/>
          <w:sz w:val="24"/>
          <w:szCs w:val="28"/>
        </w:rPr>
      </w:pPr>
      <w:r w:rsidRPr="00874D67">
        <w:rPr>
          <w:b/>
          <w:bCs/>
          <w:sz w:val="24"/>
          <w:szCs w:val="28"/>
        </w:rPr>
        <w:t>e</w:t>
      </w:r>
      <w:r w:rsidRPr="00874D67">
        <w:rPr>
          <w:rFonts w:hint="eastAsia"/>
          <w:b/>
          <w:bCs/>
          <w:sz w:val="24"/>
          <w:szCs w:val="28"/>
        </w:rPr>
        <w:t>）合作共赢</w:t>
      </w:r>
    </w:p>
    <w:p w14:paraId="3D56B325" w14:textId="77777777" w:rsidR="00874D67" w:rsidRPr="00874D67" w:rsidRDefault="00874D67" w:rsidP="00874D67">
      <w:pPr>
        <w:spacing w:line="360" w:lineRule="auto"/>
        <w:ind w:firstLineChars="200" w:firstLine="480"/>
        <w:rPr>
          <w:sz w:val="24"/>
          <w:szCs w:val="28"/>
        </w:rPr>
      </w:pPr>
      <w:r w:rsidRPr="00874D67">
        <w:rPr>
          <w:rFonts w:hint="eastAsia"/>
          <w:sz w:val="24"/>
          <w:szCs w:val="28"/>
        </w:rPr>
        <w:t>与顾客、关键的供应商及其他相关方建立长期伙伴关系，互相为对方创造价值，实现共同发展。</w:t>
      </w:r>
    </w:p>
    <w:p w14:paraId="0568A9E4" w14:textId="4DFCF478" w:rsidR="00874D67" w:rsidRDefault="007A0FA7" w:rsidP="00874D67">
      <w:pPr>
        <w:spacing w:line="360" w:lineRule="auto"/>
        <w:ind w:firstLineChars="200" w:firstLine="480"/>
        <w:rPr>
          <w:b/>
          <w:bCs/>
          <w:sz w:val="24"/>
          <w:szCs w:val="28"/>
        </w:rPr>
      </w:pPr>
      <w:r>
        <w:rPr>
          <w:rFonts w:hint="eastAsia"/>
          <w:b/>
          <w:bCs/>
          <w:sz w:val="24"/>
          <w:szCs w:val="28"/>
        </w:rPr>
        <w:t>（</w:t>
      </w:r>
      <w:r w:rsidR="00874D67" w:rsidRPr="00874D67">
        <w:rPr>
          <w:rFonts w:hint="eastAsia"/>
          <w:b/>
          <w:bCs/>
          <w:sz w:val="24"/>
          <w:szCs w:val="28"/>
        </w:rPr>
        <w:t>2</w:t>
      </w:r>
      <w:r>
        <w:rPr>
          <w:rFonts w:hint="eastAsia"/>
          <w:b/>
          <w:bCs/>
          <w:sz w:val="24"/>
          <w:szCs w:val="28"/>
        </w:rPr>
        <w:t>）</w:t>
      </w:r>
      <w:r w:rsidR="00874D67" w:rsidRPr="00874D67">
        <w:rPr>
          <w:rFonts w:hint="eastAsia"/>
          <w:b/>
          <w:bCs/>
          <w:sz w:val="24"/>
          <w:szCs w:val="28"/>
        </w:rPr>
        <w:t>标准草案的基本框架</w:t>
      </w:r>
    </w:p>
    <w:p w14:paraId="1751EC55" w14:textId="5A055AE5" w:rsidR="00D47A41" w:rsidRDefault="00D47A41" w:rsidP="008B0443">
      <w:pPr>
        <w:spacing w:line="360" w:lineRule="auto"/>
        <w:ind w:firstLineChars="200" w:firstLine="480"/>
        <w:rPr>
          <w:sz w:val="24"/>
          <w:szCs w:val="28"/>
        </w:rPr>
      </w:pPr>
      <w:r>
        <w:rPr>
          <w:rFonts w:hint="eastAsia"/>
          <w:sz w:val="24"/>
          <w:szCs w:val="28"/>
        </w:rPr>
        <w:t>本标准基于基本理念，参考了国内外同类管理标准的资料和内容进行了编写。标准包括正文和附录部分。</w:t>
      </w:r>
    </w:p>
    <w:p w14:paraId="468B274C" w14:textId="77777777" w:rsidR="00D47A41" w:rsidRDefault="008B0443" w:rsidP="008B0443">
      <w:pPr>
        <w:spacing w:line="360" w:lineRule="auto"/>
        <w:ind w:firstLineChars="200" w:firstLine="480"/>
        <w:rPr>
          <w:sz w:val="24"/>
          <w:szCs w:val="28"/>
        </w:rPr>
      </w:pPr>
      <w:r>
        <w:rPr>
          <w:rFonts w:hint="eastAsia"/>
          <w:sz w:val="24"/>
          <w:szCs w:val="28"/>
        </w:rPr>
        <w:t>标准的正文内容包括：范围、规范性引用文件、术语和定义、评价要求，其中评价要求内容分为领导和质量提升系统、产品质量过程的提升、质量提升的资源、质量提升的结果四部分；附录内容包括：附录A：《质量提升能力评价准则》评分条款分值表、附录B：质量提升能力检查表、附录C：《质量提升能力评价准则》评分指南。</w:t>
      </w:r>
    </w:p>
    <w:p w14:paraId="5D22499F" w14:textId="1A7CF336" w:rsidR="008B0443" w:rsidRPr="008B0443" w:rsidRDefault="00772789" w:rsidP="008B0443">
      <w:pPr>
        <w:spacing w:line="360" w:lineRule="auto"/>
        <w:ind w:firstLineChars="200" w:firstLine="480"/>
        <w:rPr>
          <w:sz w:val="24"/>
          <w:szCs w:val="28"/>
        </w:rPr>
      </w:pPr>
      <w:r>
        <w:rPr>
          <w:rFonts w:hint="eastAsia"/>
          <w:sz w:val="24"/>
          <w:szCs w:val="28"/>
        </w:rPr>
        <w:t>标准</w:t>
      </w:r>
      <w:r w:rsidR="00D47A41">
        <w:rPr>
          <w:rFonts w:hint="eastAsia"/>
          <w:sz w:val="24"/>
          <w:szCs w:val="28"/>
        </w:rPr>
        <w:t>正文</w:t>
      </w:r>
      <w:r>
        <w:rPr>
          <w:rFonts w:hint="eastAsia"/>
          <w:sz w:val="24"/>
          <w:szCs w:val="28"/>
        </w:rPr>
        <w:t>框架及与基本理念的对应</w:t>
      </w:r>
      <w:r w:rsidR="008B0443">
        <w:rPr>
          <w:rFonts w:hint="eastAsia"/>
          <w:sz w:val="24"/>
          <w:szCs w:val="28"/>
        </w:rPr>
        <w:t>见下表：</w:t>
      </w:r>
    </w:p>
    <w:tbl>
      <w:tblPr>
        <w:tblStyle w:val="a8"/>
        <w:tblW w:w="8505" w:type="dxa"/>
        <w:jc w:val="center"/>
        <w:tblLook w:val="01E0" w:firstRow="1" w:lastRow="1" w:firstColumn="1" w:lastColumn="1" w:noHBand="0" w:noVBand="0"/>
      </w:tblPr>
      <w:tblGrid>
        <w:gridCol w:w="1413"/>
        <w:gridCol w:w="1134"/>
        <w:gridCol w:w="1417"/>
        <w:gridCol w:w="4541"/>
      </w:tblGrid>
      <w:tr w:rsidR="00FD13B1" w14:paraId="3D36BB85" w14:textId="77777777" w:rsidTr="00E92D2A">
        <w:trPr>
          <w:tblHeader/>
          <w:jc w:val="center"/>
        </w:trPr>
        <w:tc>
          <w:tcPr>
            <w:tcW w:w="1413" w:type="dxa"/>
            <w:shd w:val="clear" w:color="auto" w:fill="F2F2F2" w:themeFill="background1" w:themeFillShade="F2"/>
          </w:tcPr>
          <w:p w14:paraId="42F9CDB5" w14:textId="63D56D59" w:rsidR="00FD13B1" w:rsidRDefault="00FD13B1" w:rsidP="00BE681D">
            <w:pPr>
              <w:spacing w:line="300" w:lineRule="exact"/>
              <w:jc w:val="center"/>
              <w:rPr>
                <w:b/>
                <w:bCs/>
                <w:color w:val="000000"/>
                <w:sz w:val="24"/>
              </w:rPr>
            </w:pPr>
            <w:r>
              <w:rPr>
                <w:rFonts w:hint="eastAsia"/>
                <w:b/>
                <w:bCs/>
                <w:color w:val="000000"/>
                <w:sz w:val="24"/>
              </w:rPr>
              <w:t>基本理念</w:t>
            </w:r>
          </w:p>
        </w:tc>
        <w:tc>
          <w:tcPr>
            <w:tcW w:w="1134" w:type="dxa"/>
            <w:shd w:val="clear" w:color="auto" w:fill="F2F2F2" w:themeFill="background1" w:themeFillShade="F2"/>
          </w:tcPr>
          <w:p w14:paraId="09AD2EA5" w14:textId="16F15295" w:rsidR="00FD13B1" w:rsidRDefault="00FD13B1" w:rsidP="00BE681D">
            <w:pPr>
              <w:spacing w:line="300" w:lineRule="exact"/>
              <w:jc w:val="center"/>
              <w:rPr>
                <w:b/>
                <w:bCs/>
                <w:color w:val="000000"/>
                <w:sz w:val="24"/>
              </w:rPr>
            </w:pPr>
            <w:r>
              <w:rPr>
                <w:rFonts w:hint="eastAsia"/>
                <w:b/>
                <w:bCs/>
                <w:color w:val="000000"/>
                <w:sz w:val="24"/>
              </w:rPr>
              <w:t>条款</w:t>
            </w:r>
          </w:p>
        </w:tc>
        <w:tc>
          <w:tcPr>
            <w:tcW w:w="1417" w:type="dxa"/>
            <w:shd w:val="clear" w:color="auto" w:fill="F2F2F2" w:themeFill="background1" w:themeFillShade="F2"/>
          </w:tcPr>
          <w:p w14:paraId="53E313E8" w14:textId="77777777" w:rsidR="00FD13B1" w:rsidRDefault="00FD13B1" w:rsidP="00BE681D">
            <w:pPr>
              <w:spacing w:line="300" w:lineRule="exact"/>
              <w:jc w:val="center"/>
              <w:rPr>
                <w:b/>
                <w:bCs/>
                <w:color w:val="000000"/>
                <w:sz w:val="24"/>
              </w:rPr>
            </w:pPr>
            <w:r>
              <w:rPr>
                <w:rFonts w:hint="eastAsia"/>
                <w:b/>
                <w:bCs/>
                <w:color w:val="000000"/>
                <w:sz w:val="24"/>
              </w:rPr>
              <w:t>分条款</w:t>
            </w:r>
          </w:p>
        </w:tc>
        <w:tc>
          <w:tcPr>
            <w:tcW w:w="4541" w:type="dxa"/>
            <w:shd w:val="clear" w:color="auto" w:fill="F2F2F2" w:themeFill="background1" w:themeFillShade="F2"/>
          </w:tcPr>
          <w:p w14:paraId="497F8C50" w14:textId="79BF8FCE" w:rsidR="00FD13B1" w:rsidRDefault="00FD13B1" w:rsidP="00BE681D">
            <w:pPr>
              <w:spacing w:line="300" w:lineRule="exact"/>
              <w:jc w:val="center"/>
              <w:rPr>
                <w:b/>
                <w:bCs/>
                <w:color w:val="000000"/>
                <w:sz w:val="24"/>
              </w:rPr>
            </w:pPr>
            <w:r>
              <w:rPr>
                <w:rFonts w:hint="eastAsia"/>
                <w:b/>
                <w:bCs/>
                <w:color w:val="000000"/>
                <w:sz w:val="24"/>
              </w:rPr>
              <w:t>要点</w:t>
            </w:r>
          </w:p>
        </w:tc>
      </w:tr>
      <w:tr w:rsidR="00FD13B1" w:rsidRPr="0062121A" w14:paraId="67DB8291" w14:textId="77777777" w:rsidTr="00E92D2A">
        <w:trPr>
          <w:jc w:val="center"/>
        </w:trPr>
        <w:tc>
          <w:tcPr>
            <w:tcW w:w="1413" w:type="dxa"/>
          </w:tcPr>
          <w:p w14:paraId="5F110C42" w14:textId="0F8CDF06" w:rsidR="00FD13B1" w:rsidRPr="00C33A5A" w:rsidRDefault="0045009E" w:rsidP="00BE681D">
            <w:pPr>
              <w:spacing w:line="300" w:lineRule="exact"/>
              <w:rPr>
                <w:bCs/>
                <w:color w:val="000000"/>
                <w:szCs w:val="21"/>
              </w:rPr>
            </w:pPr>
            <w:r>
              <w:rPr>
                <w:rFonts w:hint="eastAsia"/>
                <w:bCs/>
                <w:color w:val="000000"/>
                <w:szCs w:val="21"/>
              </w:rPr>
              <w:t>无</w:t>
            </w:r>
          </w:p>
        </w:tc>
        <w:tc>
          <w:tcPr>
            <w:tcW w:w="1134" w:type="dxa"/>
          </w:tcPr>
          <w:p w14:paraId="77C4AAB7" w14:textId="04557FB6" w:rsidR="00FD13B1" w:rsidRPr="00C33A5A" w:rsidRDefault="00FD13B1" w:rsidP="00BE681D">
            <w:pPr>
              <w:spacing w:line="300" w:lineRule="exact"/>
              <w:rPr>
                <w:bCs/>
                <w:color w:val="000000"/>
                <w:szCs w:val="21"/>
              </w:rPr>
            </w:pPr>
            <w:r w:rsidRPr="00C33A5A">
              <w:rPr>
                <w:rFonts w:hint="eastAsia"/>
                <w:bCs/>
                <w:color w:val="000000"/>
                <w:szCs w:val="21"/>
              </w:rPr>
              <w:t>1</w:t>
            </w:r>
            <w:r>
              <w:rPr>
                <w:bCs/>
                <w:color w:val="000000"/>
                <w:szCs w:val="21"/>
              </w:rPr>
              <w:t>.</w:t>
            </w:r>
            <w:r w:rsidRPr="00C33A5A">
              <w:rPr>
                <w:rFonts w:hint="eastAsia"/>
                <w:bCs/>
                <w:color w:val="000000"/>
                <w:szCs w:val="21"/>
              </w:rPr>
              <w:t>范围</w:t>
            </w:r>
          </w:p>
        </w:tc>
        <w:tc>
          <w:tcPr>
            <w:tcW w:w="1417" w:type="dxa"/>
          </w:tcPr>
          <w:p w14:paraId="4ED620AC" w14:textId="77777777" w:rsidR="00FD13B1" w:rsidRDefault="00FD13B1" w:rsidP="00BE681D">
            <w:pPr>
              <w:spacing w:line="300" w:lineRule="exact"/>
              <w:rPr>
                <w:b/>
                <w:bCs/>
                <w:color w:val="000000"/>
                <w:sz w:val="24"/>
              </w:rPr>
            </w:pPr>
          </w:p>
        </w:tc>
        <w:tc>
          <w:tcPr>
            <w:tcW w:w="4541" w:type="dxa"/>
          </w:tcPr>
          <w:p w14:paraId="5D28B304" w14:textId="3320CF39" w:rsidR="00FD13B1" w:rsidRPr="00BE681D" w:rsidRDefault="00FD13B1" w:rsidP="00BE681D">
            <w:pPr>
              <w:pStyle w:val="a7"/>
              <w:numPr>
                <w:ilvl w:val="0"/>
                <w:numId w:val="4"/>
              </w:numPr>
              <w:spacing w:line="300" w:lineRule="exact"/>
              <w:ind w:firstLineChars="0"/>
              <w:rPr>
                <w:rFonts w:ascii="Times New Roman"/>
                <w:color w:val="000000" w:themeColor="text1"/>
              </w:rPr>
            </w:pPr>
            <w:r w:rsidRPr="00BE681D">
              <w:rPr>
                <w:rFonts w:ascii="Times New Roman" w:hint="eastAsia"/>
                <w:color w:val="000000" w:themeColor="text1"/>
              </w:rPr>
              <w:t>本标准适用于实施质量提升的中小企业，为中小企业提供了自我评价的准则。</w:t>
            </w:r>
          </w:p>
          <w:p w14:paraId="7A534719" w14:textId="7D689124" w:rsidR="00FD13B1" w:rsidRPr="00BE681D" w:rsidRDefault="00FD13B1" w:rsidP="00BE681D">
            <w:pPr>
              <w:pStyle w:val="a7"/>
              <w:numPr>
                <w:ilvl w:val="0"/>
                <w:numId w:val="4"/>
              </w:numPr>
              <w:spacing w:line="300" w:lineRule="exact"/>
              <w:ind w:firstLineChars="0"/>
              <w:rPr>
                <w:rFonts w:ascii="Times New Roman"/>
              </w:rPr>
            </w:pPr>
            <w:r w:rsidRPr="00BE681D">
              <w:rPr>
                <w:rFonts w:ascii="Times New Roman" w:hint="eastAsia"/>
                <w:color w:val="000000" w:themeColor="text1"/>
              </w:rPr>
              <w:t>作为政府质量主管部门评估企业质量提升能力和效果的依据。</w:t>
            </w:r>
          </w:p>
        </w:tc>
      </w:tr>
      <w:tr w:rsidR="00FD13B1" w:rsidRPr="00CC1A51" w14:paraId="35D0E99D" w14:textId="77777777" w:rsidTr="00E92D2A">
        <w:trPr>
          <w:jc w:val="center"/>
        </w:trPr>
        <w:tc>
          <w:tcPr>
            <w:tcW w:w="1413" w:type="dxa"/>
          </w:tcPr>
          <w:p w14:paraId="01D20C0F" w14:textId="34DDE2E4" w:rsidR="00FD13B1" w:rsidRPr="00C33A5A" w:rsidRDefault="0045009E" w:rsidP="00BE681D">
            <w:pPr>
              <w:spacing w:line="300" w:lineRule="exact"/>
              <w:rPr>
                <w:bCs/>
                <w:color w:val="000000"/>
                <w:szCs w:val="21"/>
              </w:rPr>
            </w:pPr>
            <w:r>
              <w:rPr>
                <w:rFonts w:hint="eastAsia"/>
                <w:bCs/>
                <w:color w:val="000000"/>
                <w:szCs w:val="21"/>
              </w:rPr>
              <w:t>无</w:t>
            </w:r>
          </w:p>
        </w:tc>
        <w:tc>
          <w:tcPr>
            <w:tcW w:w="1134" w:type="dxa"/>
          </w:tcPr>
          <w:p w14:paraId="6B2CD182" w14:textId="2C102116" w:rsidR="00FD13B1" w:rsidRPr="00C33A5A" w:rsidRDefault="00FD13B1" w:rsidP="00BE681D">
            <w:pPr>
              <w:spacing w:line="300" w:lineRule="exact"/>
              <w:rPr>
                <w:bCs/>
                <w:color w:val="000000"/>
                <w:szCs w:val="21"/>
              </w:rPr>
            </w:pPr>
            <w:r w:rsidRPr="00C33A5A">
              <w:rPr>
                <w:rFonts w:hint="eastAsia"/>
                <w:bCs/>
                <w:color w:val="000000"/>
                <w:szCs w:val="21"/>
              </w:rPr>
              <w:t>2</w:t>
            </w:r>
            <w:r>
              <w:rPr>
                <w:rFonts w:hint="eastAsia"/>
                <w:bCs/>
                <w:color w:val="000000"/>
                <w:szCs w:val="21"/>
              </w:rPr>
              <w:t>.</w:t>
            </w:r>
            <w:r>
              <w:rPr>
                <w:rFonts w:hint="eastAsia"/>
                <w:bCs/>
                <w:color w:val="000000"/>
                <w:szCs w:val="21"/>
              </w:rPr>
              <w:t>规范性引用文件</w:t>
            </w:r>
          </w:p>
        </w:tc>
        <w:tc>
          <w:tcPr>
            <w:tcW w:w="1417" w:type="dxa"/>
          </w:tcPr>
          <w:p w14:paraId="316E6A74" w14:textId="77777777" w:rsidR="00FD13B1" w:rsidRDefault="00FD13B1" w:rsidP="00BE681D">
            <w:pPr>
              <w:spacing w:line="300" w:lineRule="exact"/>
              <w:rPr>
                <w:b/>
                <w:bCs/>
                <w:color w:val="000000"/>
                <w:sz w:val="24"/>
              </w:rPr>
            </w:pPr>
          </w:p>
        </w:tc>
        <w:tc>
          <w:tcPr>
            <w:tcW w:w="4541" w:type="dxa"/>
          </w:tcPr>
          <w:p w14:paraId="7D9141E4" w14:textId="6DBF02BE" w:rsidR="00FD13B1" w:rsidRPr="0094461B" w:rsidRDefault="00FD13B1" w:rsidP="00BE681D">
            <w:pPr>
              <w:pStyle w:val="a7"/>
              <w:numPr>
                <w:ilvl w:val="0"/>
                <w:numId w:val="5"/>
              </w:numPr>
              <w:spacing w:line="300" w:lineRule="exact"/>
              <w:ind w:left="433" w:firstLineChars="0"/>
              <w:rPr>
                <w:rFonts w:hAnsi="宋体"/>
              </w:rPr>
            </w:pPr>
            <w:r w:rsidRPr="0094461B">
              <w:rPr>
                <w:rFonts w:ascii="Times New Roman" w:hint="eastAsia"/>
              </w:rPr>
              <w:t>GB/T</w:t>
            </w:r>
            <w:r w:rsidRPr="0094461B">
              <w:rPr>
                <w:rFonts w:ascii="Times New Roman"/>
              </w:rPr>
              <w:t xml:space="preserve"> </w:t>
            </w:r>
            <w:r w:rsidRPr="0094461B">
              <w:rPr>
                <w:rFonts w:ascii="Times New Roman" w:hint="eastAsia"/>
              </w:rPr>
              <w:t>19000-</w:t>
            </w:r>
            <w:r w:rsidRPr="0094461B">
              <w:rPr>
                <w:rFonts w:ascii="Times New Roman"/>
              </w:rPr>
              <w:t xml:space="preserve">2016 </w:t>
            </w:r>
            <w:r w:rsidRPr="0094461B">
              <w:rPr>
                <w:rFonts w:ascii="Times New Roman"/>
              </w:rPr>
              <w:t>质量管理体系</w:t>
            </w:r>
            <w:r w:rsidRPr="0094461B">
              <w:rPr>
                <w:rFonts w:ascii="Times New Roman"/>
              </w:rPr>
              <w:t xml:space="preserve"> </w:t>
            </w:r>
            <w:r w:rsidRPr="0094461B">
              <w:rPr>
                <w:rFonts w:ascii="Times New Roman"/>
              </w:rPr>
              <w:t>基础和术语</w:t>
            </w:r>
          </w:p>
          <w:p w14:paraId="7F2E7F27" w14:textId="34E4D0D1" w:rsidR="00FD13B1" w:rsidRPr="00BE681D" w:rsidRDefault="00FD13B1" w:rsidP="00BE681D">
            <w:pPr>
              <w:pStyle w:val="a7"/>
              <w:numPr>
                <w:ilvl w:val="0"/>
                <w:numId w:val="5"/>
              </w:numPr>
              <w:spacing w:line="300" w:lineRule="exact"/>
              <w:ind w:left="433" w:firstLineChars="0"/>
              <w:rPr>
                <w:rFonts w:ascii="Times New Roman"/>
              </w:rPr>
            </w:pPr>
            <w:r w:rsidRPr="0094461B">
              <w:rPr>
                <w:rFonts w:ascii="Times New Roman" w:hint="eastAsia"/>
              </w:rPr>
              <w:t>GB/T</w:t>
            </w:r>
            <w:r w:rsidRPr="0094461B">
              <w:rPr>
                <w:rFonts w:ascii="Times New Roman"/>
              </w:rPr>
              <w:t xml:space="preserve"> </w:t>
            </w:r>
            <w:r w:rsidRPr="0094461B">
              <w:rPr>
                <w:rFonts w:ascii="Times New Roman" w:hint="eastAsia"/>
              </w:rPr>
              <w:t>19580-</w:t>
            </w:r>
            <w:r w:rsidRPr="0094461B">
              <w:rPr>
                <w:rFonts w:ascii="Times New Roman"/>
              </w:rPr>
              <w:t xml:space="preserve">2012 </w:t>
            </w:r>
            <w:r w:rsidRPr="0094461B">
              <w:rPr>
                <w:rFonts w:ascii="Times New Roman"/>
              </w:rPr>
              <w:t>卓越绩效评价准则</w:t>
            </w:r>
          </w:p>
        </w:tc>
      </w:tr>
      <w:tr w:rsidR="00FD13B1" w:rsidRPr="007A7352" w14:paraId="0C25FE37" w14:textId="77777777" w:rsidTr="00E92D2A">
        <w:trPr>
          <w:jc w:val="center"/>
        </w:trPr>
        <w:tc>
          <w:tcPr>
            <w:tcW w:w="1413" w:type="dxa"/>
          </w:tcPr>
          <w:p w14:paraId="19D6685B" w14:textId="7ECEE269" w:rsidR="00FD13B1" w:rsidRDefault="0045009E" w:rsidP="00BE681D">
            <w:pPr>
              <w:spacing w:line="300" w:lineRule="exact"/>
              <w:rPr>
                <w:bCs/>
                <w:color w:val="000000"/>
                <w:szCs w:val="21"/>
              </w:rPr>
            </w:pPr>
            <w:r>
              <w:rPr>
                <w:rFonts w:hint="eastAsia"/>
                <w:bCs/>
                <w:color w:val="000000"/>
                <w:szCs w:val="21"/>
              </w:rPr>
              <w:t>无</w:t>
            </w:r>
          </w:p>
        </w:tc>
        <w:tc>
          <w:tcPr>
            <w:tcW w:w="1134" w:type="dxa"/>
          </w:tcPr>
          <w:p w14:paraId="2A9EFBFC" w14:textId="72253E5D" w:rsidR="00FD13B1" w:rsidRPr="00C33A5A" w:rsidRDefault="00FD13B1" w:rsidP="00BE681D">
            <w:pPr>
              <w:spacing w:line="300" w:lineRule="exact"/>
              <w:rPr>
                <w:bCs/>
                <w:color w:val="000000"/>
                <w:szCs w:val="21"/>
              </w:rPr>
            </w:pPr>
            <w:r>
              <w:rPr>
                <w:rFonts w:hint="eastAsia"/>
                <w:bCs/>
                <w:color w:val="000000"/>
                <w:szCs w:val="21"/>
              </w:rPr>
              <w:t>3.</w:t>
            </w:r>
            <w:r>
              <w:rPr>
                <w:rFonts w:hint="eastAsia"/>
                <w:bCs/>
                <w:color w:val="000000"/>
                <w:szCs w:val="21"/>
              </w:rPr>
              <w:t>术语和定义</w:t>
            </w:r>
          </w:p>
        </w:tc>
        <w:tc>
          <w:tcPr>
            <w:tcW w:w="1417" w:type="dxa"/>
          </w:tcPr>
          <w:p w14:paraId="3035C51F" w14:textId="77777777" w:rsidR="00FD13B1" w:rsidRDefault="00FD13B1" w:rsidP="00BE681D">
            <w:pPr>
              <w:spacing w:line="300" w:lineRule="exact"/>
              <w:rPr>
                <w:b/>
                <w:bCs/>
                <w:color w:val="000000"/>
                <w:sz w:val="24"/>
              </w:rPr>
            </w:pPr>
          </w:p>
        </w:tc>
        <w:tc>
          <w:tcPr>
            <w:tcW w:w="4541" w:type="dxa"/>
          </w:tcPr>
          <w:p w14:paraId="19D7F02F" w14:textId="4EA328FC" w:rsidR="00FD13B1" w:rsidRPr="007A7352" w:rsidRDefault="00FD13B1" w:rsidP="00BE681D">
            <w:pPr>
              <w:spacing w:line="300" w:lineRule="exact"/>
              <w:rPr>
                <w:rFonts w:ascii="宋体" w:hAnsi="宋体"/>
                <w:bCs/>
                <w:szCs w:val="28"/>
              </w:rPr>
            </w:pPr>
            <w:r>
              <w:rPr>
                <w:rFonts w:ascii="宋体" w:hAnsi="宋体" w:hint="eastAsia"/>
                <w:bCs/>
                <w:szCs w:val="28"/>
              </w:rPr>
              <w:t>明确了质量提升、授权、质量提升文化、合作伙伴、工艺评审、安装方案、预防性维护保养、直通率的定义</w:t>
            </w:r>
          </w:p>
        </w:tc>
      </w:tr>
      <w:tr w:rsidR="00FD13B1" w:rsidRPr="007A7352" w14:paraId="748BC44B" w14:textId="77777777" w:rsidTr="00E92D2A">
        <w:trPr>
          <w:jc w:val="center"/>
        </w:trPr>
        <w:tc>
          <w:tcPr>
            <w:tcW w:w="1413" w:type="dxa"/>
            <w:vMerge w:val="restart"/>
          </w:tcPr>
          <w:p w14:paraId="0A7929B8" w14:textId="6D6F27D3" w:rsidR="00FD13B1" w:rsidRDefault="00FD13B1" w:rsidP="00BE681D">
            <w:pPr>
              <w:spacing w:line="300" w:lineRule="exact"/>
              <w:rPr>
                <w:bCs/>
                <w:color w:val="000000"/>
                <w:szCs w:val="21"/>
              </w:rPr>
            </w:pPr>
            <w:r>
              <w:rPr>
                <w:rFonts w:hint="eastAsia"/>
                <w:bCs/>
                <w:color w:val="000000"/>
                <w:szCs w:val="21"/>
              </w:rPr>
              <w:lastRenderedPageBreak/>
              <w:t>a</w:t>
            </w:r>
            <w:r>
              <w:rPr>
                <w:bCs/>
                <w:color w:val="000000"/>
                <w:szCs w:val="21"/>
              </w:rPr>
              <w:t xml:space="preserve">) </w:t>
            </w:r>
            <w:r>
              <w:rPr>
                <w:rFonts w:hint="eastAsia"/>
                <w:bCs/>
                <w:color w:val="000000"/>
                <w:szCs w:val="21"/>
              </w:rPr>
              <w:t>领导重视</w:t>
            </w:r>
          </w:p>
        </w:tc>
        <w:tc>
          <w:tcPr>
            <w:tcW w:w="1134" w:type="dxa"/>
            <w:vMerge w:val="restart"/>
          </w:tcPr>
          <w:p w14:paraId="28962DDE" w14:textId="516E2B1F" w:rsidR="00FD13B1" w:rsidRDefault="00FD13B1" w:rsidP="00BE681D">
            <w:pPr>
              <w:spacing w:line="300" w:lineRule="exact"/>
              <w:rPr>
                <w:bCs/>
                <w:color w:val="000000"/>
                <w:szCs w:val="21"/>
              </w:rPr>
            </w:pPr>
            <w:r>
              <w:rPr>
                <w:rFonts w:hint="eastAsia"/>
                <w:bCs/>
                <w:color w:val="000000"/>
                <w:szCs w:val="21"/>
              </w:rPr>
              <w:t>4.1</w:t>
            </w:r>
            <w:r>
              <w:rPr>
                <w:rFonts w:hint="eastAsia"/>
                <w:bCs/>
                <w:color w:val="000000"/>
                <w:szCs w:val="21"/>
              </w:rPr>
              <w:t>领导和质量提升工作系统</w:t>
            </w:r>
          </w:p>
        </w:tc>
        <w:tc>
          <w:tcPr>
            <w:tcW w:w="1417" w:type="dxa"/>
          </w:tcPr>
          <w:p w14:paraId="246A65BB" w14:textId="34D77C88" w:rsidR="00FD13B1" w:rsidRPr="0092363E" w:rsidRDefault="00FD13B1" w:rsidP="00BE681D">
            <w:pPr>
              <w:spacing w:line="300" w:lineRule="exact"/>
              <w:rPr>
                <w:rFonts w:ascii="宋体" w:hAnsi="宋体"/>
                <w:color w:val="000000"/>
                <w:szCs w:val="21"/>
              </w:rPr>
            </w:pPr>
            <w:r w:rsidRPr="0092363E">
              <w:rPr>
                <w:rFonts w:ascii="宋体" w:hAnsi="宋体" w:hint="eastAsia"/>
                <w:color w:val="000000"/>
                <w:szCs w:val="21"/>
              </w:rPr>
              <w:t>4</w:t>
            </w:r>
            <w:r>
              <w:rPr>
                <w:rFonts w:ascii="宋体" w:hAnsi="宋体" w:hint="eastAsia"/>
                <w:color w:val="000000"/>
                <w:szCs w:val="21"/>
              </w:rPr>
              <w:t>.</w:t>
            </w:r>
            <w:r>
              <w:rPr>
                <w:rFonts w:ascii="宋体" w:hAnsi="宋体"/>
                <w:color w:val="000000"/>
                <w:szCs w:val="21"/>
              </w:rPr>
              <w:t>1.1</w:t>
            </w:r>
            <w:r w:rsidRPr="0092363E">
              <w:rPr>
                <w:rFonts w:ascii="宋体" w:hAnsi="宋体" w:hint="eastAsia"/>
                <w:color w:val="000000"/>
                <w:szCs w:val="21"/>
              </w:rPr>
              <w:t>领导作用</w:t>
            </w:r>
          </w:p>
        </w:tc>
        <w:tc>
          <w:tcPr>
            <w:tcW w:w="4541" w:type="dxa"/>
          </w:tcPr>
          <w:p w14:paraId="7BF58385" w14:textId="0DE190F0" w:rsidR="00FD13B1" w:rsidRPr="00BE681D" w:rsidRDefault="00FD13B1" w:rsidP="00BE681D">
            <w:pPr>
              <w:pStyle w:val="a4"/>
              <w:numPr>
                <w:ilvl w:val="0"/>
                <w:numId w:val="6"/>
              </w:numPr>
              <w:spacing w:line="300" w:lineRule="exact"/>
              <w:ind w:firstLineChars="0"/>
              <w:rPr>
                <w:rFonts w:ascii="宋体" w:hAnsi="宋体"/>
                <w:bCs/>
                <w:szCs w:val="21"/>
              </w:rPr>
            </w:pPr>
            <w:r w:rsidRPr="00BE681D">
              <w:rPr>
                <w:rFonts w:ascii="宋体" w:hAnsi="宋体" w:hint="eastAsia"/>
                <w:bCs/>
                <w:szCs w:val="21"/>
              </w:rPr>
              <w:t>质量文化建设</w:t>
            </w:r>
          </w:p>
          <w:p w14:paraId="174F28DD" w14:textId="77777777" w:rsidR="00FD13B1" w:rsidRPr="00BE681D" w:rsidRDefault="00FD13B1" w:rsidP="00BE681D">
            <w:pPr>
              <w:pStyle w:val="a4"/>
              <w:numPr>
                <w:ilvl w:val="0"/>
                <w:numId w:val="6"/>
              </w:numPr>
              <w:spacing w:line="300" w:lineRule="exact"/>
              <w:ind w:firstLineChars="0"/>
              <w:rPr>
                <w:rFonts w:ascii="宋体" w:hAnsi="宋体"/>
                <w:bCs/>
                <w:szCs w:val="21"/>
              </w:rPr>
            </w:pPr>
            <w:r w:rsidRPr="00BE681D">
              <w:rPr>
                <w:rFonts w:ascii="宋体" w:hAnsi="宋体" w:hint="eastAsia"/>
                <w:bCs/>
                <w:szCs w:val="21"/>
              </w:rPr>
              <w:t>质量提升工作的资源提供</w:t>
            </w:r>
          </w:p>
          <w:p w14:paraId="03FBF8FD" w14:textId="69FD9C70" w:rsidR="00FD13B1" w:rsidRPr="00BE681D" w:rsidRDefault="00FD13B1" w:rsidP="00BE681D">
            <w:pPr>
              <w:pStyle w:val="a4"/>
              <w:numPr>
                <w:ilvl w:val="0"/>
                <w:numId w:val="6"/>
              </w:numPr>
              <w:spacing w:line="300" w:lineRule="exact"/>
              <w:ind w:firstLineChars="0"/>
              <w:rPr>
                <w:rFonts w:ascii="宋体" w:hAnsi="宋体"/>
                <w:bCs/>
                <w:szCs w:val="21"/>
              </w:rPr>
            </w:pPr>
            <w:r w:rsidRPr="00BE681D">
              <w:rPr>
                <w:rFonts w:ascii="宋体" w:hAnsi="宋体" w:hint="eastAsia"/>
                <w:bCs/>
                <w:szCs w:val="21"/>
              </w:rPr>
              <w:t>高层领导参与质量提升工作</w:t>
            </w:r>
          </w:p>
        </w:tc>
      </w:tr>
      <w:tr w:rsidR="00FD13B1" w:rsidRPr="007A7352" w14:paraId="12FBE852" w14:textId="77777777" w:rsidTr="00E92D2A">
        <w:trPr>
          <w:jc w:val="center"/>
        </w:trPr>
        <w:tc>
          <w:tcPr>
            <w:tcW w:w="1413" w:type="dxa"/>
            <w:vMerge/>
          </w:tcPr>
          <w:p w14:paraId="362E7E57" w14:textId="77777777" w:rsidR="00FD13B1" w:rsidRDefault="00FD13B1" w:rsidP="00BE681D">
            <w:pPr>
              <w:spacing w:line="300" w:lineRule="exact"/>
              <w:rPr>
                <w:bCs/>
                <w:color w:val="000000"/>
                <w:szCs w:val="21"/>
              </w:rPr>
            </w:pPr>
          </w:p>
        </w:tc>
        <w:tc>
          <w:tcPr>
            <w:tcW w:w="1134" w:type="dxa"/>
            <w:vMerge/>
          </w:tcPr>
          <w:p w14:paraId="30F66EE7" w14:textId="65422912" w:rsidR="00FD13B1" w:rsidRDefault="00FD13B1" w:rsidP="00BE681D">
            <w:pPr>
              <w:spacing w:line="300" w:lineRule="exact"/>
              <w:rPr>
                <w:bCs/>
                <w:color w:val="000000"/>
                <w:szCs w:val="21"/>
              </w:rPr>
            </w:pPr>
          </w:p>
        </w:tc>
        <w:tc>
          <w:tcPr>
            <w:tcW w:w="1417" w:type="dxa"/>
          </w:tcPr>
          <w:p w14:paraId="79095EEB" w14:textId="7E683B1A" w:rsidR="00FD13B1" w:rsidRPr="0092363E" w:rsidRDefault="00FD13B1" w:rsidP="00BE681D">
            <w:pPr>
              <w:spacing w:line="300" w:lineRule="exact"/>
              <w:rPr>
                <w:rFonts w:ascii="宋体" w:hAnsi="宋体"/>
                <w:color w:val="000000"/>
                <w:szCs w:val="21"/>
              </w:rPr>
            </w:pPr>
            <w:r w:rsidRPr="0092363E">
              <w:rPr>
                <w:rFonts w:ascii="宋体" w:hAnsi="宋体" w:hint="eastAsia"/>
                <w:color w:val="000000"/>
                <w:szCs w:val="21"/>
              </w:rPr>
              <w:t>4</w:t>
            </w:r>
            <w:r>
              <w:rPr>
                <w:rFonts w:ascii="宋体" w:hAnsi="宋体" w:hint="eastAsia"/>
                <w:color w:val="000000"/>
                <w:szCs w:val="21"/>
              </w:rPr>
              <w:t>.</w:t>
            </w:r>
            <w:r>
              <w:rPr>
                <w:rFonts w:ascii="宋体" w:hAnsi="宋体"/>
                <w:color w:val="000000"/>
                <w:szCs w:val="21"/>
              </w:rPr>
              <w:t>1.2</w:t>
            </w:r>
            <w:r>
              <w:rPr>
                <w:rFonts w:ascii="宋体" w:hAnsi="宋体" w:hint="eastAsia"/>
                <w:color w:val="000000"/>
                <w:szCs w:val="21"/>
              </w:rPr>
              <w:t>质量提升计划</w:t>
            </w:r>
          </w:p>
        </w:tc>
        <w:tc>
          <w:tcPr>
            <w:tcW w:w="4541" w:type="dxa"/>
          </w:tcPr>
          <w:p w14:paraId="184B8C12" w14:textId="12887CC9" w:rsidR="00FD13B1" w:rsidRPr="00BE681D" w:rsidRDefault="00FD13B1" w:rsidP="00BE681D">
            <w:pPr>
              <w:pStyle w:val="a4"/>
              <w:numPr>
                <w:ilvl w:val="0"/>
                <w:numId w:val="7"/>
              </w:numPr>
              <w:spacing w:line="300" w:lineRule="exact"/>
              <w:ind w:firstLineChars="0"/>
              <w:rPr>
                <w:rFonts w:ascii="宋体" w:hAnsi="宋体"/>
                <w:bCs/>
                <w:szCs w:val="21"/>
              </w:rPr>
            </w:pPr>
            <w:r w:rsidRPr="00BE681D">
              <w:rPr>
                <w:rFonts w:ascii="宋体" w:hAnsi="宋体" w:hint="eastAsia"/>
                <w:bCs/>
                <w:szCs w:val="21"/>
              </w:rPr>
              <w:t>分层、分部门制定长短期质量提升计划</w:t>
            </w:r>
          </w:p>
          <w:p w14:paraId="378C0DD8" w14:textId="1D7FB000" w:rsidR="00FD13B1" w:rsidRPr="00BE681D" w:rsidRDefault="00FD13B1" w:rsidP="00BE681D">
            <w:pPr>
              <w:pStyle w:val="a4"/>
              <w:numPr>
                <w:ilvl w:val="0"/>
                <w:numId w:val="7"/>
              </w:numPr>
              <w:spacing w:line="300" w:lineRule="exact"/>
              <w:ind w:firstLineChars="0"/>
              <w:rPr>
                <w:rFonts w:ascii="宋体" w:hAnsi="宋体"/>
                <w:bCs/>
                <w:szCs w:val="21"/>
              </w:rPr>
            </w:pPr>
            <w:r w:rsidRPr="00BE681D">
              <w:rPr>
                <w:rFonts w:ascii="宋体" w:hAnsi="宋体" w:hint="eastAsia"/>
                <w:bCs/>
                <w:szCs w:val="21"/>
              </w:rPr>
              <w:t>按质量提升计划实施、跟踪、评价、调整</w:t>
            </w:r>
          </w:p>
        </w:tc>
      </w:tr>
      <w:tr w:rsidR="00FD13B1" w:rsidRPr="00C6748B" w14:paraId="1893025F" w14:textId="77777777" w:rsidTr="00E92D2A">
        <w:trPr>
          <w:jc w:val="center"/>
        </w:trPr>
        <w:tc>
          <w:tcPr>
            <w:tcW w:w="1413" w:type="dxa"/>
            <w:vMerge/>
          </w:tcPr>
          <w:p w14:paraId="2BF4BE1F" w14:textId="77777777" w:rsidR="00FD13B1" w:rsidRDefault="00FD13B1" w:rsidP="00BE681D">
            <w:pPr>
              <w:spacing w:line="300" w:lineRule="exact"/>
              <w:rPr>
                <w:bCs/>
                <w:color w:val="000000"/>
                <w:szCs w:val="21"/>
              </w:rPr>
            </w:pPr>
          </w:p>
        </w:tc>
        <w:tc>
          <w:tcPr>
            <w:tcW w:w="1134" w:type="dxa"/>
            <w:vMerge/>
          </w:tcPr>
          <w:p w14:paraId="650C44E3" w14:textId="30B1B18A" w:rsidR="00FD13B1" w:rsidRDefault="00FD13B1" w:rsidP="00BE681D">
            <w:pPr>
              <w:spacing w:line="300" w:lineRule="exact"/>
              <w:rPr>
                <w:bCs/>
                <w:color w:val="000000"/>
                <w:szCs w:val="21"/>
              </w:rPr>
            </w:pPr>
          </w:p>
        </w:tc>
        <w:tc>
          <w:tcPr>
            <w:tcW w:w="1417" w:type="dxa"/>
          </w:tcPr>
          <w:p w14:paraId="22BBB406" w14:textId="11E04754" w:rsidR="00FD13B1" w:rsidRPr="0092363E" w:rsidRDefault="00FD13B1" w:rsidP="00BE681D">
            <w:pPr>
              <w:spacing w:line="300" w:lineRule="exact"/>
              <w:rPr>
                <w:rFonts w:ascii="宋体" w:hAnsi="宋体"/>
                <w:color w:val="000000"/>
                <w:szCs w:val="21"/>
              </w:rPr>
            </w:pPr>
            <w:r w:rsidRPr="0092363E">
              <w:rPr>
                <w:rFonts w:ascii="宋体" w:hAnsi="宋体" w:hint="eastAsia"/>
                <w:color w:val="000000"/>
                <w:szCs w:val="21"/>
              </w:rPr>
              <w:t>4</w:t>
            </w:r>
            <w:r>
              <w:rPr>
                <w:rFonts w:ascii="宋体" w:hAnsi="宋体" w:hint="eastAsia"/>
                <w:color w:val="000000"/>
                <w:szCs w:val="21"/>
              </w:rPr>
              <w:t>.</w:t>
            </w:r>
            <w:r>
              <w:rPr>
                <w:rFonts w:ascii="宋体" w:hAnsi="宋体"/>
                <w:color w:val="000000"/>
                <w:szCs w:val="21"/>
              </w:rPr>
              <w:t>1.3</w:t>
            </w:r>
            <w:r>
              <w:rPr>
                <w:rFonts w:ascii="宋体" w:hAnsi="宋体" w:hint="eastAsia"/>
                <w:color w:val="000000"/>
                <w:szCs w:val="21"/>
              </w:rPr>
              <w:t>质量提升工作系统</w:t>
            </w:r>
          </w:p>
        </w:tc>
        <w:tc>
          <w:tcPr>
            <w:tcW w:w="4541" w:type="dxa"/>
          </w:tcPr>
          <w:p w14:paraId="3815BE80" w14:textId="2C2781F0" w:rsidR="00FD13B1" w:rsidRPr="00BE681D" w:rsidRDefault="00FD13B1" w:rsidP="00BE681D">
            <w:pPr>
              <w:pStyle w:val="a4"/>
              <w:numPr>
                <w:ilvl w:val="0"/>
                <w:numId w:val="8"/>
              </w:numPr>
              <w:spacing w:line="300" w:lineRule="exact"/>
              <w:ind w:firstLineChars="0"/>
              <w:rPr>
                <w:rFonts w:ascii="宋体" w:hAnsi="宋体"/>
                <w:bCs/>
                <w:szCs w:val="21"/>
              </w:rPr>
            </w:pPr>
            <w:r w:rsidRPr="00BE681D">
              <w:rPr>
                <w:rFonts w:ascii="宋体" w:hAnsi="宋体" w:hint="eastAsia"/>
                <w:bCs/>
                <w:szCs w:val="21"/>
              </w:rPr>
              <w:t>建立质量提升的工作组织</w:t>
            </w:r>
          </w:p>
          <w:p w14:paraId="13C4AF01" w14:textId="77777777" w:rsidR="00FD13B1" w:rsidRPr="00BE681D" w:rsidRDefault="00FD13B1" w:rsidP="00BE681D">
            <w:pPr>
              <w:pStyle w:val="a4"/>
              <w:numPr>
                <w:ilvl w:val="0"/>
                <w:numId w:val="8"/>
              </w:numPr>
              <w:spacing w:line="300" w:lineRule="exact"/>
              <w:ind w:firstLineChars="0"/>
              <w:rPr>
                <w:rFonts w:ascii="宋体" w:hAnsi="宋体"/>
                <w:bCs/>
                <w:szCs w:val="21"/>
              </w:rPr>
            </w:pPr>
            <w:r w:rsidRPr="00BE681D">
              <w:rPr>
                <w:rFonts w:ascii="宋体" w:hAnsi="宋体" w:hint="eastAsia"/>
                <w:bCs/>
                <w:szCs w:val="21"/>
              </w:rPr>
              <w:t>建立跨部门团队</w:t>
            </w:r>
          </w:p>
          <w:p w14:paraId="3968FA3B" w14:textId="77777777" w:rsidR="00FD13B1" w:rsidRPr="00BE681D" w:rsidRDefault="00FD13B1" w:rsidP="00BE681D">
            <w:pPr>
              <w:pStyle w:val="a4"/>
              <w:numPr>
                <w:ilvl w:val="0"/>
                <w:numId w:val="8"/>
              </w:numPr>
              <w:spacing w:line="300" w:lineRule="exact"/>
              <w:ind w:firstLineChars="0"/>
              <w:rPr>
                <w:rFonts w:ascii="宋体" w:hAnsi="宋体"/>
                <w:bCs/>
                <w:szCs w:val="21"/>
              </w:rPr>
            </w:pPr>
            <w:r w:rsidRPr="00BE681D">
              <w:rPr>
                <w:rFonts w:ascii="宋体" w:hAnsi="宋体" w:hint="eastAsia"/>
                <w:bCs/>
                <w:szCs w:val="21"/>
              </w:rPr>
              <w:t>通过多种渠道收集信息</w:t>
            </w:r>
          </w:p>
          <w:p w14:paraId="1C1624EB" w14:textId="3A4A769D" w:rsidR="00FD13B1" w:rsidRPr="00BE681D" w:rsidRDefault="00FD13B1" w:rsidP="00BE681D">
            <w:pPr>
              <w:pStyle w:val="a4"/>
              <w:numPr>
                <w:ilvl w:val="0"/>
                <w:numId w:val="8"/>
              </w:numPr>
              <w:spacing w:line="300" w:lineRule="exact"/>
              <w:ind w:firstLineChars="0"/>
              <w:rPr>
                <w:rFonts w:ascii="宋体" w:hAnsi="宋体"/>
                <w:bCs/>
                <w:szCs w:val="21"/>
              </w:rPr>
            </w:pPr>
            <w:r w:rsidRPr="00BE681D">
              <w:rPr>
                <w:rFonts w:ascii="宋体" w:hAnsi="宋体" w:hint="eastAsia"/>
                <w:bCs/>
                <w:szCs w:val="21"/>
              </w:rPr>
              <w:t>开展质量提升工作的评价</w:t>
            </w:r>
          </w:p>
        </w:tc>
      </w:tr>
      <w:tr w:rsidR="00FD13B1" w:rsidRPr="00C6748B" w14:paraId="2BDD88A7" w14:textId="77777777" w:rsidTr="00E92D2A">
        <w:trPr>
          <w:jc w:val="center"/>
        </w:trPr>
        <w:tc>
          <w:tcPr>
            <w:tcW w:w="1413" w:type="dxa"/>
          </w:tcPr>
          <w:p w14:paraId="5C7A36B4" w14:textId="77777777" w:rsidR="00FD13B1" w:rsidRDefault="00FD13B1" w:rsidP="00BE681D">
            <w:pPr>
              <w:spacing w:line="300" w:lineRule="exact"/>
              <w:rPr>
                <w:bCs/>
                <w:color w:val="000000"/>
                <w:szCs w:val="21"/>
              </w:rPr>
            </w:pPr>
            <w:r>
              <w:rPr>
                <w:rFonts w:hint="eastAsia"/>
                <w:bCs/>
                <w:color w:val="000000"/>
                <w:szCs w:val="21"/>
              </w:rPr>
              <w:t>b</w:t>
            </w:r>
            <w:r>
              <w:rPr>
                <w:bCs/>
                <w:color w:val="000000"/>
                <w:szCs w:val="21"/>
              </w:rPr>
              <w:t xml:space="preserve">) </w:t>
            </w:r>
            <w:r>
              <w:rPr>
                <w:rFonts w:hint="eastAsia"/>
                <w:bCs/>
                <w:color w:val="000000"/>
                <w:szCs w:val="21"/>
              </w:rPr>
              <w:t>关注过程</w:t>
            </w:r>
          </w:p>
          <w:p w14:paraId="7B2E70B9" w14:textId="7681E60A" w:rsidR="00FD13B1" w:rsidRDefault="00FD13B1" w:rsidP="00BE681D">
            <w:pPr>
              <w:spacing w:line="300" w:lineRule="exact"/>
              <w:rPr>
                <w:bCs/>
                <w:color w:val="000000"/>
                <w:szCs w:val="21"/>
              </w:rPr>
            </w:pPr>
            <w:r>
              <w:rPr>
                <w:rFonts w:hint="eastAsia"/>
                <w:bCs/>
                <w:color w:val="000000"/>
                <w:szCs w:val="21"/>
              </w:rPr>
              <w:t>d</w:t>
            </w:r>
            <w:r>
              <w:rPr>
                <w:bCs/>
                <w:color w:val="000000"/>
                <w:szCs w:val="21"/>
              </w:rPr>
              <w:t xml:space="preserve">) </w:t>
            </w:r>
            <w:r>
              <w:rPr>
                <w:rFonts w:hint="eastAsia"/>
                <w:bCs/>
                <w:color w:val="000000"/>
                <w:szCs w:val="21"/>
              </w:rPr>
              <w:t>源头管理</w:t>
            </w:r>
          </w:p>
        </w:tc>
        <w:tc>
          <w:tcPr>
            <w:tcW w:w="1134" w:type="dxa"/>
            <w:vMerge w:val="restart"/>
          </w:tcPr>
          <w:p w14:paraId="5ACEB66D" w14:textId="672E6D92" w:rsidR="00FD13B1" w:rsidRDefault="00FD13B1" w:rsidP="00BE681D">
            <w:pPr>
              <w:spacing w:line="300" w:lineRule="exact"/>
              <w:rPr>
                <w:bCs/>
                <w:color w:val="000000"/>
                <w:szCs w:val="21"/>
              </w:rPr>
            </w:pPr>
            <w:r>
              <w:rPr>
                <w:rFonts w:hint="eastAsia"/>
                <w:bCs/>
                <w:color w:val="000000"/>
                <w:szCs w:val="21"/>
              </w:rPr>
              <w:t>4.</w:t>
            </w:r>
            <w:r>
              <w:rPr>
                <w:bCs/>
                <w:color w:val="000000"/>
                <w:szCs w:val="21"/>
              </w:rPr>
              <w:t>2</w:t>
            </w:r>
            <w:r>
              <w:rPr>
                <w:rFonts w:hint="eastAsia"/>
                <w:bCs/>
                <w:color w:val="000000"/>
                <w:szCs w:val="21"/>
              </w:rPr>
              <w:t>产品实现过程的质量提升</w:t>
            </w:r>
          </w:p>
        </w:tc>
        <w:tc>
          <w:tcPr>
            <w:tcW w:w="1417" w:type="dxa"/>
          </w:tcPr>
          <w:p w14:paraId="47394B1D" w14:textId="27E2E960" w:rsidR="00FD13B1" w:rsidRPr="007A7352" w:rsidRDefault="00FD13B1" w:rsidP="00BE681D">
            <w:pPr>
              <w:spacing w:line="300" w:lineRule="exact"/>
              <w:rPr>
                <w:bCs/>
                <w:color w:val="000000"/>
                <w:szCs w:val="21"/>
              </w:rPr>
            </w:pPr>
            <w:r w:rsidRPr="007A7352">
              <w:rPr>
                <w:rFonts w:hint="eastAsia"/>
                <w:bCs/>
                <w:color w:val="000000"/>
                <w:szCs w:val="21"/>
              </w:rPr>
              <w:t>4</w:t>
            </w:r>
            <w:r>
              <w:rPr>
                <w:rFonts w:hint="eastAsia"/>
                <w:bCs/>
                <w:color w:val="000000"/>
                <w:szCs w:val="21"/>
              </w:rPr>
              <w:t>.</w:t>
            </w:r>
            <w:r>
              <w:rPr>
                <w:bCs/>
                <w:color w:val="000000"/>
                <w:szCs w:val="21"/>
              </w:rPr>
              <w:t>2.1</w:t>
            </w:r>
            <w:r>
              <w:rPr>
                <w:rFonts w:hint="eastAsia"/>
                <w:bCs/>
                <w:color w:val="000000"/>
                <w:szCs w:val="21"/>
              </w:rPr>
              <w:t>产品开发过程</w:t>
            </w:r>
          </w:p>
        </w:tc>
        <w:tc>
          <w:tcPr>
            <w:tcW w:w="4541" w:type="dxa"/>
          </w:tcPr>
          <w:p w14:paraId="7032230A" w14:textId="4A512AEB" w:rsidR="00FD13B1" w:rsidRPr="00BD5AAA" w:rsidRDefault="00FD13B1" w:rsidP="00BD5AAA">
            <w:pPr>
              <w:pStyle w:val="a4"/>
              <w:numPr>
                <w:ilvl w:val="0"/>
                <w:numId w:val="9"/>
              </w:numPr>
              <w:spacing w:line="300" w:lineRule="exact"/>
              <w:ind w:firstLineChars="0"/>
              <w:rPr>
                <w:rFonts w:ascii="宋体" w:hAnsi="宋体"/>
                <w:bCs/>
                <w:szCs w:val="21"/>
              </w:rPr>
            </w:pPr>
            <w:r w:rsidRPr="00BD5AAA">
              <w:rPr>
                <w:rFonts w:ascii="宋体" w:hAnsi="宋体" w:hint="eastAsia"/>
                <w:bCs/>
                <w:szCs w:val="21"/>
              </w:rPr>
              <w:t>甚至市场调研，开展产品策划</w:t>
            </w:r>
          </w:p>
          <w:p w14:paraId="6559B110" w14:textId="77777777" w:rsidR="00FD13B1" w:rsidRPr="00BD5AAA" w:rsidRDefault="00FD13B1" w:rsidP="00BD5AAA">
            <w:pPr>
              <w:pStyle w:val="a4"/>
              <w:numPr>
                <w:ilvl w:val="0"/>
                <w:numId w:val="9"/>
              </w:numPr>
              <w:spacing w:line="300" w:lineRule="exact"/>
              <w:ind w:firstLineChars="0"/>
              <w:rPr>
                <w:rFonts w:ascii="宋体" w:hAnsi="宋体"/>
                <w:bCs/>
                <w:szCs w:val="21"/>
              </w:rPr>
            </w:pPr>
            <w:r w:rsidRPr="00BD5AAA">
              <w:rPr>
                <w:rFonts w:ascii="宋体" w:hAnsi="宋体" w:hint="eastAsia"/>
                <w:bCs/>
                <w:szCs w:val="21"/>
              </w:rPr>
              <w:t>运用科学的工具、方法，提高设计的可靠性</w:t>
            </w:r>
          </w:p>
          <w:p w14:paraId="2C073734" w14:textId="0E479C6D" w:rsidR="00FD13B1" w:rsidRPr="00BD5AAA" w:rsidRDefault="00FD13B1" w:rsidP="00BD5AAA">
            <w:pPr>
              <w:pStyle w:val="a4"/>
              <w:numPr>
                <w:ilvl w:val="0"/>
                <w:numId w:val="9"/>
              </w:numPr>
              <w:spacing w:line="300" w:lineRule="exact"/>
              <w:ind w:firstLineChars="0"/>
              <w:rPr>
                <w:rFonts w:ascii="宋体" w:hAnsi="宋体"/>
                <w:bCs/>
                <w:szCs w:val="21"/>
              </w:rPr>
            </w:pPr>
            <w:r w:rsidRPr="00BD5AAA">
              <w:rPr>
                <w:rFonts w:ascii="宋体" w:hAnsi="宋体" w:hint="eastAsia"/>
                <w:bCs/>
                <w:szCs w:val="21"/>
              </w:rPr>
              <w:t>降低开发成本</w:t>
            </w:r>
          </w:p>
        </w:tc>
      </w:tr>
      <w:tr w:rsidR="00FD13B1" w:rsidRPr="00C6748B" w14:paraId="1C6B9A25" w14:textId="77777777" w:rsidTr="00E92D2A">
        <w:trPr>
          <w:jc w:val="center"/>
        </w:trPr>
        <w:tc>
          <w:tcPr>
            <w:tcW w:w="1413" w:type="dxa"/>
          </w:tcPr>
          <w:p w14:paraId="12E5C584" w14:textId="178B42EC" w:rsidR="00FD13B1" w:rsidRDefault="0045009E" w:rsidP="0045009E">
            <w:pPr>
              <w:spacing w:line="300" w:lineRule="exact"/>
              <w:rPr>
                <w:bCs/>
                <w:color w:val="000000"/>
                <w:szCs w:val="21"/>
              </w:rPr>
            </w:pPr>
            <w:r>
              <w:rPr>
                <w:rFonts w:hint="eastAsia"/>
                <w:bCs/>
                <w:color w:val="000000"/>
                <w:szCs w:val="21"/>
              </w:rPr>
              <w:t>b</w:t>
            </w:r>
            <w:r>
              <w:rPr>
                <w:bCs/>
                <w:color w:val="000000"/>
                <w:szCs w:val="21"/>
              </w:rPr>
              <w:t xml:space="preserve">) </w:t>
            </w:r>
            <w:r>
              <w:rPr>
                <w:rFonts w:hint="eastAsia"/>
                <w:bCs/>
                <w:color w:val="000000"/>
                <w:szCs w:val="21"/>
              </w:rPr>
              <w:t>关注过程</w:t>
            </w:r>
          </w:p>
        </w:tc>
        <w:tc>
          <w:tcPr>
            <w:tcW w:w="1134" w:type="dxa"/>
            <w:vMerge/>
          </w:tcPr>
          <w:p w14:paraId="108775D0" w14:textId="3FA75E9F" w:rsidR="00FD13B1" w:rsidRDefault="00FD13B1" w:rsidP="00BE681D">
            <w:pPr>
              <w:spacing w:line="300" w:lineRule="exact"/>
              <w:rPr>
                <w:bCs/>
                <w:color w:val="000000"/>
                <w:szCs w:val="21"/>
              </w:rPr>
            </w:pPr>
          </w:p>
        </w:tc>
        <w:tc>
          <w:tcPr>
            <w:tcW w:w="1417" w:type="dxa"/>
          </w:tcPr>
          <w:p w14:paraId="37BF765E" w14:textId="71942A65" w:rsidR="00FD13B1" w:rsidRPr="007A7352" w:rsidRDefault="00FD13B1" w:rsidP="00BE681D">
            <w:pPr>
              <w:spacing w:line="300" w:lineRule="exact"/>
              <w:rPr>
                <w:bCs/>
                <w:color w:val="000000"/>
                <w:szCs w:val="21"/>
              </w:rPr>
            </w:pPr>
            <w:r w:rsidRPr="007A7352">
              <w:rPr>
                <w:rFonts w:hint="eastAsia"/>
                <w:bCs/>
                <w:color w:val="000000"/>
                <w:szCs w:val="21"/>
              </w:rPr>
              <w:t>4</w:t>
            </w:r>
            <w:r>
              <w:rPr>
                <w:rFonts w:hint="eastAsia"/>
                <w:bCs/>
                <w:color w:val="000000"/>
                <w:szCs w:val="21"/>
              </w:rPr>
              <w:t>.</w:t>
            </w:r>
            <w:r>
              <w:rPr>
                <w:bCs/>
                <w:color w:val="000000"/>
                <w:szCs w:val="21"/>
              </w:rPr>
              <w:t>2.2</w:t>
            </w:r>
            <w:r>
              <w:rPr>
                <w:rFonts w:hint="eastAsia"/>
                <w:bCs/>
                <w:color w:val="000000"/>
                <w:szCs w:val="21"/>
              </w:rPr>
              <w:t>工艺设计过程</w:t>
            </w:r>
          </w:p>
        </w:tc>
        <w:tc>
          <w:tcPr>
            <w:tcW w:w="4541" w:type="dxa"/>
          </w:tcPr>
          <w:p w14:paraId="75620105" w14:textId="3C42AAF8" w:rsidR="00FD13B1" w:rsidRPr="00BD5AAA" w:rsidRDefault="00FD13B1" w:rsidP="00BD5AAA">
            <w:pPr>
              <w:pStyle w:val="a4"/>
              <w:numPr>
                <w:ilvl w:val="0"/>
                <w:numId w:val="10"/>
              </w:numPr>
              <w:spacing w:line="300" w:lineRule="exact"/>
              <w:ind w:firstLineChars="0"/>
              <w:rPr>
                <w:rFonts w:ascii="宋体" w:hAnsi="宋体"/>
                <w:bCs/>
                <w:szCs w:val="21"/>
              </w:rPr>
            </w:pPr>
            <w:r w:rsidRPr="00BD5AAA">
              <w:rPr>
                <w:rFonts w:ascii="宋体" w:hAnsi="宋体" w:hint="eastAsia"/>
                <w:bCs/>
                <w:szCs w:val="21"/>
              </w:rPr>
              <w:t>运用工具和方法开展工艺设计</w:t>
            </w:r>
          </w:p>
          <w:p w14:paraId="79A13940" w14:textId="7F52169A" w:rsidR="00FD13B1" w:rsidRPr="00BD5AAA" w:rsidRDefault="00FD13B1" w:rsidP="00BD5AAA">
            <w:pPr>
              <w:pStyle w:val="a4"/>
              <w:numPr>
                <w:ilvl w:val="0"/>
                <w:numId w:val="10"/>
              </w:numPr>
              <w:spacing w:line="300" w:lineRule="exact"/>
              <w:ind w:firstLineChars="0"/>
              <w:rPr>
                <w:rFonts w:ascii="宋体" w:hAnsi="宋体"/>
                <w:bCs/>
                <w:szCs w:val="21"/>
              </w:rPr>
            </w:pPr>
            <w:r w:rsidRPr="00BD5AAA">
              <w:rPr>
                <w:rFonts w:ascii="宋体" w:hAnsi="宋体" w:hint="eastAsia"/>
                <w:bCs/>
                <w:szCs w:val="21"/>
              </w:rPr>
              <w:t>按作业指导书、检验指导书开展工艺实施</w:t>
            </w:r>
          </w:p>
          <w:p w14:paraId="472CCAC4" w14:textId="44BA82CA" w:rsidR="00FD13B1" w:rsidRPr="00BD5AAA" w:rsidRDefault="00FD13B1" w:rsidP="00BD5AAA">
            <w:pPr>
              <w:pStyle w:val="a4"/>
              <w:numPr>
                <w:ilvl w:val="0"/>
                <w:numId w:val="10"/>
              </w:numPr>
              <w:spacing w:line="300" w:lineRule="exact"/>
              <w:ind w:firstLineChars="0"/>
              <w:rPr>
                <w:rFonts w:ascii="宋体" w:hAnsi="宋体"/>
                <w:bCs/>
                <w:szCs w:val="21"/>
              </w:rPr>
            </w:pPr>
            <w:r w:rsidRPr="00BD5AAA">
              <w:rPr>
                <w:rFonts w:ascii="宋体" w:hAnsi="宋体" w:hint="eastAsia"/>
                <w:bCs/>
                <w:szCs w:val="21"/>
              </w:rPr>
              <w:t>开展工艺评审，优化工艺设计</w:t>
            </w:r>
          </w:p>
        </w:tc>
      </w:tr>
      <w:tr w:rsidR="00FD13B1" w:rsidRPr="00C6748B" w14:paraId="402BDE87" w14:textId="77777777" w:rsidTr="00E92D2A">
        <w:trPr>
          <w:jc w:val="center"/>
        </w:trPr>
        <w:tc>
          <w:tcPr>
            <w:tcW w:w="1413" w:type="dxa"/>
          </w:tcPr>
          <w:p w14:paraId="3FB09F58" w14:textId="68DADB26" w:rsidR="00FD13B1" w:rsidRDefault="0045009E" w:rsidP="00BE681D">
            <w:pPr>
              <w:spacing w:line="300" w:lineRule="exact"/>
              <w:rPr>
                <w:bCs/>
                <w:color w:val="000000"/>
                <w:szCs w:val="21"/>
              </w:rPr>
            </w:pPr>
            <w:r>
              <w:rPr>
                <w:rFonts w:hint="eastAsia"/>
                <w:bCs/>
                <w:color w:val="000000"/>
                <w:szCs w:val="21"/>
              </w:rPr>
              <w:t>b</w:t>
            </w:r>
            <w:r>
              <w:rPr>
                <w:bCs/>
                <w:color w:val="000000"/>
                <w:szCs w:val="21"/>
              </w:rPr>
              <w:t xml:space="preserve">) </w:t>
            </w:r>
            <w:r>
              <w:rPr>
                <w:rFonts w:hint="eastAsia"/>
                <w:bCs/>
                <w:color w:val="000000"/>
                <w:szCs w:val="21"/>
              </w:rPr>
              <w:t>关注过程</w:t>
            </w:r>
          </w:p>
        </w:tc>
        <w:tc>
          <w:tcPr>
            <w:tcW w:w="1134" w:type="dxa"/>
            <w:vMerge/>
          </w:tcPr>
          <w:p w14:paraId="6F1D8019" w14:textId="13D724EF" w:rsidR="00FD13B1" w:rsidRDefault="00FD13B1" w:rsidP="00BE681D">
            <w:pPr>
              <w:spacing w:line="300" w:lineRule="exact"/>
              <w:rPr>
                <w:bCs/>
                <w:color w:val="000000"/>
                <w:szCs w:val="21"/>
              </w:rPr>
            </w:pPr>
          </w:p>
        </w:tc>
        <w:tc>
          <w:tcPr>
            <w:tcW w:w="1417" w:type="dxa"/>
          </w:tcPr>
          <w:p w14:paraId="59C824D5" w14:textId="0566497E" w:rsidR="00FD13B1" w:rsidRPr="007A7352" w:rsidRDefault="00FD13B1" w:rsidP="00BE681D">
            <w:pPr>
              <w:spacing w:line="300" w:lineRule="exact"/>
              <w:rPr>
                <w:bCs/>
                <w:color w:val="000000"/>
                <w:szCs w:val="21"/>
              </w:rPr>
            </w:pPr>
            <w:r w:rsidRPr="007A7352">
              <w:rPr>
                <w:rFonts w:hint="eastAsia"/>
                <w:bCs/>
                <w:color w:val="000000"/>
                <w:szCs w:val="21"/>
              </w:rPr>
              <w:t>4</w:t>
            </w:r>
            <w:r>
              <w:rPr>
                <w:rFonts w:hint="eastAsia"/>
                <w:bCs/>
                <w:color w:val="000000"/>
                <w:szCs w:val="21"/>
              </w:rPr>
              <w:t>.</w:t>
            </w:r>
            <w:r>
              <w:rPr>
                <w:bCs/>
                <w:color w:val="000000"/>
                <w:szCs w:val="21"/>
              </w:rPr>
              <w:t>2.3</w:t>
            </w:r>
            <w:r>
              <w:rPr>
                <w:rFonts w:hint="eastAsia"/>
                <w:bCs/>
                <w:color w:val="000000"/>
                <w:szCs w:val="21"/>
              </w:rPr>
              <w:t>制造过程</w:t>
            </w:r>
          </w:p>
        </w:tc>
        <w:tc>
          <w:tcPr>
            <w:tcW w:w="4541" w:type="dxa"/>
          </w:tcPr>
          <w:p w14:paraId="330B444C" w14:textId="47F4A47E" w:rsidR="00FD13B1" w:rsidRPr="00BD5AAA" w:rsidRDefault="00FD13B1" w:rsidP="00BD5AAA">
            <w:pPr>
              <w:pStyle w:val="a4"/>
              <w:numPr>
                <w:ilvl w:val="0"/>
                <w:numId w:val="11"/>
              </w:numPr>
              <w:spacing w:line="300" w:lineRule="exact"/>
              <w:ind w:firstLineChars="0"/>
              <w:rPr>
                <w:rFonts w:ascii="宋体" w:hAnsi="宋体"/>
                <w:bCs/>
                <w:szCs w:val="21"/>
              </w:rPr>
            </w:pPr>
            <w:r w:rsidRPr="00BD5AAA">
              <w:rPr>
                <w:rFonts w:ascii="宋体" w:hAnsi="宋体" w:hint="eastAsia"/>
                <w:bCs/>
                <w:szCs w:val="21"/>
              </w:rPr>
              <w:t>按工艺要求开展过程控制</w:t>
            </w:r>
          </w:p>
          <w:p w14:paraId="0EE2320B" w14:textId="77777777" w:rsidR="00FD13B1" w:rsidRPr="00BD5AAA" w:rsidRDefault="00FD13B1" w:rsidP="00BD5AAA">
            <w:pPr>
              <w:pStyle w:val="a4"/>
              <w:numPr>
                <w:ilvl w:val="0"/>
                <w:numId w:val="11"/>
              </w:numPr>
              <w:spacing w:line="300" w:lineRule="exact"/>
              <w:ind w:firstLineChars="0"/>
              <w:rPr>
                <w:rFonts w:ascii="宋体" w:hAnsi="宋体"/>
                <w:bCs/>
                <w:szCs w:val="21"/>
              </w:rPr>
            </w:pPr>
            <w:r w:rsidRPr="00BD5AAA">
              <w:rPr>
                <w:rFonts w:ascii="宋体" w:hAnsi="宋体" w:hint="eastAsia"/>
                <w:bCs/>
                <w:szCs w:val="21"/>
              </w:rPr>
              <w:t>制定并实施工艺纪律</w:t>
            </w:r>
          </w:p>
          <w:p w14:paraId="3FE01935" w14:textId="77777777" w:rsidR="00FD13B1" w:rsidRPr="00BD5AAA" w:rsidRDefault="00FD13B1" w:rsidP="00BD5AAA">
            <w:pPr>
              <w:pStyle w:val="a4"/>
              <w:numPr>
                <w:ilvl w:val="0"/>
                <w:numId w:val="11"/>
              </w:numPr>
              <w:spacing w:line="300" w:lineRule="exact"/>
              <w:ind w:firstLineChars="0"/>
              <w:rPr>
                <w:rFonts w:ascii="宋体" w:hAnsi="宋体"/>
                <w:bCs/>
                <w:szCs w:val="21"/>
              </w:rPr>
            </w:pPr>
            <w:r w:rsidRPr="00BD5AAA">
              <w:rPr>
                <w:rFonts w:ascii="宋体" w:hAnsi="宋体" w:hint="eastAsia"/>
                <w:bCs/>
                <w:szCs w:val="21"/>
              </w:rPr>
              <w:t>实施追溯管理</w:t>
            </w:r>
          </w:p>
          <w:p w14:paraId="6E39F2FE" w14:textId="0E3273D3" w:rsidR="00FD13B1" w:rsidRPr="00BD5AAA" w:rsidRDefault="00FD13B1" w:rsidP="00BD5AAA">
            <w:pPr>
              <w:pStyle w:val="a4"/>
              <w:numPr>
                <w:ilvl w:val="0"/>
                <w:numId w:val="11"/>
              </w:numPr>
              <w:spacing w:line="300" w:lineRule="exact"/>
              <w:ind w:firstLineChars="0"/>
              <w:rPr>
                <w:rFonts w:ascii="宋体" w:hAnsi="宋体"/>
                <w:bCs/>
                <w:szCs w:val="21"/>
              </w:rPr>
            </w:pPr>
            <w:r w:rsidRPr="00BD5AAA">
              <w:rPr>
                <w:rFonts w:ascii="宋体" w:hAnsi="宋体" w:hint="eastAsia"/>
                <w:bCs/>
                <w:szCs w:val="21"/>
              </w:rPr>
              <w:t>开展现场管理</w:t>
            </w:r>
          </w:p>
        </w:tc>
      </w:tr>
      <w:tr w:rsidR="00FD13B1" w:rsidRPr="00C6748B" w14:paraId="6DB246B9" w14:textId="77777777" w:rsidTr="00E92D2A">
        <w:trPr>
          <w:jc w:val="center"/>
        </w:trPr>
        <w:tc>
          <w:tcPr>
            <w:tcW w:w="1413" w:type="dxa"/>
          </w:tcPr>
          <w:p w14:paraId="583ADC0D" w14:textId="2F163BFD" w:rsidR="00FD13B1" w:rsidRDefault="0045009E" w:rsidP="00BE681D">
            <w:pPr>
              <w:spacing w:line="300" w:lineRule="exact"/>
              <w:rPr>
                <w:bCs/>
                <w:color w:val="000000"/>
                <w:szCs w:val="21"/>
              </w:rPr>
            </w:pPr>
            <w:r>
              <w:rPr>
                <w:rFonts w:hint="eastAsia"/>
                <w:bCs/>
                <w:color w:val="000000"/>
                <w:szCs w:val="21"/>
              </w:rPr>
              <w:t>b</w:t>
            </w:r>
            <w:r>
              <w:rPr>
                <w:bCs/>
                <w:color w:val="000000"/>
                <w:szCs w:val="21"/>
              </w:rPr>
              <w:t xml:space="preserve">) </w:t>
            </w:r>
            <w:r>
              <w:rPr>
                <w:rFonts w:hint="eastAsia"/>
                <w:bCs/>
                <w:color w:val="000000"/>
                <w:szCs w:val="21"/>
              </w:rPr>
              <w:t>关注过程</w:t>
            </w:r>
          </w:p>
        </w:tc>
        <w:tc>
          <w:tcPr>
            <w:tcW w:w="1134" w:type="dxa"/>
            <w:vMerge/>
          </w:tcPr>
          <w:p w14:paraId="33794F9C" w14:textId="75DDC77C" w:rsidR="00FD13B1" w:rsidRDefault="00FD13B1" w:rsidP="00BE681D">
            <w:pPr>
              <w:spacing w:line="300" w:lineRule="exact"/>
              <w:rPr>
                <w:bCs/>
                <w:color w:val="000000"/>
                <w:szCs w:val="21"/>
              </w:rPr>
            </w:pPr>
          </w:p>
        </w:tc>
        <w:tc>
          <w:tcPr>
            <w:tcW w:w="1417" w:type="dxa"/>
          </w:tcPr>
          <w:p w14:paraId="4FEFE8B7" w14:textId="04B3FB97" w:rsidR="00FD13B1" w:rsidRPr="007A7352" w:rsidRDefault="00FD13B1" w:rsidP="00BE681D">
            <w:pPr>
              <w:spacing w:line="300" w:lineRule="exact"/>
              <w:rPr>
                <w:bCs/>
                <w:color w:val="000000"/>
                <w:szCs w:val="21"/>
              </w:rPr>
            </w:pPr>
            <w:r w:rsidRPr="007A7352">
              <w:rPr>
                <w:rFonts w:hint="eastAsia"/>
                <w:bCs/>
                <w:color w:val="000000"/>
                <w:szCs w:val="21"/>
              </w:rPr>
              <w:t>4</w:t>
            </w:r>
            <w:r>
              <w:rPr>
                <w:rFonts w:hint="eastAsia"/>
                <w:bCs/>
                <w:color w:val="000000"/>
                <w:szCs w:val="21"/>
              </w:rPr>
              <w:t>.</w:t>
            </w:r>
            <w:r>
              <w:rPr>
                <w:bCs/>
                <w:color w:val="000000"/>
                <w:szCs w:val="21"/>
              </w:rPr>
              <w:t>2.4</w:t>
            </w:r>
            <w:r>
              <w:rPr>
                <w:rFonts w:hint="eastAsia"/>
                <w:bCs/>
                <w:color w:val="000000"/>
                <w:szCs w:val="21"/>
              </w:rPr>
              <w:t>检验和试验过程</w:t>
            </w:r>
          </w:p>
        </w:tc>
        <w:tc>
          <w:tcPr>
            <w:tcW w:w="4541" w:type="dxa"/>
          </w:tcPr>
          <w:p w14:paraId="76DBBE1F" w14:textId="269E28CA" w:rsidR="00FD13B1" w:rsidRPr="00BD5AAA" w:rsidRDefault="00FD13B1" w:rsidP="00BD5AAA">
            <w:pPr>
              <w:pStyle w:val="a4"/>
              <w:numPr>
                <w:ilvl w:val="0"/>
                <w:numId w:val="12"/>
              </w:numPr>
              <w:spacing w:line="300" w:lineRule="exact"/>
              <w:ind w:firstLineChars="0"/>
              <w:rPr>
                <w:rFonts w:ascii="宋体" w:hAnsi="宋体"/>
                <w:bCs/>
                <w:szCs w:val="21"/>
              </w:rPr>
            </w:pPr>
            <w:r w:rsidRPr="00BD5AAA">
              <w:rPr>
                <w:rFonts w:ascii="宋体" w:hAnsi="宋体" w:hint="eastAsia"/>
                <w:bCs/>
                <w:szCs w:val="21"/>
              </w:rPr>
              <w:t>配备适宜的检验、试验人员</w:t>
            </w:r>
          </w:p>
          <w:p w14:paraId="79C76F4E" w14:textId="77777777" w:rsidR="00FD13B1" w:rsidRPr="00BD5AAA" w:rsidRDefault="00FD13B1" w:rsidP="00BD5AAA">
            <w:pPr>
              <w:pStyle w:val="a4"/>
              <w:numPr>
                <w:ilvl w:val="0"/>
                <w:numId w:val="12"/>
              </w:numPr>
              <w:spacing w:line="300" w:lineRule="exact"/>
              <w:ind w:firstLineChars="0"/>
              <w:rPr>
                <w:rFonts w:ascii="宋体" w:hAnsi="宋体"/>
                <w:bCs/>
                <w:szCs w:val="21"/>
              </w:rPr>
            </w:pPr>
            <w:r w:rsidRPr="00BD5AAA">
              <w:rPr>
                <w:rFonts w:ascii="宋体" w:hAnsi="宋体" w:hint="eastAsia"/>
                <w:bCs/>
                <w:szCs w:val="21"/>
              </w:rPr>
              <w:t>配备充分的检验、试验设备和仪器</w:t>
            </w:r>
          </w:p>
          <w:p w14:paraId="41BF948A" w14:textId="0108697F" w:rsidR="00FD13B1" w:rsidRPr="00BD5AAA" w:rsidRDefault="00FD13B1" w:rsidP="00BD5AAA">
            <w:pPr>
              <w:pStyle w:val="a4"/>
              <w:numPr>
                <w:ilvl w:val="0"/>
                <w:numId w:val="12"/>
              </w:numPr>
              <w:spacing w:line="300" w:lineRule="exact"/>
              <w:ind w:firstLineChars="0"/>
              <w:rPr>
                <w:rFonts w:ascii="宋体" w:hAnsi="宋体"/>
                <w:bCs/>
                <w:szCs w:val="21"/>
              </w:rPr>
            </w:pPr>
            <w:r w:rsidRPr="00BD5AAA">
              <w:rPr>
                <w:rFonts w:ascii="宋体" w:hAnsi="宋体" w:hint="eastAsia"/>
                <w:bCs/>
                <w:szCs w:val="21"/>
              </w:rPr>
              <w:t>开展不合格品管理</w:t>
            </w:r>
          </w:p>
        </w:tc>
      </w:tr>
      <w:tr w:rsidR="00FD13B1" w:rsidRPr="00C6748B" w14:paraId="13D72E4A" w14:textId="77777777" w:rsidTr="00E92D2A">
        <w:trPr>
          <w:jc w:val="center"/>
        </w:trPr>
        <w:tc>
          <w:tcPr>
            <w:tcW w:w="1413" w:type="dxa"/>
          </w:tcPr>
          <w:p w14:paraId="03F9951F" w14:textId="03082411" w:rsidR="00FD13B1" w:rsidRDefault="0045009E" w:rsidP="00BE681D">
            <w:pPr>
              <w:spacing w:line="300" w:lineRule="exact"/>
              <w:rPr>
                <w:bCs/>
                <w:color w:val="000000"/>
                <w:szCs w:val="21"/>
              </w:rPr>
            </w:pPr>
            <w:r>
              <w:rPr>
                <w:rFonts w:hint="eastAsia"/>
                <w:bCs/>
                <w:color w:val="000000"/>
                <w:szCs w:val="21"/>
              </w:rPr>
              <w:t>b</w:t>
            </w:r>
            <w:r>
              <w:rPr>
                <w:bCs/>
                <w:color w:val="000000"/>
                <w:szCs w:val="21"/>
              </w:rPr>
              <w:t xml:space="preserve">) </w:t>
            </w:r>
            <w:r>
              <w:rPr>
                <w:rFonts w:hint="eastAsia"/>
                <w:bCs/>
                <w:color w:val="000000"/>
                <w:szCs w:val="21"/>
              </w:rPr>
              <w:t>关注过程</w:t>
            </w:r>
          </w:p>
        </w:tc>
        <w:tc>
          <w:tcPr>
            <w:tcW w:w="1134" w:type="dxa"/>
            <w:vMerge/>
          </w:tcPr>
          <w:p w14:paraId="08F3BC44" w14:textId="6518D03D" w:rsidR="00FD13B1" w:rsidRDefault="00FD13B1" w:rsidP="00BE681D">
            <w:pPr>
              <w:spacing w:line="300" w:lineRule="exact"/>
              <w:rPr>
                <w:bCs/>
                <w:color w:val="000000"/>
                <w:szCs w:val="21"/>
              </w:rPr>
            </w:pPr>
          </w:p>
        </w:tc>
        <w:tc>
          <w:tcPr>
            <w:tcW w:w="1417" w:type="dxa"/>
          </w:tcPr>
          <w:p w14:paraId="098A29D0" w14:textId="05D8C795" w:rsidR="00FD13B1" w:rsidRPr="007A7352" w:rsidRDefault="00FD13B1" w:rsidP="00BE681D">
            <w:pPr>
              <w:spacing w:line="300" w:lineRule="exact"/>
              <w:rPr>
                <w:bCs/>
                <w:color w:val="000000"/>
                <w:szCs w:val="21"/>
              </w:rPr>
            </w:pPr>
            <w:r w:rsidRPr="007A7352">
              <w:rPr>
                <w:rFonts w:hint="eastAsia"/>
                <w:bCs/>
                <w:color w:val="000000"/>
                <w:szCs w:val="21"/>
              </w:rPr>
              <w:t>4</w:t>
            </w:r>
            <w:r>
              <w:rPr>
                <w:rFonts w:hint="eastAsia"/>
                <w:bCs/>
                <w:color w:val="000000"/>
                <w:szCs w:val="21"/>
              </w:rPr>
              <w:t>.</w:t>
            </w:r>
            <w:r>
              <w:rPr>
                <w:bCs/>
                <w:color w:val="000000"/>
                <w:szCs w:val="21"/>
              </w:rPr>
              <w:t>2.5</w:t>
            </w:r>
            <w:r>
              <w:rPr>
                <w:rFonts w:hint="eastAsia"/>
                <w:bCs/>
                <w:color w:val="000000"/>
                <w:szCs w:val="21"/>
              </w:rPr>
              <w:t>运输和交付过程</w:t>
            </w:r>
          </w:p>
        </w:tc>
        <w:tc>
          <w:tcPr>
            <w:tcW w:w="4541" w:type="dxa"/>
          </w:tcPr>
          <w:p w14:paraId="6842685F" w14:textId="4DF8086A" w:rsidR="00FD13B1" w:rsidRPr="00BD5AAA" w:rsidRDefault="00FD13B1" w:rsidP="00BD5AAA">
            <w:pPr>
              <w:pStyle w:val="a4"/>
              <w:numPr>
                <w:ilvl w:val="0"/>
                <w:numId w:val="13"/>
              </w:numPr>
              <w:spacing w:line="300" w:lineRule="exact"/>
              <w:ind w:firstLineChars="0"/>
              <w:rPr>
                <w:rFonts w:ascii="宋体" w:hAnsi="宋体"/>
                <w:bCs/>
                <w:szCs w:val="21"/>
              </w:rPr>
            </w:pPr>
            <w:r w:rsidRPr="00BD5AAA">
              <w:rPr>
                <w:rFonts w:ascii="宋体" w:hAnsi="宋体" w:hint="eastAsia"/>
                <w:bCs/>
                <w:szCs w:val="21"/>
              </w:rPr>
              <w:t>确定运输方式</w:t>
            </w:r>
          </w:p>
          <w:p w14:paraId="08A04492" w14:textId="77777777" w:rsidR="00FD13B1" w:rsidRPr="00BD5AAA" w:rsidRDefault="00FD13B1" w:rsidP="00BD5AAA">
            <w:pPr>
              <w:pStyle w:val="a4"/>
              <w:numPr>
                <w:ilvl w:val="0"/>
                <w:numId w:val="13"/>
              </w:numPr>
              <w:spacing w:line="300" w:lineRule="exact"/>
              <w:ind w:firstLineChars="0"/>
              <w:rPr>
                <w:rFonts w:ascii="宋体" w:hAnsi="宋体"/>
                <w:bCs/>
                <w:szCs w:val="21"/>
              </w:rPr>
            </w:pPr>
            <w:r w:rsidRPr="00BD5AAA">
              <w:rPr>
                <w:rFonts w:ascii="宋体" w:hAnsi="宋体" w:hint="eastAsia"/>
                <w:bCs/>
                <w:szCs w:val="21"/>
              </w:rPr>
              <w:t>运输过程防护和管理</w:t>
            </w:r>
          </w:p>
          <w:p w14:paraId="1472D161" w14:textId="367EC74A" w:rsidR="00FD13B1" w:rsidRPr="00BD5AAA" w:rsidRDefault="00FD13B1" w:rsidP="00BD5AAA">
            <w:pPr>
              <w:pStyle w:val="a4"/>
              <w:numPr>
                <w:ilvl w:val="0"/>
                <w:numId w:val="13"/>
              </w:numPr>
              <w:spacing w:line="300" w:lineRule="exact"/>
              <w:ind w:firstLineChars="0"/>
              <w:rPr>
                <w:rFonts w:ascii="宋体" w:hAnsi="宋体"/>
                <w:bCs/>
                <w:szCs w:val="21"/>
              </w:rPr>
            </w:pPr>
            <w:r w:rsidRPr="00BD5AAA">
              <w:rPr>
                <w:rFonts w:ascii="宋体" w:hAnsi="宋体" w:hint="eastAsia"/>
                <w:bCs/>
                <w:szCs w:val="21"/>
              </w:rPr>
              <w:t>产品交付过程的质量验收</w:t>
            </w:r>
          </w:p>
        </w:tc>
      </w:tr>
      <w:tr w:rsidR="00FD13B1" w:rsidRPr="00C6748B" w14:paraId="33112E6C" w14:textId="77777777" w:rsidTr="00E92D2A">
        <w:trPr>
          <w:jc w:val="center"/>
        </w:trPr>
        <w:tc>
          <w:tcPr>
            <w:tcW w:w="1413" w:type="dxa"/>
          </w:tcPr>
          <w:p w14:paraId="10BC567D" w14:textId="6A5C5AC4" w:rsidR="00FD13B1" w:rsidRDefault="0045009E" w:rsidP="00BE681D">
            <w:pPr>
              <w:spacing w:line="300" w:lineRule="exact"/>
              <w:rPr>
                <w:bCs/>
                <w:color w:val="000000"/>
                <w:szCs w:val="21"/>
              </w:rPr>
            </w:pPr>
            <w:r>
              <w:rPr>
                <w:rFonts w:hint="eastAsia"/>
                <w:bCs/>
                <w:color w:val="000000"/>
                <w:szCs w:val="21"/>
              </w:rPr>
              <w:t>b</w:t>
            </w:r>
            <w:r>
              <w:rPr>
                <w:bCs/>
                <w:color w:val="000000"/>
                <w:szCs w:val="21"/>
              </w:rPr>
              <w:t xml:space="preserve">) </w:t>
            </w:r>
            <w:r>
              <w:rPr>
                <w:rFonts w:hint="eastAsia"/>
                <w:bCs/>
                <w:color w:val="000000"/>
                <w:szCs w:val="21"/>
              </w:rPr>
              <w:t>关注过程</w:t>
            </w:r>
          </w:p>
        </w:tc>
        <w:tc>
          <w:tcPr>
            <w:tcW w:w="1134" w:type="dxa"/>
            <w:vMerge/>
          </w:tcPr>
          <w:p w14:paraId="700E9F11" w14:textId="18DA7B63" w:rsidR="00FD13B1" w:rsidRDefault="00FD13B1" w:rsidP="00BE681D">
            <w:pPr>
              <w:spacing w:line="300" w:lineRule="exact"/>
              <w:rPr>
                <w:bCs/>
                <w:color w:val="000000"/>
                <w:szCs w:val="21"/>
              </w:rPr>
            </w:pPr>
          </w:p>
        </w:tc>
        <w:tc>
          <w:tcPr>
            <w:tcW w:w="1417" w:type="dxa"/>
          </w:tcPr>
          <w:p w14:paraId="7BF953DF" w14:textId="5F9ECF6E" w:rsidR="00FD13B1" w:rsidRPr="007A7352" w:rsidRDefault="00FD13B1" w:rsidP="00BE681D">
            <w:pPr>
              <w:spacing w:line="300" w:lineRule="exact"/>
              <w:rPr>
                <w:bCs/>
                <w:color w:val="000000"/>
                <w:szCs w:val="21"/>
              </w:rPr>
            </w:pPr>
            <w:r w:rsidRPr="007A7352">
              <w:rPr>
                <w:rFonts w:hint="eastAsia"/>
                <w:bCs/>
                <w:color w:val="000000"/>
                <w:szCs w:val="21"/>
              </w:rPr>
              <w:t>4</w:t>
            </w:r>
            <w:r>
              <w:rPr>
                <w:rFonts w:hint="eastAsia"/>
                <w:bCs/>
                <w:color w:val="000000"/>
                <w:szCs w:val="21"/>
              </w:rPr>
              <w:t>.</w:t>
            </w:r>
            <w:r>
              <w:rPr>
                <w:bCs/>
                <w:color w:val="000000"/>
                <w:szCs w:val="21"/>
              </w:rPr>
              <w:t>2.6</w:t>
            </w:r>
            <w:r>
              <w:rPr>
                <w:rFonts w:hint="eastAsia"/>
                <w:bCs/>
                <w:color w:val="000000"/>
                <w:szCs w:val="21"/>
              </w:rPr>
              <w:t>售后服务过程</w:t>
            </w:r>
          </w:p>
        </w:tc>
        <w:tc>
          <w:tcPr>
            <w:tcW w:w="4541" w:type="dxa"/>
          </w:tcPr>
          <w:p w14:paraId="469A78C7" w14:textId="05388618" w:rsidR="00FD13B1" w:rsidRPr="0091412B" w:rsidRDefault="00FD13B1" w:rsidP="0091412B">
            <w:pPr>
              <w:pStyle w:val="a4"/>
              <w:numPr>
                <w:ilvl w:val="0"/>
                <w:numId w:val="14"/>
              </w:numPr>
              <w:spacing w:line="300" w:lineRule="exact"/>
              <w:ind w:firstLineChars="0"/>
              <w:rPr>
                <w:rFonts w:ascii="宋体" w:hAnsi="宋体"/>
                <w:bCs/>
                <w:szCs w:val="21"/>
              </w:rPr>
            </w:pPr>
            <w:r w:rsidRPr="0091412B">
              <w:rPr>
                <w:rFonts w:ascii="宋体" w:hAnsi="宋体" w:hint="eastAsia"/>
                <w:bCs/>
                <w:szCs w:val="21"/>
              </w:rPr>
              <w:t>产品需要安装时选择有资质的单位进行</w:t>
            </w:r>
          </w:p>
          <w:p w14:paraId="4D2DEE50" w14:textId="77777777" w:rsidR="00FD13B1" w:rsidRPr="0091412B" w:rsidRDefault="00FD13B1" w:rsidP="0091412B">
            <w:pPr>
              <w:pStyle w:val="a4"/>
              <w:numPr>
                <w:ilvl w:val="0"/>
                <w:numId w:val="14"/>
              </w:numPr>
              <w:spacing w:line="300" w:lineRule="exact"/>
              <w:ind w:firstLineChars="0"/>
              <w:rPr>
                <w:rFonts w:ascii="宋体" w:hAnsi="宋体"/>
                <w:bCs/>
                <w:szCs w:val="21"/>
              </w:rPr>
            </w:pPr>
            <w:r w:rsidRPr="0091412B">
              <w:rPr>
                <w:rFonts w:ascii="宋体" w:hAnsi="宋体" w:hint="eastAsia"/>
                <w:bCs/>
                <w:szCs w:val="21"/>
              </w:rPr>
              <w:t>开展日常的维护保养工作</w:t>
            </w:r>
          </w:p>
          <w:p w14:paraId="2713863A" w14:textId="54CA05F5" w:rsidR="00FD13B1" w:rsidRPr="0091412B" w:rsidRDefault="00FD13B1" w:rsidP="0091412B">
            <w:pPr>
              <w:pStyle w:val="a4"/>
              <w:numPr>
                <w:ilvl w:val="0"/>
                <w:numId w:val="14"/>
              </w:numPr>
              <w:spacing w:line="300" w:lineRule="exact"/>
              <w:ind w:firstLineChars="0"/>
              <w:rPr>
                <w:rFonts w:ascii="宋体" w:hAnsi="宋体"/>
                <w:bCs/>
                <w:szCs w:val="21"/>
              </w:rPr>
            </w:pPr>
            <w:r w:rsidRPr="0091412B">
              <w:rPr>
                <w:rFonts w:ascii="宋体" w:hAnsi="宋体" w:hint="eastAsia"/>
                <w:bCs/>
                <w:szCs w:val="21"/>
              </w:rPr>
              <w:t>开展顾客满意度调查工作</w:t>
            </w:r>
          </w:p>
        </w:tc>
      </w:tr>
      <w:tr w:rsidR="00FD13B1" w:rsidRPr="00995BDC" w14:paraId="1A2E13D6" w14:textId="77777777" w:rsidTr="00E92D2A">
        <w:trPr>
          <w:jc w:val="center"/>
        </w:trPr>
        <w:tc>
          <w:tcPr>
            <w:tcW w:w="1413" w:type="dxa"/>
          </w:tcPr>
          <w:p w14:paraId="7CE328C0" w14:textId="3FD9B4AB" w:rsidR="00FD13B1" w:rsidRDefault="00FD13B1" w:rsidP="00BE681D">
            <w:pPr>
              <w:spacing w:line="300" w:lineRule="exact"/>
              <w:rPr>
                <w:bCs/>
                <w:color w:val="000000"/>
                <w:szCs w:val="21"/>
              </w:rPr>
            </w:pPr>
            <w:r>
              <w:rPr>
                <w:rFonts w:hint="eastAsia"/>
                <w:bCs/>
                <w:color w:val="000000"/>
                <w:szCs w:val="21"/>
              </w:rPr>
              <w:t>c</w:t>
            </w:r>
            <w:r>
              <w:rPr>
                <w:bCs/>
                <w:color w:val="000000"/>
                <w:szCs w:val="21"/>
              </w:rPr>
              <w:t xml:space="preserve">) </w:t>
            </w:r>
            <w:r>
              <w:rPr>
                <w:rFonts w:hint="eastAsia"/>
                <w:bCs/>
                <w:color w:val="000000"/>
                <w:szCs w:val="21"/>
              </w:rPr>
              <w:t>严谨科学</w:t>
            </w:r>
          </w:p>
        </w:tc>
        <w:tc>
          <w:tcPr>
            <w:tcW w:w="1134" w:type="dxa"/>
            <w:vMerge/>
          </w:tcPr>
          <w:p w14:paraId="6CD0426F" w14:textId="244EC4DD" w:rsidR="00FD13B1" w:rsidRDefault="00FD13B1" w:rsidP="00BE681D">
            <w:pPr>
              <w:spacing w:line="300" w:lineRule="exact"/>
              <w:rPr>
                <w:bCs/>
                <w:color w:val="000000"/>
                <w:szCs w:val="21"/>
              </w:rPr>
            </w:pPr>
          </w:p>
        </w:tc>
        <w:tc>
          <w:tcPr>
            <w:tcW w:w="1417" w:type="dxa"/>
          </w:tcPr>
          <w:p w14:paraId="0C919F61" w14:textId="71DA266E" w:rsidR="00FD13B1" w:rsidRPr="007A7352" w:rsidRDefault="00FD13B1" w:rsidP="00BE681D">
            <w:pPr>
              <w:spacing w:line="300" w:lineRule="exact"/>
              <w:rPr>
                <w:bCs/>
                <w:color w:val="000000"/>
                <w:szCs w:val="21"/>
              </w:rPr>
            </w:pPr>
            <w:r w:rsidRPr="007A7352">
              <w:rPr>
                <w:rFonts w:hint="eastAsia"/>
                <w:bCs/>
                <w:color w:val="000000"/>
                <w:szCs w:val="21"/>
              </w:rPr>
              <w:t>4</w:t>
            </w:r>
            <w:r>
              <w:rPr>
                <w:rFonts w:hint="eastAsia"/>
                <w:bCs/>
                <w:color w:val="000000"/>
                <w:szCs w:val="21"/>
              </w:rPr>
              <w:t>.</w:t>
            </w:r>
            <w:r>
              <w:rPr>
                <w:bCs/>
                <w:color w:val="000000"/>
                <w:szCs w:val="21"/>
              </w:rPr>
              <w:t>2.7</w:t>
            </w:r>
            <w:r>
              <w:rPr>
                <w:rFonts w:hint="eastAsia"/>
                <w:bCs/>
                <w:color w:val="000000"/>
                <w:szCs w:val="21"/>
              </w:rPr>
              <w:t>统计技术与质量改进工具、方法的应用</w:t>
            </w:r>
          </w:p>
        </w:tc>
        <w:tc>
          <w:tcPr>
            <w:tcW w:w="4541" w:type="dxa"/>
          </w:tcPr>
          <w:p w14:paraId="6C1414A4" w14:textId="2BB38986" w:rsidR="00FD13B1" w:rsidRPr="0091412B" w:rsidRDefault="00FD13B1" w:rsidP="0091412B">
            <w:pPr>
              <w:pStyle w:val="a4"/>
              <w:numPr>
                <w:ilvl w:val="0"/>
                <w:numId w:val="15"/>
              </w:numPr>
              <w:spacing w:line="300" w:lineRule="exact"/>
              <w:ind w:firstLineChars="0"/>
              <w:rPr>
                <w:rFonts w:ascii="宋体" w:hAnsi="宋体"/>
                <w:color w:val="000000"/>
                <w:szCs w:val="21"/>
              </w:rPr>
            </w:pPr>
            <w:r w:rsidRPr="0091412B">
              <w:rPr>
                <w:rFonts w:ascii="宋体" w:hAnsi="宋体" w:hint="eastAsia"/>
                <w:color w:val="000000"/>
                <w:szCs w:val="21"/>
              </w:rPr>
              <w:t>开展质量改进活动</w:t>
            </w:r>
          </w:p>
          <w:p w14:paraId="7EE7B595" w14:textId="25BEBE3B" w:rsidR="00FD13B1" w:rsidRPr="0091412B" w:rsidRDefault="00FD13B1" w:rsidP="0091412B">
            <w:pPr>
              <w:pStyle w:val="a4"/>
              <w:numPr>
                <w:ilvl w:val="0"/>
                <w:numId w:val="15"/>
              </w:numPr>
              <w:spacing w:line="300" w:lineRule="exact"/>
              <w:ind w:firstLineChars="0"/>
              <w:rPr>
                <w:rFonts w:ascii="宋体" w:hAnsi="宋体"/>
                <w:color w:val="000000"/>
                <w:szCs w:val="21"/>
              </w:rPr>
            </w:pPr>
            <w:r w:rsidRPr="0091412B">
              <w:rPr>
                <w:rFonts w:ascii="宋体" w:hAnsi="宋体" w:hint="eastAsia"/>
                <w:color w:val="000000"/>
                <w:szCs w:val="21"/>
              </w:rPr>
              <w:t>充分应用统计技术、质量改进工具和方法</w:t>
            </w:r>
          </w:p>
        </w:tc>
      </w:tr>
      <w:tr w:rsidR="00FD13B1" w:rsidRPr="00995BDC" w14:paraId="2E310DC5" w14:textId="77777777" w:rsidTr="00E92D2A">
        <w:trPr>
          <w:jc w:val="center"/>
        </w:trPr>
        <w:tc>
          <w:tcPr>
            <w:tcW w:w="1413" w:type="dxa"/>
            <w:vMerge w:val="restart"/>
          </w:tcPr>
          <w:p w14:paraId="454534FE" w14:textId="7AB74AB0" w:rsidR="00FD13B1" w:rsidRDefault="00FD13B1" w:rsidP="00BE681D">
            <w:pPr>
              <w:spacing w:line="300" w:lineRule="exact"/>
              <w:rPr>
                <w:bCs/>
                <w:color w:val="000000"/>
                <w:szCs w:val="21"/>
              </w:rPr>
            </w:pPr>
            <w:r>
              <w:rPr>
                <w:rFonts w:hint="eastAsia"/>
                <w:bCs/>
                <w:color w:val="000000"/>
                <w:szCs w:val="21"/>
              </w:rPr>
              <w:t>a</w:t>
            </w:r>
            <w:r>
              <w:rPr>
                <w:bCs/>
                <w:color w:val="000000"/>
                <w:szCs w:val="21"/>
              </w:rPr>
              <w:t xml:space="preserve">) </w:t>
            </w:r>
            <w:r>
              <w:rPr>
                <w:rFonts w:hint="eastAsia"/>
                <w:bCs/>
                <w:color w:val="000000"/>
                <w:szCs w:val="21"/>
              </w:rPr>
              <w:t>领导重视</w:t>
            </w:r>
          </w:p>
        </w:tc>
        <w:tc>
          <w:tcPr>
            <w:tcW w:w="1134" w:type="dxa"/>
            <w:vMerge w:val="restart"/>
          </w:tcPr>
          <w:p w14:paraId="74BBB236" w14:textId="319F3F1E" w:rsidR="00FD13B1" w:rsidRPr="007B1D0A" w:rsidRDefault="00FD13B1" w:rsidP="00BE681D">
            <w:pPr>
              <w:spacing w:line="300" w:lineRule="exact"/>
              <w:rPr>
                <w:bCs/>
                <w:color w:val="000000"/>
                <w:szCs w:val="21"/>
              </w:rPr>
            </w:pPr>
            <w:r>
              <w:rPr>
                <w:rFonts w:hint="eastAsia"/>
                <w:bCs/>
                <w:color w:val="000000"/>
                <w:szCs w:val="21"/>
              </w:rPr>
              <w:t>4</w:t>
            </w:r>
            <w:r>
              <w:rPr>
                <w:bCs/>
                <w:color w:val="000000"/>
                <w:szCs w:val="21"/>
              </w:rPr>
              <w:t>.3</w:t>
            </w:r>
            <w:r>
              <w:rPr>
                <w:rFonts w:hint="eastAsia"/>
                <w:bCs/>
                <w:color w:val="000000"/>
                <w:szCs w:val="21"/>
              </w:rPr>
              <w:t>质量提升的资源</w:t>
            </w:r>
          </w:p>
        </w:tc>
        <w:tc>
          <w:tcPr>
            <w:tcW w:w="1417" w:type="dxa"/>
          </w:tcPr>
          <w:p w14:paraId="171D3440" w14:textId="28E3CB0B" w:rsidR="00FD13B1" w:rsidRPr="007B1D0A" w:rsidRDefault="00FD13B1" w:rsidP="00BE681D">
            <w:pPr>
              <w:spacing w:line="300" w:lineRule="exact"/>
              <w:rPr>
                <w:bCs/>
                <w:color w:val="000000"/>
                <w:szCs w:val="21"/>
              </w:rPr>
            </w:pPr>
            <w:r w:rsidRPr="007B1D0A">
              <w:rPr>
                <w:rFonts w:hint="eastAsia"/>
                <w:bCs/>
                <w:color w:val="000000"/>
                <w:szCs w:val="21"/>
              </w:rPr>
              <w:t>4.3.1</w:t>
            </w:r>
            <w:r>
              <w:rPr>
                <w:rFonts w:hint="eastAsia"/>
                <w:bCs/>
                <w:color w:val="000000"/>
                <w:szCs w:val="21"/>
              </w:rPr>
              <w:t>人力资源</w:t>
            </w:r>
          </w:p>
        </w:tc>
        <w:tc>
          <w:tcPr>
            <w:tcW w:w="4541" w:type="dxa"/>
          </w:tcPr>
          <w:p w14:paraId="0A733FC8" w14:textId="6B5614B2" w:rsidR="00FD13B1" w:rsidRPr="00F21769" w:rsidRDefault="00FD13B1" w:rsidP="00F21769">
            <w:pPr>
              <w:pStyle w:val="a4"/>
              <w:numPr>
                <w:ilvl w:val="0"/>
                <w:numId w:val="16"/>
              </w:numPr>
              <w:spacing w:line="300" w:lineRule="exact"/>
              <w:ind w:firstLineChars="0"/>
              <w:rPr>
                <w:rFonts w:ascii="宋体" w:hAnsi="宋体"/>
                <w:color w:val="000000"/>
                <w:szCs w:val="21"/>
              </w:rPr>
            </w:pPr>
            <w:r w:rsidRPr="00F21769">
              <w:rPr>
                <w:rFonts w:ascii="宋体" w:hAnsi="宋体" w:hint="eastAsia"/>
                <w:color w:val="000000"/>
                <w:szCs w:val="21"/>
              </w:rPr>
              <w:t>人员配置</w:t>
            </w:r>
          </w:p>
          <w:p w14:paraId="314C05FA" w14:textId="77777777" w:rsidR="00FD13B1" w:rsidRPr="00F21769" w:rsidRDefault="00FD13B1" w:rsidP="00F21769">
            <w:pPr>
              <w:pStyle w:val="a4"/>
              <w:numPr>
                <w:ilvl w:val="0"/>
                <w:numId w:val="16"/>
              </w:numPr>
              <w:spacing w:line="300" w:lineRule="exact"/>
              <w:ind w:firstLineChars="0"/>
              <w:rPr>
                <w:rFonts w:ascii="宋体" w:hAnsi="宋体"/>
                <w:color w:val="000000"/>
                <w:szCs w:val="21"/>
              </w:rPr>
            </w:pPr>
            <w:r w:rsidRPr="00F21769">
              <w:rPr>
                <w:rFonts w:ascii="宋体" w:hAnsi="宋体" w:hint="eastAsia"/>
                <w:color w:val="000000"/>
                <w:szCs w:val="21"/>
              </w:rPr>
              <w:t>教育和培训</w:t>
            </w:r>
          </w:p>
          <w:p w14:paraId="41A691B8" w14:textId="19031AA4" w:rsidR="00FD13B1" w:rsidRPr="00F21769" w:rsidRDefault="00FD13B1" w:rsidP="00F21769">
            <w:pPr>
              <w:pStyle w:val="a4"/>
              <w:numPr>
                <w:ilvl w:val="0"/>
                <w:numId w:val="16"/>
              </w:numPr>
              <w:spacing w:line="300" w:lineRule="exact"/>
              <w:ind w:firstLineChars="0"/>
              <w:rPr>
                <w:rFonts w:ascii="宋体" w:hAnsi="宋体"/>
                <w:color w:val="000000"/>
                <w:szCs w:val="21"/>
              </w:rPr>
            </w:pPr>
            <w:r w:rsidRPr="00F21769">
              <w:rPr>
                <w:rFonts w:ascii="宋体" w:hAnsi="宋体" w:hint="eastAsia"/>
                <w:color w:val="000000"/>
                <w:szCs w:val="21"/>
              </w:rPr>
              <w:t>人员激励</w:t>
            </w:r>
          </w:p>
        </w:tc>
      </w:tr>
      <w:tr w:rsidR="00FD13B1" w:rsidRPr="00995BDC" w14:paraId="00D2AF8A" w14:textId="77777777" w:rsidTr="00E92D2A">
        <w:trPr>
          <w:jc w:val="center"/>
        </w:trPr>
        <w:tc>
          <w:tcPr>
            <w:tcW w:w="1413" w:type="dxa"/>
            <w:vMerge/>
          </w:tcPr>
          <w:p w14:paraId="548CC31C" w14:textId="77777777" w:rsidR="00FD13B1" w:rsidRDefault="00FD13B1" w:rsidP="00BE681D">
            <w:pPr>
              <w:spacing w:line="300" w:lineRule="exact"/>
              <w:rPr>
                <w:bCs/>
                <w:color w:val="000000"/>
                <w:szCs w:val="21"/>
              </w:rPr>
            </w:pPr>
          </w:p>
        </w:tc>
        <w:tc>
          <w:tcPr>
            <w:tcW w:w="1134" w:type="dxa"/>
            <w:vMerge/>
          </w:tcPr>
          <w:p w14:paraId="60E4399F" w14:textId="0B0EDEFA" w:rsidR="00FD13B1" w:rsidRDefault="00FD13B1" w:rsidP="00BE681D">
            <w:pPr>
              <w:spacing w:line="300" w:lineRule="exact"/>
              <w:rPr>
                <w:bCs/>
                <w:color w:val="000000"/>
                <w:szCs w:val="21"/>
              </w:rPr>
            </w:pPr>
          </w:p>
        </w:tc>
        <w:tc>
          <w:tcPr>
            <w:tcW w:w="1417" w:type="dxa"/>
          </w:tcPr>
          <w:p w14:paraId="2E8378B5" w14:textId="64A08772" w:rsidR="00FD13B1" w:rsidRPr="007B1D0A" w:rsidRDefault="00FD13B1" w:rsidP="00BE681D">
            <w:pPr>
              <w:spacing w:line="300" w:lineRule="exact"/>
              <w:rPr>
                <w:bCs/>
                <w:color w:val="000000"/>
                <w:szCs w:val="21"/>
              </w:rPr>
            </w:pPr>
            <w:r w:rsidRPr="007B1D0A">
              <w:rPr>
                <w:rFonts w:hint="eastAsia"/>
                <w:bCs/>
                <w:color w:val="000000"/>
                <w:szCs w:val="21"/>
              </w:rPr>
              <w:t>4.3.</w:t>
            </w:r>
            <w:r>
              <w:rPr>
                <w:bCs/>
                <w:color w:val="000000"/>
                <w:szCs w:val="21"/>
              </w:rPr>
              <w:t>2</w:t>
            </w:r>
            <w:r>
              <w:rPr>
                <w:rFonts w:hint="eastAsia"/>
                <w:bCs/>
                <w:color w:val="000000"/>
                <w:szCs w:val="21"/>
              </w:rPr>
              <w:t>财务资源</w:t>
            </w:r>
          </w:p>
        </w:tc>
        <w:tc>
          <w:tcPr>
            <w:tcW w:w="4541" w:type="dxa"/>
          </w:tcPr>
          <w:p w14:paraId="3D61753A" w14:textId="17E16FC8" w:rsidR="00FD13B1" w:rsidRPr="00F21769" w:rsidRDefault="00FD13B1" w:rsidP="00F21769">
            <w:pPr>
              <w:pStyle w:val="a4"/>
              <w:numPr>
                <w:ilvl w:val="0"/>
                <w:numId w:val="17"/>
              </w:numPr>
              <w:spacing w:line="300" w:lineRule="exact"/>
              <w:ind w:firstLineChars="0"/>
              <w:rPr>
                <w:rFonts w:ascii="宋体" w:hAnsi="宋体"/>
                <w:color w:val="000000"/>
                <w:szCs w:val="21"/>
              </w:rPr>
            </w:pPr>
            <w:r w:rsidRPr="00F21769">
              <w:rPr>
                <w:rFonts w:ascii="宋体" w:hAnsi="宋体" w:hint="eastAsia"/>
                <w:color w:val="000000"/>
                <w:szCs w:val="21"/>
              </w:rPr>
              <w:t>资金预算</w:t>
            </w:r>
          </w:p>
          <w:p w14:paraId="04BA7978" w14:textId="376F321F" w:rsidR="00FD13B1" w:rsidRPr="00F21769" w:rsidRDefault="00FD13B1" w:rsidP="00F21769">
            <w:pPr>
              <w:pStyle w:val="a4"/>
              <w:numPr>
                <w:ilvl w:val="0"/>
                <w:numId w:val="17"/>
              </w:numPr>
              <w:spacing w:line="300" w:lineRule="exact"/>
              <w:ind w:firstLineChars="0"/>
              <w:rPr>
                <w:rFonts w:ascii="宋体" w:hAnsi="宋体"/>
                <w:color w:val="000000"/>
                <w:szCs w:val="21"/>
              </w:rPr>
            </w:pPr>
            <w:r w:rsidRPr="00F21769">
              <w:rPr>
                <w:rFonts w:ascii="宋体" w:hAnsi="宋体" w:hint="eastAsia"/>
                <w:color w:val="000000"/>
                <w:szCs w:val="21"/>
              </w:rPr>
              <w:t>资金供给</w:t>
            </w:r>
          </w:p>
        </w:tc>
      </w:tr>
      <w:tr w:rsidR="00FD13B1" w:rsidRPr="00995BDC" w14:paraId="04A99E68" w14:textId="77777777" w:rsidTr="00E92D2A">
        <w:trPr>
          <w:jc w:val="center"/>
        </w:trPr>
        <w:tc>
          <w:tcPr>
            <w:tcW w:w="1413" w:type="dxa"/>
            <w:vMerge/>
          </w:tcPr>
          <w:p w14:paraId="427767CA" w14:textId="77777777" w:rsidR="00FD13B1" w:rsidRDefault="00FD13B1" w:rsidP="00BE681D">
            <w:pPr>
              <w:spacing w:line="300" w:lineRule="exact"/>
              <w:rPr>
                <w:bCs/>
                <w:color w:val="000000"/>
                <w:szCs w:val="21"/>
              </w:rPr>
            </w:pPr>
          </w:p>
        </w:tc>
        <w:tc>
          <w:tcPr>
            <w:tcW w:w="1134" w:type="dxa"/>
            <w:vMerge/>
          </w:tcPr>
          <w:p w14:paraId="5CA86A58" w14:textId="3725DC0B" w:rsidR="00FD13B1" w:rsidRDefault="00FD13B1" w:rsidP="00BE681D">
            <w:pPr>
              <w:spacing w:line="300" w:lineRule="exact"/>
              <w:rPr>
                <w:bCs/>
                <w:color w:val="000000"/>
                <w:szCs w:val="21"/>
              </w:rPr>
            </w:pPr>
          </w:p>
        </w:tc>
        <w:tc>
          <w:tcPr>
            <w:tcW w:w="1417" w:type="dxa"/>
          </w:tcPr>
          <w:p w14:paraId="4404909A" w14:textId="2952B12D" w:rsidR="00FD13B1" w:rsidRPr="007B1D0A" w:rsidRDefault="00FD13B1" w:rsidP="00BE681D">
            <w:pPr>
              <w:spacing w:line="300" w:lineRule="exact"/>
              <w:rPr>
                <w:bCs/>
                <w:color w:val="000000"/>
                <w:szCs w:val="21"/>
              </w:rPr>
            </w:pPr>
            <w:r w:rsidRPr="007B1D0A">
              <w:rPr>
                <w:rFonts w:hint="eastAsia"/>
                <w:bCs/>
                <w:color w:val="000000"/>
                <w:szCs w:val="21"/>
              </w:rPr>
              <w:t>4.3.</w:t>
            </w:r>
            <w:r>
              <w:rPr>
                <w:bCs/>
                <w:color w:val="000000"/>
                <w:szCs w:val="21"/>
              </w:rPr>
              <w:t>3</w:t>
            </w:r>
            <w:r>
              <w:rPr>
                <w:rFonts w:hint="eastAsia"/>
                <w:bCs/>
                <w:color w:val="000000"/>
                <w:szCs w:val="21"/>
              </w:rPr>
              <w:t>技术资源</w:t>
            </w:r>
          </w:p>
        </w:tc>
        <w:tc>
          <w:tcPr>
            <w:tcW w:w="4541" w:type="dxa"/>
          </w:tcPr>
          <w:p w14:paraId="4126D286" w14:textId="522F88F1" w:rsidR="00FD13B1" w:rsidRPr="00F21769" w:rsidRDefault="00FD13B1" w:rsidP="00F21769">
            <w:pPr>
              <w:pStyle w:val="a4"/>
              <w:numPr>
                <w:ilvl w:val="0"/>
                <w:numId w:val="18"/>
              </w:numPr>
              <w:spacing w:line="300" w:lineRule="exact"/>
              <w:ind w:firstLineChars="0"/>
              <w:rPr>
                <w:rFonts w:ascii="宋体" w:hAnsi="宋体"/>
                <w:color w:val="000000"/>
                <w:szCs w:val="21"/>
              </w:rPr>
            </w:pPr>
            <w:r w:rsidRPr="00F21769">
              <w:rPr>
                <w:rFonts w:ascii="宋体" w:hAnsi="宋体" w:hint="eastAsia"/>
                <w:color w:val="000000"/>
                <w:szCs w:val="21"/>
              </w:rPr>
              <w:t>在技术评估基础上开展引进、消化</w:t>
            </w:r>
            <w:r>
              <w:rPr>
                <w:rFonts w:ascii="宋体" w:hAnsi="宋体" w:hint="eastAsia"/>
                <w:color w:val="000000"/>
                <w:szCs w:val="21"/>
              </w:rPr>
              <w:t>、</w:t>
            </w:r>
            <w:r w:rsidRPr="00F21769">
              <w:rPr>
                <w:rFonts w:ascii="宋体" w:hAnsi="宋体" w:hint="eastAsia"/>
                <w:color w:val="000000"/>
                <w:szCs w:val="21"/>
              </w:rPr>
              <w:t>吸收</w:t>
            </w:r>
            <w:r>
              <w:rPr>
                <w:rFonts w:ascii="宋体" w:hAnsi="宋体" w:hint="eastAsia"/>
                <w:color w:val="000000"/>
                <w:szCs w:val="21"/>
              </w:rPr>
              <w:t>和开发</w:t>
            </w:r>
            <w:r w:rsidRPr="00F21769">
              <w:rPr>
                <w:rFonts w:ascii="宋体" w:hAnsi="宋体" w:hint="eastAsia"/>
                <w:color w:val="000000"/>
                <w:szCs w:val="21"/>
              </w:rPr>
              <w:t>新技术</w:t>
            </w:r>
          </w:p>
          <w:p w14:paraId="7E2C4D97" w14:textId="20139A36" w:rsidR="00FD13B1" w:rsidRPr="00F21769" w:rsidRDefault="00FD13B1" w:rsidP="00F21769">
            <w:pPr>
              <w:pStyle w:val="a4"/>
              <w:numPr>
                <w:ilvl w:val="0"/>
                <w:numId w:val="18"/>
              </w:numPr>
              <w:spacing w:line="300" w:lineRule="exact"/>
              <w:ind w:firstLineChars="0"/>
              <w:rPr>
                <w:rFonts w:ascii="宋体" w:hAnsi="宋体"/>
                <w:color w:val="000000"/>
                <w:szCs w:val="21"/>
              </w:rPr>
            </w:pPr>
            <w:r w:rsidRPr="00F21769">
              <w:rPr>
                <w:rFonts w:ascii="宋体" w:hAnsi="宋体" w:hint="eastAsia"/>
                <w:color w:val="000000"/>
                <w:szCs w:val="21"/>
              </w:rPr>
              <w:t>技术专利的形成和管理</w:t>
            </w:r>
          </w:p>
        </w:tc>
      </w:tr>
      <w:tr w:rsidR="00FD13B1" w:rsidRPr="00995BDC" w14:paraId="6E381E2B" w14:textId="77777777" w:rsidTr="00E92D2A">
        <w:trPr>
          <w:jc w:val="center"/>
        </w:trPr>
        <w:tc>
          <w:tcPr>
            <w:tcW w:w="1413" w:type="dxa"/>
            <w:vMerge/>
          </w:tcPr>
          <w:p w14:paraId="1004DFCE" w14:textId="77777777" w:rsidR="00FD13B1" w:rsidRDefault="00FD13B1" w:rsidP="00BE681D">
            <w:pPr>
              <w:spacing w:line="300" w:lineRule="exact"/>
              <w:rPr>
                <w:bCs/>
                <w:color w:val="000000"/>
                <w:szCs w:val="21"/>
              </w:rPr>
            </w:pPr>
          </w:p>
        </w:tc>
        <w:tc>
          <w:tcPr>
            <w:tcW w:w="1134" w:type="dxa"/>
            <w:vMerge/>
          </w:tcPr>
          <w:p w14:paraId="779EF0F4" w14:textId="79D58965" w:rsidR="00FD13B1" w:rsidRDefault="00FD13B1" w:rsidP="00BE681D">
            <w:pPr>
              <w:spacing w:line="300" w:lineRule="exact"/>
              <w:rPr>
                <w:bCs/>
                <w:color w:val="000000"/>
                <w:szCs w:val="21"/>
              </w:rPr>
            </w:pPr>
          </w:p>
        </w:tc>
        <w:tc>
          <w:tcPr>
            <w:tcW w:w="1417" w:type="dxa"/>
          </w:tcPr>
          <w:p w14:paraId="278EC26B" w14:textId="62DC58DA" w:rsidR="00FD13B1" w:rsidRPr="007B1D0A" w:rsidRDefault="00FD13B1" w:rsidP="00BE681D">
            <w:pPr>
              <w:spacing w:line="300" w:lineRule="exact"/>
              <w:rPr>
                <w:bCs/>
                <w:color w:val="000000"/>
                <w:szCs w:val="21"/>
              </w:rPr>
            </w:pPr>
            <w:r w:rsidRPr="007B1D0A">
              <w:rPr>
                <w:rFonts w:hint="eastAsia"/>
                <w:bCs/>
                <w:color w:val="000000"/>
                <w:szCs w:val="21"/>
              </w:rPr>
              <w:t>4.3.</w:t>
            </w:r>
            <w:r>
              <w:rPr>
                <w:bCs/>
                <w:color w:val="000000"/>
                <w:szCs w:val="21"/>
              </w:rPr>
              <w:t>4</w:t>
            </w:r>
            <w:r>
              <w:rPr>
                <w:rFonts w:hint="eastAsia"/>
                <w:bCs/>
                <w:color w:val="000000"/>
                <w:szCs w:val="21"/>
              </w:rPr>
              <w:t>质量提升的数据、信息和知识</w:t>
            </w:r>
          </w:p>
        </w:tc>
        <w:tc>
          <w:tcPr>
            <w:tcW w:w="4541" w:type="dxa"/>
          </w:tcPr>
          <w:p w14:paraId="7397BEF0" w14:textId="57632FD6" w:rsidR="00FD13B1" w:rsidRPr="00F21769" w:rsidRDefault="00FD13B1" w:rsidP="00F21769">
            <w:pPr>
              <w:pStyle w:val="a4"/>
              <w:numPr>
                <w:ilvl w:val="0"/>
                <w:numId w:val="19"/>
              </w:numPr>
              <w:spacing w:line="300" w:lineRule="exact"/>
              <w:ind w:firstLineChars="0"/>
              <w:rPr>
                <w:rFonts w:ascii="宋体" w:hAnsi="宋体"/>
                <w:color w:val="000000"/>
                <w:szCs w:val="21"/>
              </w:rPr>
            </w:pPr>
            <w:r w:rsidRPr="00F21769">
              <w:rPr>
                <w:rFonts w:ascii="宋体" w:hAnsi="宋体" w:hint="eastAsia"/>
                <w:color w:val="000000"/>
                <w:szCs w:val="21"/>
              </w:rPr>
              <w:t>制定数据、信息和知识收集方案并实施</w:t>
            </w:r>
          </w:p>
          <w:p w14:paraId="5D0F15AC" w14:textId="77777777" w:rsidR="00FD13B1" w:rsidRPr="00F21769" w:rsidRDefault="00FD13B1" w:rsidP="00F21769">
            <w:pPr>
              <w:pStyle w:val="a4"/>
              <w:numPr>
                <w:ilvl w:val="0"/>
                <w:numId w:val="19"/>
              </w:numPr>
              <w:spacing w:line="300" w:lineRule="exact"/>
              <w:ind w:firstLineChars="0"/>
              <w:rPr>
                <w:rFonts w:ascii="宋体" w:hAnsi="宋体"/>
                <w:color w:val="000000"/>
                <w:szCs w:val="21"/>
              </w:rPr>
            </w:pPr>
            <w:r w:rsidRPr="00F21769">
              <w:rPr>
                <w:rFonts w:ascii="宋体" w:hAnsi="宋体" w:hint="eastAsia"/>
                <w:color w:val="000000"/>
                <w:szCs w:val="21"/>
              </w:rPr>
              <w:t>收集、积累和共享知识</w:t>
            </w:r>
          </w:p>
          <w:p w14:paraId="2AC54D6D" w14:textId="1CBE429B" w:rsidR="00FD13B1" w:rsidRPr="00F21769" w:rsidRDefault="00FD13B1" w:rsidP="00F21769">
            <w:pPr>
              <w:pStyle w:val="a4"/>
              <w:numPr>
                <w:ilvl w:val="0"/>
                <w:numId w:val="19"/>
              </w:numPr>
              <w:spacing w:line="300" w:lineRule="exact"/>
              <w:ind w:firstLineChars="0"/>
              <w:rPr>
                <w:rFonts w:ascii="宋体" w:hAnsi="宋体"/>
                <w:color w:val="000000"/>
                <w:szCs w:val="21"/>
              </w:rPr>
            </w:pPr>
            <w:r w:rsidRPr="00F21769">
              <w:rPr>
                <w:rFonts w:ascii="宋体" w:hAnsi="宋体" w:hint="eastAsia"/>
                <w:color w:val="000000"/>
                <w:szCs w:val="21"/>
              </w:rPr>
              <w:t>信息化建设</w:t>
            </w:r>
          </w:p>
        </w:tc>
      </w:tr>
      <w:tr w:rsidR="00FD13B1" w:rsidRPr="00995BDC" w14:paraId="4ACE464C" w14:textId="77777777" w:rsidTr="00E92D2A">
        <w:trPr>
          <w:jc w:val="center"/>
        </w:trPr>
        <w:tc>
          <w:tcPr>
            <w:tcW w:w="1413" w:type="dxa"/>
            <w:vMerge/>
          </w:tcPr>
          <w:p w14:paraId="000BE45C" w14:textId="77777777" w:rsidR="00FD13B1" w:rsidRDefault="00FD13B1" w:rsidP="00BE681D">
            <w:pPr>
              <w:spacing w:line="300" w:lineRule="exact"/>
              <w:rPr>
                <w:bCs/>
                <w:color w:val="000000"/>
                <w:szCs w:val="21"/>
              </w:rPr>
            </w:pPr>
          </w:p>
        </w:tc>
        <w:tc>
          <w:tcPr>
            <w:tcW w:w="1134" w:type="dxa"/>
            <w:vMerge/>
          </w:tcPr>
          <w:p w14:paraId="47470216" w14:textId="260A9BE8" w:rsidR="00FD13B1" w:rsidRDefault="00FD13B1" w:rsidP="00BE681D">
            <w:pPr>
              <w:spacing w:line="300" w:lineRule="exact"/>
              <w:rPr>
                <w:bCs/>
                <w:color w:val="000000"/>
                <w:szCs w:val="21"/>
              </w:rPr>
            </w:pPr>
          </w:p>
        </w:tc>
        <w:tc>
          <w:tcPr>
            <w:tcW w:w="1417" w:type="dxa"/>
          </w:tcPr>
          <w:p w14:paraId="0A27DE56" w14:textId="345F2520" w:rsidR="00FD13B1" w:rsidRPr="007B1D0A" w:rsidRDefault="00FD13B1" w:rsidP="00BE681D">
            <w:pPr>
              <w:spacing w:line="300" w:lineRule="exact"/>
              <w:rPr>
                <w:bCs/>
                <w:color w:val="000000"/>
                <w:szCs w:val="21"/>
              </w:rPr>
            </w:pPr>
            <w:r w:rsidRPr="007B1D0A">
              <w:rPr>
                <w:rFonts w:hint="eastAsia"/>
                <w:bCs/>
                <w:color w:val="000000"/>
                <w:szCs w:val="21"/>
              </w:rPr>
              <w:t>4.3.</w:t>
            </w:r>
            <w:r>
              <w:rPr>
                <w:bCs/>
                <w:color w:val="000000"/>
                <w:szCs w:val="21"/>
              </w:rPr>
              <w:t>5</w:t>
            </w:r>
            <w:r>
              <w:rPr>
                <w:rFonts w:hint="eastAsia"/>
                <w:bCs/>
                <w:color w:val="000000"/>
                <w:szCs w:val="21"/>
              </w:rPr>
              <w:t>基础设</w:t>
            </w:r>
            <w:r>
              <w:rPr>
                <w:rFonts w:hint="eastAsia"/>
                <w:bCs/>
                <w:color w:val="000000"/>
                <w:szCs w:val="21"/>
              </w:rPr>
              <w:lastRenderedPageBreak/>
              <w:t>施</w:t>
            </w:r>
          </w:p>
        </w:tc>
        <w:tc>
          <w:tcPr>
            <w:tcW w:w="4541" w:type="dxa"/>
          </w:tcPr>
          <w:p w14:paraId="57A73E9C" w14:textId="0D090A62" w:rsidR="00FD13B1" w:rsidRPr="00F21769" w:rsidRDefault="00FD13B1" w:rsidP="00F21769">
            <w:pPr>
              <w:pStyle w:val="a4"/>
              <w:numPr>
                <w:ilvl w:val="0"/>
                <w:numId w:val="20"/>
              </w:numPr>
              <w:spacing w:line="300" w:lineRule="exact"/>
              <w:ind w:firstLineChars="0"/>
              <w:rPr>
                <w:rFonts w:ascii="宋体" w:hAnsi="宋体"/>
                <w:color w:val="000000"/>
                <w:szCs w:val="21"/>
              </w:rPr>
            </w:pPr>
            <w:r w:rsidRPr="00F21769">
              <w:rPr>
                <w:rFonts w:ascii="宋体" w:hAnsi="宋体" w:hint="eastAsia"/>
                <w:color w:val="000000"/>
                <w:szCs w:val="21"/>
              </w:rPr>
              <w:lastRenderedPageBreak/>
              <w:t>基础设施的配置</w:t>
            </w:r>
          </w:p>
          <w:p w14:paraId="1526918C" w14:textId="77777777" w:rsidR="00FD13B1" w:rsidRPr="00F21769" w:rsidRDefault="00FD13B1" w:rsidP="00F21769">
            <w:pPr>
              <w:pStyle w:val="a4"/>
              <w:numPr>
                <w:ilvl w:val="0"/>
                <w:numId w:val="20"/>
              </w:numPr>
              <w:spacing w:line="300" w:lineRule="exact"/>
              <w:ind w:firstLineChars="0"/>
              <w:rPr>
                <w:rFonts w:ascii="宋体" w:hAnsi="宋体"/>
                <w:color w:val="000000"/>
                <w:szCs w:val="21"/>
              </w:rPr>
            </w:pPr>
            <w:r w:rsidRPr="00F21769">
              <w:rPr>
                <w:rFonts w:ascii="宋体" w:hAnsi="宋体" w:hint="eastAsia"/>
                <w:color w:val="000000"/>
                <w:szCs w:val="21"/>
              </w:rPr>
              <w:lastRenderedPageBreak/>
              <w:t>开展测量系统分析</w:t>
            </w:r>
          </w:p>
          <w:p w14:paraId="368942A3" w14:textId="4404EEB3" w:rsidR="00FD13B1" w:rsidRPr="00F21769" w:rsidRDefault="00FD13B1" w:rsidP="00F21769">
            <w:pPr>
              <w:pStyle w:val="a4"/>
              <w:numPr>
                <w:ilvl w:val="0"/>
                <w:numId w:val="20"/>
              </w:numPr>
              <w:spacing w:line="300" w:lineRule="exact"/>
              <w:ind w:firstLineChars="0"/>
              <w:rPr>
                <w:rFonts w:ascii="宋体" w:hAnsi="宋体"/>
                <w:color w:val="000000"/>
                <w:szCs w:val="21"/>
              </w:rPr>
            </w:pPr>
            <w:r w:rsidRPr="00F21769">
              <w:rPr>
                <w:rFonts w:ascii="宋体" w:hAnsi="宋体" w:hint="eastAsia"/>
                <w:color w:val="000000"/>
                <w:szCs w:val="21"/>
              </w:rPr>
              <w:t>开展故障维修和预防性维护保养</w:t>
            </w:r>
          </w:p>
        </w:tc>
      </w:tr>
      <w:tr w:rsidR="00FD13B1" w:rsidRPr="007B1D0A" w14:paraId="7C3D7CF3" w14:textId="77777777" w:rsidTr="00E92D2A">
        <w:trPr>
          <w:jc w:val="center"/>
        </w:trPr>
        <w:tc>
          <w:tcPr>
            <w:tcW w:w="1413" w:type="dxa"/>
          </w:tcPr>
          <w:p w14:paraId="4C343802" w14:textId="07F2EE1F" w:rsidR="00FD13B1" w:rsidRPr="007B1D0A" w:rsidRDefault="00FD13B1" w:rsidP="00BE681D">
            <w:pPr>
              <w:spacing w:line="300" w:lineRule="exact"/>
              <w:rPr>
                <w:bCs/>
                <w:color w:val="000000"/>
                <w:szCs w:val="21"/>
              </w:rPr>
            </w:pPr>
            <w:r>
              <w:rPr>
                <w:rFonts w:hint="eastAsia"/>
                <w:bCs/>
                <w:color w:val="000000"/>
                <w:szCs w:val="21"/>
              </w:rPr>
              <w:lastRenderedPageBreak/>
              <w:t>e</w:t>
            </w:r>
            <w:r>
              <w:rPr>
                <w:bCs/>
                <w:color w:val="000000"/>
                <w:szCs w:val="21"/>
              </w:rPr>
              <w:t xml:space="preserve">) </w:t>
            </w:r>
            <w:r>
              <w:rPr>
                <w:rFonts w:hint="eastAsia"/>
                <w:bCs/>
                <w:color w:val="000000"/>
                <w:szCs w:val="21"/>
              </w:rPr>
              <w:t>合作共赢</w:t>
            </w:r>
          </w:p>
        </w:tc>
        <w:tc>
          <w:tcPr>
            <w:tcW w:w="1134" w:type="dxa"/>
            <w:vMerge/>
          </w:tcPr>
          <w:p w14:paraId="2AEA14CF" w14:textId="63443F10" w:rsidR="00FD13B1" w:rsidRPr="007B1D0A" w:rsidRDefault="00FD13B1" w:rsidP="00BE681D">
            <w:pPr>
              <w:spacing w:line="300" w:lineRule="exact"/>
              <w:rPr>
                <w:bCs/>
                <w:color w:val="000000"/>
                <w:szCs w:val="21"/>
              </w:rPr>
            </w:pPr>
          </w:p>
        </w:tc>
        <w:tc>
          <w:tcPr>
            <w:tcW w:w="1417" w:type="dxa"/>
          </w:tcPr>
          <w:p w14:paraId="6C0AA3C7" w14:textId="2E9BCDDF" w:rsidR="00FD13B1" w:rsidRPr="007B1D0A" w:rsidRDefault="00FD13B1" w:rsidP="00BE681D">
            <w:pPr>
              <w:spacing w:line="300" w:lineRule="exact"/>
              <w:rPr>
                <w:bCs/>
                <w:color w:val="000000"/>
                <w:szCs w:val="21"/>
              </w:rPr>
            </w:pPr>
            <w:r w:rsidRPr="007B1D0A">
              <w:rPr>
                <w:rFonts w:hint="eastAsia"/>
                <w:bCs/>
                <w:color w:val="000000"/>
                <w:szCs w:val="21"/>
              </w:rPr>
              <w:t>4.3.</w:t>
            </w:r>
            <w:r>
              <w:rPr>
                <w:bCs/>
                <w:color w:val="000000"/>
                <w:szCs w:val="21"/>
              </w:rPr>
              <w:t>6</w:t>
            </w:r>
            <w:r>
              <w:rPr>
                <w:rFonts w:hint="eastAsia"/>
                <w:bCs/>
                <w:color w:val="000000"/>
                <w:szCs w:val="21"/>
              </w:rPr>
              <w:t>供应商和合作伙伴</w:t>
            </w:r>
          </w:p>
        </w:tc>
        <w:tc>
          <w:tcPr>
            <w:tcW w:w="4541" w:type="dxa"/>
          </w:tcPr>
          <w:p w14:paraId="0290D53E" w14:textId="62130EBD" w:rsidR="00FD13B1" w:rsidRPr="00F21769" w:rsidRDefault="00FD13B1" w:rsidP="00F21769">
            <w:pPr>
              <w:pStyle w:val="a4"/>
              <w:numPr>
                <w:ilvl w:val="0"/>
                <w:numId w:val="21"/>
              </w:numPr>
              <w:spacing w:line="300" w:lineRule="exact"/>
              <w:ind w:firstLineChars="0"/>
              <w:rPr>
                <w:rFonts w:ascii="宋体" w:hAnsi="宋体"/>
                <w:bCs/>
                <w:color w:val="000000"/>
                <w:szCs w:val="21"/>
              </w:rPr>
            </w:pPr>
            <w:r w:rsidRPr="00F21769">
              <w:rPr>
                <w:rFonts w:ascii="宋体" w:hAnsi="宋体" w:hint="eastAsia"/>
                <w:bCs/>
                <w:color w:val="000000"/>
                <w:szCs w:val="21"/>
              </w:rPr>
              <w:t>选择供应商和合作伙伴</w:t>
            </w:r>
          </w:p>
          <w:p w14:paraId="5BCDAB9D" w14:textId="3E68B058" w:rsidR="00FD13B1" w:rsidRPr="00F21769" w:rsidRDefault="00FD13B1" w:rsidP="00F21769">
            <w:pPr>
              <w:pStyle w:val="a4"/>
              <w:numPr>
                <w:ilvl w:val="0"/>
                <w:numId w:val="21"/>
              </w:numPr>
              <w:spacing w:line="300" w:lineRule="exact"/>
              <w:ind w:firstLineChars="0"/>
              <w:rPr>
                <w:rFonts w:ascii="宋体" w:hAnsi="宋体"/>
                <w:bCs/>
                <w:color w:val="000000"/>
                <w:szCs w:val="21"/>
              </w:rPr>
            </w:pPr>
            <w:r w:rsidRPr="00F21769">
              <w:rPr>
                <w:rFonts w:ascii="宋体" w:hAnsi="宋体" w:hint="eastAsia"/>
                <w:bCs/>
                <w:color w:val="000000"/>
                <w:szCs w:val="21"/>
              </w:rPr>
              <w:t>实施供应商和合作伙伴管理</w:t>
            </w:r>
          </w:p>
        </w:tc>
      </w:tr>
      <w:tr w:rsidR="0045009E" w:rsidRPr="006F02F2" w14:paraId="4E6AEE7D" w14:textId="77777777" w:rsidTr="00E92D2A">
        <w:trPr>
          <w:jc w:val="center"/>
        </w:trPr>
        <w:tc>
          <w:tcPr>
            <w:tcW w:w="1413" w:type="dxa"/>
            <w:vMerge w:val="restart"/>
          </w:tcPr>
          <w:p w14:paraId="0C61184D" w14:textId="0EBE9180" w:rsidR="0045009E" w:rsidRPr="006F02F2" w:rsidRDefault="0045009E" w:rsidP="00F21769">
            <w:pPr>
              <w:spacing w:line="300" w:lineRule="exact"/>
              <w:rPr>
                <w:rFonts w:ascii="宋体" w:hAnsi="宋体"/>
                <w:bCs/>
                <w:color w:val="000000"/>
                <w:szCs w:val="28"/>
              </w:rPr>
            </w:pPr>
            <w:r>
              <w:rPr>
                <w:rFonts w:hint="eastAsia"/>
                <w:bCs/>
                <w:color w:val="000000"/>
                <w:szCs w:val="21"/>
              </w:rPr>
              <w:t>c</w:t>
            </w:r>
            <w:r>
              <w:rPr>
                <w:bCs/>
                <w:color w:val="000000"/>
                <w:szCs w:val="21"/>
              </w:rPr>
              <w:t xml:space="preserve">) </w:t>
            </w:r>
            <w:r>
              <w:rPr>
                <w:rFonts w:hint="eastAsia"/>
                <w:bCs/>
                <w:color w:val="000000"/>
                <w:szCs w:val="21"/>
              </w:rPr>
              <w:t>严谨科学</w:t>
            </w:r>
          </w:p>
        </w:tc>
        <w:tc>
          <w:tcPr>
            <w:tcW w:w="1134" w:type="dxa"/>
            <w:vMerge w:val="restart"/>
          </w:tcPr>
          <w:p w14:paraId="44EC3217" w14:textId="0A557B1F" w:rsidR="0045009E" w:rsidRPr="006F02F2" w:rsidRDefault="0045009E" w:rsidP="00F21769">
            <w:pPr>
              <w:spacing w:line="300" w:lineRule="exact"/>
              <w:rPr>
                <w:rFonts w:ascii="宋体" w:hAnsi="宋体"/>
                <w:bCs/>
                <w:color w:val="000000"/>
                <w:szCs w:val="21"/>
              </w:rPr>
            </w:pPr>
            <w:r w:rsidRPr="006F02F2">
              <w:rPr>
                <w:rFonts w:ascii="宋体" w:hAnsi="宋体" w:hint="eastAsia"/>
                <w:bCs/>
                <w:color w:val="000000"/>
                <w:szCs w:val="28"/>
              </w:rPr>
              <w:t>4.4</w:t>
            </w:r>
            <w:r>
              <w:rPr>
                <w:rFonts w:ascii="宋体" w:hAnsi="宋体" w:hint="eastAsia"/>
                <w:bCs/>
                <w:color w:val="000000"/>
                <w:szCs w:val="28"/>
              </w:rPr>
              <w:t>质量提升的结果</w:t>
            </w:r>
          </w:p>
        </w:tc>
        <w:tc>
          <w:tcPr>
            <w:tcW w:w="1417" w:type="dxa"/>
          </w:tcPr>
          <w:p w14:paraId="24C26F13" w14:textId="7FC1A31A" w:rsidR="0045009E" w:rsidRPr="006F02F2" w:rsidRDefault="0045009E" w:rsidP="00BE681D">
            <w:pPr>
              <w:spacing w:line="300" w:lineRule="exact"/>
              <w:rPr>
                <w:rFonts w:ascii="宋体" w:hAnsi="宋体"/>
                <w:bCs/>
                <w:color w:val="000000"/>
                <w:szCs w:val="21"/>
              </w:rPr>
            </w:pPr>
            <w:r>
              <w:rPr>
                <w:rFonts w:ascii="宋体" w:hAnsi="宋体" w:hint="eastAsia"/>
                <w:bCs/>
                <w:color w:val="000000"/>
                <w:szCs w:val="21"/>
              </w:rPr>
              <w:t>4</w:t>
            </w:r>
            <w:r>
              <w:rPr>
                <w:rFonts w:ascii="宋体" w:hAnsi="宋体"/>
                <w:bCs/>
                <w:color w:val="000000"/>
                <w:szCs w:val="21"/>
              </w:rPr>
              <w:t>.4.1</w:t>
            </w:r>
            <w:r>
              <w:rPr>
                <w:rFonts w:ascii="宋体" w:hAnsi="宋体" w:hint="eastAsia"/>
                <w:bCs/>
                <w:color w:val="000000"/>
                <w:szCs w:val="21"/>
              </w:rPr>
              <w:t>产品质量的结果</w:t>
            </w:r>
          </w:p>
        </w:tc>
        <w:tc>
          <w:tcPr>
            <w:tcW w:w="4541" w:type="dxa"/>
          </w:tcPr>
          <w:p w14:paraId="2E74B5B0" w14:textId="1D7DF0EB" w:rsidR="0045009E" w:rsidRPr="00A708EE" w:rsidRDefault="0045009E" w:rsidP="00A708EE">
            <w:pPr>
              <w:spacing w:line="300" w:lineRule="exact"/>
              <w:rPr>
                <w:rFonts w:ascii="宋体" w:hAnsi="宋体"/>
                <w:bCs/>
                <w:color w:val="000000"/>
                <w:szCs w:val="21"/>
              </w:rPr>
            </w:pPr>
            <w:r>
              <w:rPr>
                <w:rFonts w:ascii="宋体" w:hAnsi="宋体" w:hint="eastAsia"/>
                <w:bCs/>
                <w:color w:val="000000"/>
                <w:szCs w:val="21"/>
              </w:rPr>
              <w:t>反映产品质量的绩效结果</w:t>
            </w:r>
          </w:p>
        </w:tc>
      </w:tr>
      <w:tr w:rsidR="0045009E" w:rsidRPr="006F02F2" w14:paraId="55EA0384" w14:textId="77777777" w:rsidTr="00E92D2A">
        <w:trPr>
          <w:jc w:val="center"/>
        </w:trPr>
        <w:tc>
          <w:tcPr>
            <w:tcW w:w="1413" w:type="dxa"/>
            <w:vMerge/>
          </w:tcPr>
          <w:p w14:paraId="5A86931B" w14:textId="77777777" w:rsidR="0045009E" w:rsidRPr="006F02F2" w:rsidRDefault="0045009E" w:rsidP="00BE681D">
            <w:pPr>
              <w:spacing w:line="300" w:lineRule="exact"/>
              <w:rPr>
                <w:rFonts w:ascii="宋体" w:hAnsi="宋体"/>
                <w:bCs/>
                <w:color w:val="000000"/>
                <w:szCs w:val="28"/>
              </w:rPr>
            </w:pPr>
          </w:p>
        </w:tc>
        <w:tc>
          <w:tcPr>
            <w:tcW w:w="1134" w:type="dxa"/>
            <w:vMerge/>
          </w:tcPr>
          <w:p w14:paraId="774C0B2C" w14:textId="03EDF2C1" w:rsidR="0045009E" w:rsidRPr="006F02F2" w:rsidRDefault="0045009E" w:rsidP="00BE681D">
            <w:pPr>
              <w:spacing w:line="300" w:lineRule="exact"/>
              <w:rPr>
                <w:rFonts w:ascii="宋体" w:hAnsi="宋体"/>
                <w:bCs/>
                <w:color w:val="000000"/>
                <w:szCs w:val="28"/>
              </w:rPr>
            </w:pPr>
          </w:p>
        </w:tc>
        <w:tc>
          <w:tcPr>
            <w:tcW w:w="1417" w:type="dxa"/>
          </w:tcPr>
          <w:p w14:paraId="3B55880D" w14:textId="3776644C" w:rsidR="0045009E" w:rsidRPr="006F02F2" w:rsidRDefault="0045009E" w:rsidP="00BE681D">
            <w:pPr>
              <w:spacing w:line="300" w:lineRule="exact"/>
              <w:rPr>
                <w:rFonts w:ascii="宋体" w:hAnsi="宋体"/>
                <w:bCs/>
                <w:color w:val="000000"/>
                <w:szCs w:val="28"/>
              </w:rPr>
            </w:pPr>
            <w:r>
              <w:rPr>
                <w:rFonts w:ascii="宋体" w:hAnsi="宋体" w:hint="eastAsia"/>
                <w:bCs/>
                <w:color w:val="000000"/>
                <w:szCs w:val="21"/>
              </w:rPr>
              <w:t>4</w:t>
            </w:r>
            <w:r>
              <w:rPr>
                <w:rFonts w:ascii="宋体" w:hAnsi="宋体"/>
                <w:bCs/>
                <w:color w:val="000000"/>
                <w:szCs w:val="21"/>
              </w:rPr>
              <w:t>.4.2</w:t>
            </w:r>
            <w:r>
              <w:rPr>
                <w:rFonts w:ascii="宋体" w:hAnsi="宋体" w:hint="eastAsia"/>
                <w:bCs/>
                <w:color w:val="000000"/>
                <w:szCs w:val="21"/>
              </w:rPr>
              <w:t>过程有效性的结果</w:t>
            </w:r>
          </w:p>
        </w:tc>
        <w:tc>
          <w:tcPr>
            <w:tcW w:w="4541" w:type="dxa"/>
          </w:tcPr>
          <w:p w14:paraId="5B51384F" w14:textId="4E8778C8" w:rsidR="0045009E" w:rsidRPr="006F02F2" w:rsidRDefault="0045009E" w:rsidP="00A708EE">
            <w:pPr>
              <w:spacing w:line="300" w:lineRule="exact"/>
              <w:rPr>
                <w:rFonts w:ascii="宋体" w:hAnsi="宋体"/>
                <w:bCs/>
                <w:color w:val="000000"/>
                <w:szCs w:val="28"/>
              </w:rPr>
            </w:pPr>
            <w:r w:rsidRPr="0094461B">
              <w:rPr>
                <w:rFonts w:hint="eastAsia"/>
                <w:szCs w:val="21"/>
              </w:rPr>
              <w:t>反映质量提升过程有效性和效率方面的绩效结果</w:t>
            </w:r>
          </w:p>
        </w:tc>
      </w:tr>
      <w:tr w:rsidR="0045009E" w14:paraId="77FC6FA3" w14:textId="77777777" w:rsidTr="00E92D2A">
        <w:trPr>
          <w:jc w:val="center"/>
        </w:trPr>
        <w:tc>
          <w:tcPr>
            <w:tcW w:w="1413" w:type="dxa"/>
            <w:vMerge/>
          </w:tcPr>
          <w:p w14:paraId="0CA2978D" w14:textId="77777777" w:rsidR="0045009E" w:rsidRPr="006F02F2" w:rsidRDefault="0045009E" w:rsidP="00BE681D">
            <w:pPr>
              <w:spacing w:line="300" w:lineRule="exact"/>
              <w:rPr>
                <w:rFonts w:ascii="宋体" w:hAnsi="宋体"/>
                <w:bCs/>
                <w:color w:val="000000"/>
                <w:szCs w:val="28"/>
              </w:rPr>
            </w:pPr>
          </w:p>
        </w:tc>
        <w:tc>
          <w:tcPr>
            <w:tcW w:w="1134" w:type="dxa"/>
            <w:vMerge/>
          </w:tcPr>
          <w:p w14:paraId="0D95D079" w14:textId="77C6471A" w:rsidR="0045009E" w:rsidRPr="006F02F2" w:rsidRDefault="0045009E" w:rsidP="00BE681D">
            <w:pPr>
              <w:spacing w:line="300" w:lineRule="exact"/>
              <w:rPr>
                <w:rFonts w:ascii="宋体" w:hAnsi="宋体"/>
                <w:bCs/>
                <w:color w:val="000000"/>
                <w:szCs w:val="28"/>
              </w:rPr>
            </w:pPr>
          </w:p>
        </w:tc>
        <w:tc>
          <w:tcPr>
            <w:tcW w:w="1417" w:type="dxa"/>
          </w:tcPr>
          <w:p w14:paraId="476B6C8D" w14:textId="19D72C49" w:rsidR="0045009E" w:rsidRPr="006F02F2" w:rsidRDefault="0045009E" w:rsidP="00BE681D">
            <w:pPr>
              <w:spacing w:line="300" w:lineRule="exact"/>
              <w:rPr>
                <w:rFonts w:ascii="宋体" w:hAnsi="宋体"/>
                <w:bCs/>
                <w:color w:val="000000"/>
                <w:szCs w:val="28"/>
              </w:rPr>
            </w:pPr>
            <w:r>
              <w:rPr>
                <w:rFonts w:ascii="宋体" w:hAnsi="宋体" w:hint="eastAsia"/>
                <w:bCs/>
                <w:color w:val="000000"/>
                <w:szCs w:val="21"/>
              </w:rPr>
              <w:t>4</w:t>
            </w:r>
            <w:r>
              <w:rPr>
                <w:rFonts w:ascii="宋体" w:hAnsi="宋体"/>
                <w:bCs/>
                <w:color w:val="000000"/>
                <w:szCs w:val="21"/>
              </w:rPr>
              <w:t>.4.3</w:t>
            </w:r>
            <w:r>
              <w:rPr>
                <w:rFonts w:ascii="宋体" w:hAnsi="宋体" w:hint="eastAsia"/>
                <w:bCs/>
                <w:color w:val="000000"/>
                <w:szCs w:val="21"/>
              </w:rPr>
              <w:t>资源的结果</w:t>
            </w:r>
          </w:p>
        </w:tc>
        <w:tc>
          <w:tcPr>
            <w:tcW w:w="4541" w:type="dxa"/>
          </w:tcPr>
          <w:p w14:paraId="7F3038B5" w14:textId="0AD1E4AA" w:rsidR="0045009E" w:rsidRDefault="0045009E" w:rsidP="00A708EE">
            <w:pPr>
              <w:spacing w:line="300" w:lineRule="exact"/>
              <w:rPr>
                <w:rFonts w:ascii="宋体" w:hAnsi="宋体"/>
                <w:bCs/>
                <w:color w:val="000000"/>
                <w:szCs w:val="28"/>
              </w:rPr>
            </w:pPr>
            <w:r w:rsidRPr="0094461B">
              <w:rPr>
                <w:rFonts w:hint="eastAsia"/>
                <w:szCs w:val="21"/>
              </w:rPr>
              <w:t>反映质量提升资源方面的绩效结果</w:t>
            </w:r>
          </w:p>
        </w:tc>
      </w:tr>
      <w:tr w:rsidR="0045009E" w:rsidRPr="00A97815" w14:paraId="33030A1A" w14:textId="77777777" w:rsidTr="00E92D2A">
        <w:trPr>
          <w:jc w:val="center"/>
        </w:trPr>
        <w:tc>
          <w:tcPr>
            <w:tcW w:w="1413" w:type="dxa"/>
            <w:vMerge/>
          </w:tcPr>
          <w:p w14:paraId="19B13BD7" w14:textId="77777777" w:rsidR="0045009E" w:rsidRPr="006F02F2" w:rsidRDefault="0045009E" w:rsidP="00BE681D">
            <w:pPr>
              <w:spacing w:line="300" w:lineRule="exact"/>
              <w:rPr>
                <w:rFonts w:ascii="宋体" w:hAnsi="宋体"/>
                <w:bCs/>
                <w:color w:val="000000"/>
                <w:szCs w:val="28"/>
              </w:rPr>
            </w:pPr>
          </w:p>
        </w:tc>
        <w:tc>
          <w:tcPr>
            <w:tcW w:w="1134" w:type="dxa"/>
            <w:vMerge/>
          </w:tcPr>
          <w:p w14:paraId="36AA3C69" w14:textId="549CAD4D" w:rsidR="0045009E" w:rsidRPr="006F02F2" w:rsidRDefault="0045009E" w:rsidP="00BE681D">
            <w:pPr>
              <w:spacing w:line="300" w:lineRule="exact"/>
              <w:rPr>
                <w:rFonts w:ascii="宋体" w:hAnsi="宋体"/>
                <w:bCs/>
                <w:color w:val="000000"/>
                <w:szCs w:val="28"/>
              </w:rPr>
            </w:pPr>
          </w:p>
        </w:tc>
        <w:tc>
          <w:tcPr>
            <w:tcW w:w="1417" w:type="dxa"/>
          </w:tcPr>
          <w:p w14:paraId="3BDC5565" w14:textId="6FD6902F" w:rsidR="0045009E" w:rsidRPr="00D13F41" w:rsidRDefault="0045009E" w:rsidP="00BE681D">
            <w:pPr>
              <w:spacing w:line="300" w:lineRule="exact"/>
              <w:rPr>
                <w:rFonts w:ascii="宋体" w:hAnsi="宋体"/>
                <w:bCs/>
                <w:color w:val="000000"/>
                <w:szCs w:val="28"/>
              </w:rPr>
            </w:pPr>
            <w:r>
              <w:rPr>
                <w:rFonts w:ascii="宋体" w:hAnsi="宋体" w:hint="eastAsia"/>
                <w:bCs/>
                <w:color w:val="000000"/>
                <w:szCs w:val="21"/>
              </w:rPr>
              <w:t>4</w:t>
            </w:r>
            <w:r>
              <w:rPr>
                <w:rFonts w:ascii="宋体" w:hAnsi="宋体"/>
                <w:bCs/>
                <w:color w:val="000000"/>
                <w:szCs w:val="21"/>
              </w:rPr>
              <w:t>.4.4</w:t>
            </w:r>
            <w:r>
              <w:rPr>
                <w:rFonts w:ascii="宋体" w:hAnsi="宋体" w:hint="eastAsia"/>
                <w:bCs/>
                <w:color w:val="000000"/>
                <w:szCs w:val="21"/>
              </w:rPr>
              <w:t>顾客满意的结果</w:t>
            </w:r>
          </w:p>
        </w:tc>
        <w:tc>
          <w:tcPr>
            <w:tcW w:w="4541" w:type="dxa"/>
          </w:tcPr>
          <w:p w14:paraId="0EC4E7F3" w14:textId="31609C61" w:rsidR="0045009E" w:rsidRPr="00A97815" w:rsidRDefault="0045009E" w:rsidP="00A708EE">
            <w:pPr>
              <w:spacing w:line="300" w:lineRule="exact"/>
              <w:rPr>
                <w:rFonts w:ascii="宋体" w:hAnsi="宋体"/>
                <w:bCs/>
                <w:color w:val="000000"/>
                <w:szCs w:val="28"/>
              </w:rPr>
            </w:pPr>
            <w:r w:rsidRPr="0094461B">
              <w:rPr>
                <w:rFonts w:hint="eastAsia"/>
                <w:szCs w:val="21"/>
              </w:rPr>
              <w:t>反映顾客满意方面的绩效结果</w:t>
            </w:r>
          </w:p>
        </w:tc>
      </w:tr>
    </w:tbl>
    <w:p w14:paraId="21BCFBFF" w14:textId="7D56AE6F" w:rsidR="00636459" w:rsidRDefault="007A0FA7" w:rsidP="008B0443">
      <w:pPr>
        <w:spacing w:beforeLines="50" w:before="156" w:line="360" w:lineRule="auto"/>
        <w:rPr>
          <w:b/>
          <w:bCs/>
          <w:sz w:val="24"/>
          <w:szCs w:val="28"/>
        </w:rPr>
      </w:pPr>
      <w:r>
        <w:rPr>
          <w:rFonts w:hint="eastAsia"/>
          <w:b/>
          <w:bCs/>
          <w:sz w:val="24"/>
          <w:szCs w:val="28"/>
        </w:rPr>
        <w:t>（3）</w:t>
      </w:r>
      <w:r w:rsidR="00636459" w:rsidRPr="00040E0B">
        <w:rPr>
          <w:rFonts w:hint="eastAsia"/>
          <w:b/>
          <w:bCs/>
          <w:sz w:val="24"/>
          <w:szCs w:val="28"/>
        </w:rPr>
        <w:t>确定标准主要内容的</w:t>
      </w:r>
      <w:r w:rsidR="00D03FD3">
        <w:rPr>
          <w:rFonts w:hint="eastAsia"/>
          <w:b/>
          <w:bCs/>
          <w:sz w:val="24"/>
          <w:szCs w:val="28"/>
        </w:rPr>
        <w:t>依</w:t>
      </w:r>
      <w:r w:rsidR="00636459" w:rsidRPr="00040E0B">
        <w:rPr>
          <w:rFonts w:hint="eastAsia"/>
          <w:b/>
          <w:bCs/>
          <w:sz w:val="24"/>
          <w:szCs w:val="28"/>
        </w:rPr>
        <w:t>据</w:t>
      </w:r>
    </w:p>
    <w:p w14:paraId="030C6EF2" w14:textId="260492E8" w:rsidR="008B0443" w:rsidRPr="008B0443" w:rsidRDefault="008B0443" w:rsidP="00583ABF">
      <w:pPr>
        <w:spacing w:line="360" w:lineRule="auto"/>
        <w:ind w:firstLineChars="200" w:firstLine="480"/>
        <w:rPr>
          <w:sz w:val="24"/>
          <w:szCs w:val="28"/>
        </w:rPr>
      </w:pPr>
      <w:r w:rsidRPr="008B0443">
        <w:rPr>
          <w:rFonts w:hint="eastAsia"/>
          <w:sz w:val="24"/>
          <w:szCs w:val="28"/>
        </w:rPr>
        <w:t>本标准各章节的编制主要考虑了以下因素：</w:t>
      </w:r>
    </w:p>
    <w:p w14:paraId="09C6991E" w14:textId="087B246C" w:rsidR="00B45B8B" w:rsidRPr="007A0FA7" w:rsidRDefault="00B45B8B" w:rsidP="007A0FA7">
      <w:pPr>
        <w:pStyle w:val="a4"/>
        <w:numPr>
          <w:ilvl w:val="0"/>
          <w:numId w:val="25"/>
        </w:numPr>
        <w:spacing w:line="360" w:lineRule="auto"/>
        <w:ind w:firstLineChars="0"/>
        <w:rPr>
          <w:b/>
          <w:bCs/>
          <w:sz w:val="24"/>
          <w:szCs w:val="28"/>
        </w:rPr>
      </w:pPr>
      <w:r w:rsidRPr="007A0FA7">
        <w:rPr>
          <w:rFonts w:hint="eastAsia"/>
          <w:b/>
          <w:bCs/>
          <w:sz w:val="24"/>
          <w:szCs w:val="28"/>
        </w:rPr>
        <w:t>领导作用</w:t>
      </w:r>
    </w:p>
    <w:p w14:paraId="589050B3" w14:textId="12AED101" w:rsidR="00B337B4" w:rsidRDefault="002B6019" w:rsidP="00583ABF">
      <w:pPr>
        <w:spacing w:line="360" w:lineRule="auto"/>
        <w:ind w:firstLineChars="200" w:firstLine="480"/>
        <w:rPr>
          <w:sz w:val="24"/>
          <w:szCs w:val="28"/>
        </w:rPr>
      </w:pPr>
      <w:r>
        <w:rPr>
          <w:rFonts w:hint="eastAsia"/>
          <w:sz w:val="24"/>
          <w:szCs w:val="28"/>
        </w:rPr>
        <w:t>质量提升能力涉及</w:t>
      </w:r>
      <w:r w:rsidR="00197DB8">
        <w:rPr>
          <w:rFonts w:hint="eastAsia"/>
          <w:sz w:val="24"/>
          <w:szCs w:val="28"/>
        </w:rPr>
        <w:t>企业</w:t>
      </w:r>
      <w:r>
        <w:rPr>
          <w:rFonts w:hint="eastAsia"/>
          <w:sz w:val="24"/>
          <w:szCs w:val="28"/>
        </w:rPr>
        <w:t>的所有人员、职能与过程，尤其离不开高层领导与各级领导的重视与参与。一方面领导亲自参与起到模范带头示范作用，另一方面领导能为</w:t>
      </w:r>
      <w:r w:rsidR="00197DB8">
        <w:rPr>
          <w:rFonts w:hint="eastAsia"/>
          <w:sz w:val="24"/>
          <w:szCs w:val="28"/>
        </w:rPr>
        <w:t>企业</w:t>
      </w:r>
      <w:r>
        <w:rPr>
          <w:rFonts w:hint="eastAsia"/>
          <w:sz w:val="24"/>
          <w:szCs w:val="28"/>
        </w:rPr>
        <w:t>的质量提升活动提供适宜的资源，</w:t>
      </w:r>
      <w:r w:rsidR="008E3D77">
        <w:rPr>
          <w:rFonts w:hint="eastAsia"/>
          <w:sz w:val="24"/>
          <w:szCs w:val="28"/>
        </w:rPr>
        <w:t>通过</w:t>
      </w:r>
      <w:r>
        <w:rPr>
          <w:rFonts w:hint="eastAsia"/>
          <w:sz w:val="24"/>
          <w:szCs w:val="28"/>
        </w:rPr>
        <w:t>质量文化建设为质量提升能力的建设和实施营造了良好的氛围与环境。</w:t>
      </w:r>
    </w:p>
    <w:p w14:paraId="6770D7E8" w14:textId="2AE48E58" w:rsidR="00B45B8B" w:rsidRPr="00B45B8B" w:rsidRDefault="007A0FA7" w:rsidP="00583ABF">
      <w:pPr>
        <w:spacing w:line="360" w:lineRule="auto"/>
        <w:ind w:firstLineChars="200" w:firstLine="480"/>
        <w:rPr>
          <w:b/>
          <w:bCs/>
          <w:sz w:val="24"/>
          <w:szCs w:val="28"/>
        </w:rPr>
      </w:pPr>
      <w:r>
        <w:rPr>
          <w:b/>
          <w:bCs/>
          <w:sz w:val="24"/>
          <w:szCs w:val="28"/>
        </w:rPr>
        <w:t>b)</w:t>
      </w:r>
      <w:r w:rsidR="00DD29CC">
        <w:rPr>
          <w:b/>
          <w:bCs/>
          <w:sz w:val="24"/>
          <w:szCs w:val="28"/>
        </w:rPr>
        <w:t xml:space="preserve"> </w:t>
      </w:r>
      <w:r w:rsidR="00B45B8B" w:rsidRPr="00B45B8B">
        <w:rPr>
          <w:rFonts w:hint="eastAsia"/>
          <w:b/>
          <w:bCs/>
          <w:sz w:val="24"/>
          <w:szCs w:val="28"/>
        </w:rPr>
        <w:t>质量提升工作系统</w:t>
      </w:r>
    </w:p>
    <w:p w14:paraId="7CC6A4B0" w14:textId="50C5A909" w:rsidR="00B45B8B" w:rsidRDefault="00B45B8B" w:rsidP="00583ABF">
      <w:pPr>
        <w:spacing w:line="360" w:lineRule="auto"/>
        <w:ind w:firstLineChars="200" w:firstLine="480"/>
        <w:rPr>
          <w:sz w:val="24"/>
          <w:szCs w:val="28"/>
        </w:rPr>
      </w:pPr>
      <w:r>
        <w:rPr>
          <w:rFonts w:hint="eastAsia"/>
          <w:sz w:val="24"/>
          <w:szCs w:val="28"/>
        </w:rPr>
        <w:t>为了确保</w:t>
      </w:r>
      <w:r w:rsidR="00197DB8">
        <w:rPr>
          <w:rFonts w:hint="eastAsia"/>
          <w:sz w:val="24"/>
          <w:szCs w:val="28"/>
        </w:rPr>
        <w:t>企业</w:t>
      </w:r>
      <w:r>
        <w:rPr>
          <w:rFonts w:hint="eastAsia"/>
          <w:sz w:val="24"/>
          <w:szCs w:val="28"/>
        </w:rPr>
        <w:t>建立质量提升的长效机制，必须建立有效的质量提升工作系统，包括：正式或非正式的组织架构与相关职责、权限、跨部门团队的组建、沟通机制、数据和信息收集机制、质量提升工作计划的制定与实施、质量提升能力开展的评价等。</w:t>
      </w:r>
    </w:p>
    <w:p w14:paraId="083FDF1F" w14:textId="16598AE0" w:rsidR="00B45B8B" w:rsidRPr="00B45B8B" w:rsidRDefault="007A0FA7" w:rsidP="00583ABF">
      <w:pPr>
        <w:spacing w:line="360" w:lineRule="auto"/>
        <w:ind w:firstLineChars="200" w:firstLine="480"/>
        <w:rPr>
          <w:b/>
          <w:bCs/>
          <w:sz w:val="24"/>
          <w:szCs w:val="28"/>
        </w:rPr>
      </w:pPr>
      <w:r>
        <w:rPr>
          <w:b/>
          <w:bCs/>
          <w:sz w:val="24"/>
          <w:szCs w:val="28"/>
        </w:rPr>
        <w:t>c)</w:t>
      </w:r>
      <w:r w:rsidR="00B45B8B" w:rsidRPr="00B45B8B">
        <w:rPr>
          <w:b/>
          <w:bCs/>
          <w:sz w:val="24"/>
          <w:szCs w:val="28"/>
        </w:rPr>
        <w:t xml:space="preserve"> </w:t>
      </w:r>
      <w:r w:rsidR="00B45B8B" w:rsidRPr="00B45B8B">
        <w:rPr>
          <w:rFonts w:hint="eastAsia"/>
          <w:b/>
          <w:bCs/>
          <w:sz w:val="24"/>
          <w:szCs w:val="28"/>
        </w:rPr>
        <w:t>质量提升过程的实施与评价</w:t>
      </w:r>
    </w:p>
    <w:p w14:paraId="753301E1" w14:textId="03D707C0" w:rsidR="00B45B8B" w:rsidRDefault="00B45B8B" w:rsidP="00583ABF">
      <w:pPr>
        <w:spacing w:line="360" w:lineRule="auto"/>
        <w:ind w:firstLineChars="200" w:firstLine="480"/>
        <w:rPr>
          <w:sz w:val="24"/>
          <w:szCs w:val="28"/>
        </w:rPr>
      </w:pPr>
      <w:r>
        <w:rPr>
          <w:rFonts w:hint="eastAsia"/>
          <w:sz w:val="24"/>
          <w:szCs w:val="28"/>
        </w:rPr>
        <w:t>良好的过程实施和管理是质量水平结果提升的保障，为此，本标准注重</w:t>
      </w:r>
      <w:r w:rsidR="00197DB8">
        <w:rPr>
          <w:rFonts w:hint="eastAsia"/>
          <w:sz w:val="24"/>
          <w:szCs w:val="28"/>
        </w:rPr>
        <w:t>质量提升过程的实施情况进行评价</w:t>
      </w:r>
      <w:r>
        <w:rPr>
          <w:rFonts w:hint="eastAsia"/>
          <w:sz w:val="24"/>
          <w:szCs w:val="28"/>
        </w:rPr>
        <w:t>。</w:t>
      </w:r>
    </w:p>
    <w:p w14:paraId="0666324D" w14:textId="3EB25E6E" w:rsidR="00B45B8B" w:rsidRDefault="00B45B8B" w:rsidP="00583ABF">
      <w:pPr>
        <w:spacing w:line="360" w:lineRule="auto"/>
        <w:ind w:firstLineChars="200" w:firstLine="480"/>
        <w:rPr>
          <w:sz w:val="24"/>
          <w:szCs w:val="28"/>
        </w:rPr>
      </w:pPr>
      <w:r>
        <w:rPr>
          <w:rFonts w:hint="eastAsia"/>
          <w:sz w:val="24"/>
          <w:szCs w:val="28"/>
        </w:rPr>
        <w:lastRenderedPageBreak/>
        <w:t>在调研中小企业质量水平现状的基础上，对影响质量提升的过程进行了识别，对质量提升过程中常见的、中小企业普遍存在的短板进行了梳理。在此基础上对产品研发过程、工艺设计过程、制造过程、检验和试验过程、运输和交付过程、售后服务过程</w:t>
      </w:r>
      <w:r w:rsidR="000A6203">
        <w:rPr>
          <w:rFonts w:hint="eastAsia"/>
          <w:sz w:val="24"/>
          <w:szCs w:val="28"/>
        </w:rPr>
        <w:t>、统计技术与质量改进工具方法的应用等要素制定了评价内容。</w:t>
      </w:r>
    </w:p>
    <w:p w14:paraId="5BDD6B64" w14:textId="2A0584D1" w:rsidR="0064628E" w:rsidRPr="0064628E" w:rsidRDefault="007A0FA7" w:rsidP="00583ABF">
      <w:pPr>
        <w:spacing w:line="360" w:lineRule="auto"/>
        <w:ind w:firstLineChars="200" w:firstLine="480"/>
        <w:rPr>
          <w:b/>
          <w:bCs/>
          <w:sz w:val="24"/>
          <w:szCs w:val="28"/>
        </w:rPr>
      </w:pPr>
      <w:r>
        <w:rPr>
          <w:b/>
          <w:bCs/>
          <w:sz w:val="24"/>
          <w:szCs w:val="28"/>
        </w:rPr>
        <w:t>d)</w:t>
      </w:r>
      <w:r w:rsidR="0064628E" w:rsidRPr="0064628E">
        <w:rPr>
          <w:b/>
          <w:bCs/>
          <w:sz w:val="24"/>
          <w:szCs w:val="28"/>
        </w:rPr>
        <w:t xml:space="preserve"> </w:t>
      </w:r>
      <w:r w:rsidR="0064628E" w:rsidRPr="0064628E">
        <w:rPr>
          <w:rFonts w:hint="eastAsia"/>
          <w:b/>
          <w:bCs/>
          <w:sz w:val="24"/>
          <w:szCs w:val="28"/>
        </w:rPr>
        <w:t>质量提升的资源</w:t>
      </w:r>
    </w:p>
    <w:p w14:paraId="03D783C8" w14:textId="08E320E3" w:rsidR="0064628E" w:rsidRDefault="0064628E" w:rsidP="00583ABF">
      <w:pPr>
        <w:spacing w:line="360" w:lineRule="auto"/>
        <w:ind w:firstLineChars="200" w:firstLine="480"/>
        <w:rPr>
          <w:sz w:val="24"/>
          <w:szCs w:val="28"/>
        </w:rPr>
      </w:pPr>
      <w:r>
        <w:rPr>
          <w:rFonts w:hint="eastAsia"/>
          <w:sz w:val="24"/>
          <w:szCs w:val="28"/>
        </w:rPr>
        <w:t>质量提升能力工作的开展离不开资源保障，包括：人力资源、财务资源、技术资源、质量提升的数据信息和知识、基础设施、供应商和合作伙伴。</w:t>
      </w:r>
    </w:p>
    <w:p w14:paraId="0C7157CB" w14:textId="33D045D7" w:rsidR="0064628E" w:rsidRPr="0064628E" w:rsidRDefault="007A0FA7" w:rsidP="00583ABF">
      <w:pPr>
        <w:spacing w:line="360" w:lineRule="auto"/>
        <w:ind w:firstLineChars="200" w:firstLine="480"/>
        <w:rPr>
          <w:b/>
          <w:bCs/>
          <w:sz w:val="24"/>
          <w:szCs w:val="28"/>
        </w:rPr>
      </w:pPr>
      <w:r>
        <w:rPr>
          <w:b/>
          <w:bCs/>
          <w:sz w:val="24"/>
          <w:szCs w:val="28"/>
        </w:rPr>
        <w:t>e)</w:t>
      </w:r>
      <w:r w:rsidR="0064628E" w:rsidRPr="0064628E">
        <w:rPr>
          <w:b/>
          <w:bCs/>
          <w:sz w:val="24"/>
          <w:szCs w:val="28"/>
        </w:rPr>
        <w:t xml:space="preserve"> </w:t>
      </w:r>
      <w:r w:rsidR="0064628E" w:rsidRPr="0064628E">
        <w:rPr>
          <w:rFonts w:hint="eastAsia"/>
          <w:b/>
          <w:bCs/>
          <w:sz w:val="24"/>
          <w:szCs w:val="28"/>
        </w:rPr>
        <w:t>质量提升的结果</w:t>
      </w:r>
    </w:p>
    <w:p w14:paraId="3E01B251" w14:textId="0FF1B106" w:rsidR="0064628E" w:rsidRPr="00D03FD3" w:rsidRDefault="0064628E" w:rsidP="00583ABF">
      <w:pPr>
        <w:spacing w:line="360" w:lineRule="auto"/>
        <w:ind w:firstLineChars="200" w:firstLine="480"/>
        <w:rPr>
          <w:sz w:val="24"/>
          <w:szCs w:val="28"/>
        </w:rPr>
      </w:pPr>
      <w:r>
        <w:rPr>
          <w:rFonts w:hint="eastAsia"/>
          <w:sz w:val="24"/>
          <w:szCs w:val="28"/>
        </w:rPr>
        <w:t>质量提升的结果能较好地验证质量提升过程中各项工作开展的水平和程度，能了解企业开展质量提升工作取得的成效和问题所在，同时通过与竞争对手和标杆的同比，能让企业了解相互间的优势与差距，从而为企业的质量提升工作明确目标和追赶的对象。本标准中的质量提升结果包括：产品质量的结果、过程有效性的结果、资源的结果、顾客满意的结果等。</w:t>
      </w:r>
    </w:p>
    <w:p w14:paraId="1392AEF6" w14:textId="06BA0DC4" w:rsidR="00636459" w:rsidRPr="00040E0B" w:rsidRDefault="00636459" w:rsidP="00564EC8">
      <w:pPr>
        <w:adjustRightInd w:val="0"/>
        <w:snapToGrid w:val="0"/>
        <w:spacing w:beforeLines="50" w:before="156" w:afterLines="50" w:after="156" w:line="324" w:lineRule="auto"/>
        <w:rPr>
          <w:rFonts w:ascii="宋体" w:hAnsi="宋体"/>
          <w:b/>
          <w:bCs/>
          <w:sz w:val="28"/>
          <w:szCs w:val="24"/>
        </w:rPr>
      </w:pPr>
      <w:r w:rsidRPr="00040E0B">
        <w:rPr>
          <w:rFonts w:ascii="宋体" w:hAnsi="宋体" w:hint="eastAsia"/>
          <w:b/>
          <w:bCs/>
          <w:sz w:val="28"/>
          <w:szCs w:val="24"/>
        </w:rPr>
        <w:t>三</w:t>
      </w:r>
      <w:r w:rsidR="00A02B87" w:rsidRPr="00040E0B">
        <w:rPr>
          <w:rFonts w:ascii="宋体" w:hAnsi="宋体" w:hint="eastAsia"/>
          <w:b/>
          <w:bCs/>
          <w:sz w:val="28"/>
          <w:szCs w:val="24"/>
        </w:rPr>
        <w:t>、</w:t>
      </w:r>
      <w:r w:rsidRPr="00040E0B">
        <w:rPr>
          <w:rFonts w:ascii="宋体" w:hAnsi="宋体" w:hint="eastAsia"/>
          <w:b/>
          <w:bCs/>
          <w:sz w:val="28"/>
          <w:szCs w:val="24"/>
        </w:rPr>
        <w:t>采用国际标准和国外先进标准的程度，以及与国际标准、国外同类标准水平的对比情况</w:t>
      </w:r>
    </w:p>
    <w:p w14:paraId="5ABF2D7C" w14:textId="73951DE6" w:rsidR="00E35E18" w:rsidRPr="00E35E18" w:rsidRDefault="00E35E18" w:rsidP="00E35E18">
      <w:pPr>
        <w:pStyle w:val="a7"/>
        <w:spacing w:line="360" w:lineRule="auto"/>
        <w:ind w:firstLine="480"/>
        <w:rPr>
          <w:rFonts w:asciiTheme="minorHAnsi" w:eastAsiaTheme="minorEastAsia" w:hAnsiTheme="minorHAnsi" w:cstheme="minorBidi"/>
          <w:b/>
          <w:bCs/>
          <w:noProof w:val="0"/>
          <w:kern w:val="2"/>
          <w:sz w:val="24"/>
          <w:szCs w:val="28"/>
        </w:rPr>
      </w:pPr>
      <w:r w:rsidRPr="00E35E18">
        <w:rPr>
          <w:rFonts w:asciiTheme="minorHAnsi" w:eastAsiaTheme="minorEastAsia" w:hAnsiTheme="minorHAnsi" w:cstheme="minorBidi" w:hint="eastAsia"/>
          <w:b/>
          <w:bCs/>
          <w:noProof w:val="0"/>
          <w:kern w:val="2"/>
          <w:sz w:val="24"/>
          <w:szCs w:val="28"/>
        </w:rPr>
        <w:t>1</w:t>
      </w:r>
      <w:r w:rsidRPr="00E35E18">
        <w:rPr>
          <w:rFonts w:asciiTheme="minorHAnsi" w:eastAsiaTheme="minorEastAsia" w:hAnsiTheme="minorHAnsi" w:cstheme="minorBidi"/>
          <w:b/>
          <w:bCs/>
          <w:noProof w:val="0"/>
          <w:kern w:val="2"/>
          <w:sz w:val="24"/>
          <w:szCs w:val="28"/>
        </w:rPr>
        <w:t>.</w:t>
      </w:r>
      <w:r w:rsidRPr="00E35E18">
        <w:rPr>
          <w:rFonts w:asciiTheme="minorHAnsi" w:eastAsiaTheme="minorEastAsia" w:hAnsiTheme="minorHAnsi" w:cstheme="minorBidi" w:hint="eastAsia"/>
          <w:b/>
          <w:bCs/>
          <w:noProof w:val="0"/>
          <w:kern w:val="2"/>
          <w:sz w:val="24"/>
          <w:szCs w:val="28"/>
        </w:rPr>
        <w:t>采用国际标准</w:t>
      </w:r>
      <w:r>
        <w:rPr>
          <w:rFonts w:asciiTheme="minorHAnsi" w:eastAsiaTheme="minorEastAsia" w:hAnsiTheme="minorHAnsi" w:cstheme="minorBidi" w:hint="eastAsia"/>
          <w:b/>
          <w:bCs/>
          <w:noProof w:val="0"/>
          <w:kern w:val="2"/>
          <w:sz w:val="24"/>
          <w:szCs w:val="28"/>
        </w:rPr>
        <w:t>、国家标准</w:t>
      </w:r>
      <w:r w:rsidRPr="00E35E18">
        <w:rPr>
          <w:rFonts w:asciiTheme="minorHAnsi" w:eastAsiaTheme="minorEastAsia" w:hAnsiTheme="minorHAnsi" w:cstheme="minorBidi" w:hint="eastAsia"/>
          <w:b/>
          <w:bCs/>
          <w:noProof w:val="0"/>
          <w:kern w:val="2"/>
          <w:sz w:val="24"/>
          <w:szCs w:val="28"/>
        </w:rPr>
        <w:t>和国外先进标准的程度</w:t>
      </w:r>
    </w:p>
    <w:p w14:paraId="2D92EE45" w14:textId="21D222F2" w:rsidR="00297B40" w:rsidRPr="00040E0B" w:rsidRDefault="00297B40" w:rsidP="00EF1A19">
      <w:pPr>
        <w:pStyle w:val="a7"/>
        <w:spacing w:line="360" w:lineRule="auto"/>
        <w:ind w:firstLine="480"/>
        <w:rPr>
          <w:rFonts w:asciiTheme="minorHAnsi" w:eastAsiaTheme="minorEastAsia" w:hAnsiTheme="minorHAnsi" w:cstheme="minorBidi"/>
          <w:noProof w:val="0"/>
          <w:kern w:val="2"/>
          <w:sz w:val="24"/>
          <w:szCs w:val="28"/>
        </w:rPr>
      </w:pPr>
      <w:r w:rsidRPr="00040E0B">
        <w:rPr>
          <w:rFonts w:asciiTheme="minorHAnsi" w:eastAsiaTheme="minorEastAsia" w:hAnsiTheme="minorHAnsi" w:cstheme="minorBidi" w:hint="eastAsia"/>
          <w:noProof w:val="0"/>
          <w:kern w:val="2"/>
          <w:sz w:val="24"/>
          <w:szCs w:val="28"/>
        </w:rPr>
        <w:t>本标准是在GB/T</w:t>
      </w:r>
      <w:r w:rsidRPr="00040E0B">
        <w:rPr>
          <w:rFonts w:asciiTheme="minorHAnsi" w:eastAsiaTheme="minorEastAsia" w:hAnsiTheme="minorHAnsi" w:cstheme="minorBidi"/>
          <w:noProof w:val="0"/>
          <w:kern w:val="2"/>
          <w:sz w:val="24"/>
          <w:szCs w:val="28"/>
        </w:rPr>
        <w:t xml:space="preserve"> </w:t>
      </w:r>
      <w:r w:rsidRPr="00040E0B">
        <w:rPr>
          <w:rFonts w:asciiTheme="minorHAnsi" w:eastAsiaTheme="minorEastAsia" w:hAnsiTheme="minorHAnsi" w:cstheme="minorBidi" w:hint="eastAsia"/>
          <w:noProof w:val="0"/>
          <w:kern w:val="2"/>
          <w:sz w:val="24"/>
          <w:szCs w:val="28"/>
        </w:rPr>
        <w:t>19000-</w:t>
      </w:r>
      <w:r w:rsidRPr="00040E0B">
        <w:rPr>
          <w:rFonts w:asciiTheme="minorHAnsi" w:eastAsiaTheme="minorEastAsia" w:hAnsiTheme="minorHAnsi" w:cstheme="minorBidi"/>
          <w:noProof w:val="0"/>
          <w:kern w:val="2"/>
          <w:sz w:val="24"/>
          <w:szCs w:val="28"/>
        </w:rPr>
        <w:t>2016</w:t>
      </w:r>
      <w:r w:rsidRPr="00040E0B">
        <w:rPr>
          <w:rFonts w:asciiTheme="minorHAnsi" w:eastAsiaTheme="minorEastAsia" w:hAnsiTheme="minorHAnsi" w:cstheme="minorBidi" w:hint="eastAsia"/>
          <w:noProof w:val="0"/>
          <w:kern w:val="2"/>
          <w:sz w:val="24"/>
          <w:szCs w:val="28"/>
        </w:rPr>
        <w:t>《</w:t>
      </w:r>
      <w:r w:rsidRPr="00040E0B">
        <w:rPr>
          <w:rFonts w:asciiTheme="minorHAnsi" w:eastAsiaTheme="minorEastAsia" w:hAnsiTheme="minorHAnsi" w:cstheme="minorBidi"/>
          <w:noProof w:val="0"/>
          <w:kern w:val="2"/>
          <w:sz w:val="24"/>
          <w:szCs w:val="28"/>
        </w:rPr>
        <w:t>质量管理体系 基础和术语</w:t>
      </w:r>
      <w:r w:rsidRPr="00040E0B">
        <w:rPr>
          <w:rFonts w:asciiTheme="minorHAnsi" w:eastAsiaTheme="minorEastAsia" w:hAnsiTheme="minorHAnsi" w:cstheme="minorBidi" w:hint="eastAsia"/>
          <w:noProof w:val="0"/>
          <w:kern w:val="2"/>
          <w:sz w:val="24"/>
          <w:szCs w:val="28"/>
        </w:rPr>
        <w:t>》、</w:t>
      </w:r>
      <w:r w:rsidR="00D933A1" w:rsidRPr="00040E0B">
        <w:rPr>
          <w:rFonts w:asciiTheme="minorHAnsi" w:eastAsiaTheme="minorEastAsia" w:hAnsiTheme="minorHAnsi" w:cstheme="minorBidi" w:hint="eastAsia"/>
          <w:noProof w:val="0"/>
          <w:kern w:val="2"/>
          <w:sz w:val="24"/>
          <w:szCs w:val="28"/>
        </w:rPr>
        <w:t>GB/T</w:t>
      </w:r>
      <w:r w:rsidR="00D933A1" w:rsidRPr="00040E0B">
        <w:rPr>
          <w:rFonts w:asciiTheme="minorHAnsi" w:eastAsiaTheme="minorEastAsia" w:hAnsiTheme="minorHAnsi" w:cstheme="minorBidi"/>
          <w:noProof w:val="0"/>
          <w:kern w:val="2"/>
          <w:sz w:val="24"/>
          <w:szCs w:val="28"/>
        </w:rPr>
        <w:t xml:space="preserve"> </w:t>
      </w:r>
      <w:r w:rsidR="00D933A1" w:rsidRPr="00040E0B">
        <w:rPr>
          <w:rFonts w:asciiTheme="minorHAnsi" w:eastAsiaTheme="minorEastAsia" w:hAnsiTheme="minorHAnsi" w:cstheme="minorBidi" w:hint="eastAsia"/>
          <w:noProof w:val="0"/>
          <w:kern w:val="2"/>
          <w:sz w:val="24"/>
          <w:szCs w:val="28"/>
        </w:rPr>
        <w:t>1900</w:t>
      </w:r>
      <w:r w:rsidR="00D933A1">
        <w:rPr>
          <w:rFonts w:asciiTheme="minorHAnsi" w:eastAsiaTheme="minorEastAsia" w:hAnsiTheme="minorHAnsi" w:cstheme="minorBidi" w:hint="eastAsia"/>
          <w:noProof w:val="0"/>
          <w:kern w:val="2"/>
          <w:sz w:val="24"/>
          <w:szCs w:val="28"/>
        </w:rPr>
        <w:t>1</w:t>
      </w:r>
      <w:r w:rsidR="00D933A1" w:rsidRPr="00040E0B">
        <w:rPr>
          <w:rFonts w:asciiTheme="minorHAnsi" w:eastAsiaTheme="minorEastAsia" w:hAnsiTheme="minorHAnsi" w:cstheme="minorBidi" w:hint="eastAsia"/>
          <w:noProof w:val="0"/>
          <w:kern w:val="2"/>
          <w:sz w:val="24"/>
          <w:szCs w:val="28"/>
        </w:rPr>
        <w:t>-</w:t>
      </w:r>
      <w:r w:rsidR="00D933A1" w:rsidRPr="00040E0B">
        <w:rPr>
          <w:rFonts w:asciiTheme="minorHAnsi" w:eastAsiaTheme="minorEastAsia" w:hAnsiTheme="minorHAnsi" w:cstheme="minorBidi"/>
          <w:noProof w:val="0"/>
          <w:kern w:val="2"/>
          <w:sz w:val="24"/>
          <w:szCs w:val="28"/>
        </w:rPr>
        <w:t>2016</w:t>
      </w:r>
      <w:r w:rsidR="00D933A1" w:rsidRPr="00040E0B">
        <w:rPr>
          <w:rFonts w:asciiTheme="minorHAnsi" w:eastAsiaTheme="minorEastAsia" w:hAnsiTheme="minorHAnsi" w:cstheme="minorBidi" w:hint="eastAsia"/>
          <w:noProof w:val="0"/>
          <w:kern w:val="2"/>
          <w:sz w:val="24"/>
          <w:szCs w:val="28"/>
        </w:rPr>
        <w:t>《</w:t>
      </w:r>
      <w:r w:rsidR="00D933A1" w:rsidRPr="00040E0B">
        <w:rPr>
          <w:rFonts w:asciiTheme="minorHAnsi" w:eastAsiaTheme="minorEastAsia" w:hAnsiTheme="minorHAnsi" w:cstheme="minorBidi"/>
          <w:noProof w:val="0"/>
          <w:kern w:val="2"/>
          <w:sz w:val="24"/>
          <w:szCs w:val="28"/>
        </w:rPr>
        <w:t xml:space="preserve">质量管理体系 </w:t>
      </w:r>
      <w:r w:rsidR="00D933A1">
        <w:rPr>
          <w:rFonts w:asciiTheme="minorHAnsi" w:eastAsiaTheme="minorEastAsia" w:hAnsiTheme="minorHAnsi" w:cstheme="minorBidi" w:hint="eastAsia"/>
          <w:noProof w:val="0"/>
          <w:kern w:val="2"/>
          <w:sz w:val="24"/>
          <w:szCs w:val="28"/>
        </w:rPr>
        <w:t>要求</w:t>
      </w:r>
      <w:r w:rsidR="00D933A1" w:rsidRPr="00040E0B">
        <w:rPr>
          <w:rFonts w:asciiTheme="minorHAnsi" w:eastAsiaTheme="minorEastAsia" w:hAnsiTheme="minorHAnsi" w:cstheme="minorBidi" w:hint="eastAsia"/>
          <w:noProof w:val="0"/>
          <w:kern w:val="2"/>
          <w:sz w:val="24"/>
          <w:szCs w:val="28"/>
        </w:rPr>
        <w:t>》</w:t>
      </w:r>
      <w:r w:rsidR="00D933A1">
        <w:rPr>
          <w:rFonts w:asciiTheme="minorHAnsi" w:eastAsiaTheme="minorEastAsia" w:hAnsiTheme="minorHAnsi" w:cstheme="minorBidi" w:hint="eastAsia"/>
          <w:noProof w:val="0"/>
          <w:kern w:val="2"/>
          <w:sz w:val="24"/>
          <w:szCs w:val="28"/>
        </w:rPr>
        <w:t>、</w:t>
      </w:r>
      <w:r w:rsidRPr="00040E0B">
        <w:rPr>
          <w:rFonts w:asciiTheme="minorHAnsi" w:eastAsiaTheme="minorEastAsia" w:hAnsiTheme="minorHAnsi" w:cstheme="minorBidi" w:hint="eastAsia"/>
          <w:noProof w:val="0"/>
          <w:kern w:val="2"/>
          <w:sz w:val="24"/>
          <w:szCs w:val="28"/>
        </w:rPr>
        <w:t>GB/T</w:t>
      </w:r>
      <w:r w:rsidRPr="00040E0B">
        <w:rPr>
          <w:rFonts w:asciiTheme="minorHAnsi" w:eastAsiaTheme="minorEastAsia" w:hAnsiTheme="minorHAnsi" w:cstheme="minorBidi"/>
          <w:noProof w:val="0"/>
          <w:kern w:val="2"/>
          <w:sz w:val="24"/>
          <w:szCs w:val="28"/>
        </w:rPr>
        <w:t xml:space="preserve"> </w:t>
      </w:r>
      <w:r w:rsidRPr="00040E0B">
        <w:rPr>
          <w:rFonts w:asciiTheme="minorHAnsi" w:eastAsiaTheme="minorEastAsia" w:hAnsiTheme="minorHAnsi" w:cstheme="minorBidi" w:hint="eastAsia"/>
          <w:noProof w:val="0"/>
          <w:kern w:val="2"/>
          <w:sz w:val="24"/>
          <w:szCs w:val="28"/>
        </w:rPr>
        <w:t>19580-</w:t>
      </w:r>
      <w:r w:rsidRPr="00040E0B">
        <w:rPr>
          <w:rFonts w:asciiTheme="minorHAnsi" w:eastAsiaTheme="minorEastAsia" w:hAnsiTheme="minorHAnsi" w:cstheme="minorBidi"/>
          <w:noProof w:val="0"/>
          <w:kern w:val="2"/>
          <w:sz w:val="24"/>
          <w:szCs w:val="28"/>
        </w:rPr>
        <w:t>2012</w:t>
      </w:r>
      <w:r w:rsidRPr="00040E0B">
        <w:rPr>
          <w:rFonts w:asciiTheme="minorHAnsi" w:eastAsiaTheme="minorEastAsia" w:hAnsiTheme="minorHAnsi" w:cstheme="minorBidi" w:hint="eastAsia"/>
          <w:noProof w:val="0"/>
          <w:kern w:val="2"/>
          <w:sz w:val="24"/>
          <w:szCs w:val="28"/>
        </w:rPr>
        <w:t>《</w:t>
      </w:r>
      <w:r w:rsidRPr="00040E0B">
        <w:rPr>
          <w:rFonts w:asciiTheme="minorHAnsi" w:eastAsiaTheme="minorEastAsia" w:hAnsiTheme="minorHAnsi" w:cstheme="minorBidi"/>
          <w:noProof w:val="0"/>
          <w:kern w:val="2"/>
          <w:sz w:val="24"/>
          <w:szCs w:val="28"/>
        </w:rPr>
        <w:t>卓越绩效评价准则</w:t>
      </w:r>
      <w:r w:rsidRPr="00040E0B">
        <w:rPr>
          <w:rFonts w:asciiTheme="minorHAnsi" w:eastAsiaTheme="minorEastAsia" w:hAnsiTheme="minorHAnsi" w:cstheme="minorBidi" w:hint="eastAsia"/>
          <w:noProof w:val="0"/>
          <w:kern w:val="2"/>
          <w:sz w:val="24"/>
          <w:szCs w:val="28"/>
        </w:rPr>
        <w:t>》的基础上，结合中国中小企业的现状规定了中小企业质量能力提升的评价要求，为中小企业提供了自我评价的依据，并在此基础上进行质量提升。</w:t>
      </w:r>
    </w:p>
    <w:p w14:paraId="0610A2E7" w14:textId="382E9CE3" w:rsidR="00E35E18" w:rsidRDefault="00E35E18" w:rsidP="00EF1A19">
      <w:pPr>
        <w:spacing w:line="360" w:lineRule="auto"/>
        <w:ind w:firstLineChars="200" w:firstLine="480"/>
        <w:rPr>
          <w:sz w:val="24"/>
          <w:szCs w:val="28"/>
        </w:rPr>
      </w:pPr>
      <w:r w:rsidRPr="00E35E18">
        <w:rPr>
          <w:b/>
          <w:bCs/>
          <w:sz w:val="24"/>
          <w:szCs w:val="28"/>
        </w:rPr>
        <w:t>2.</w:t>
      </w:r>
      <w:r w:rsidRPr="00E35E18">
        <w:rPr>
          <w:rFonts w:hint="eastAsia"/>
          <w:b/>
          <w:bCs/>
          <w:sz w:val="24"/>
          <w:szCs w:val="28"/>
        </w:rPr>
        <w:t>与国际标准</w:t>
      </w:r>
      <w:r>
        <w:rPr>
          <w:rFonts w:hint="eastAsia"/>
          <w:b/>
          <w:bCs/>
          <w:sz w:val="24"/>
          <w:szCs w:val="28"/>
        </w:rPr>
        <w:t>、国家标准</w:t>
      </w:r>
      <w:r w:rsidRPr="00E35E18">
        <w:rPr>
          <w:rFonts w:hint="eastAsia"/>
          <w:b/>
          <w:bCs/>
          <w:sz w:val="24"/>
          <w:szCs w:val="28"/>
        </w:rPr>
        <w:t>和国外先进标准</w:t>
      </w:r>
      <w:r>
        <w:rPr>
          <w:rFonts w:hint="eastAsia"/>
          <w:b/>
          <w:bCs/>
          <w:sz w:val="24"/>
          <w:szCs w:val="28"/>
        </w:rPr>
        <w:t>的水平对比</w:t>
      </w:r>
    </w:p>
    <w:p w14:paraId="52D8B80A" w14:textId="5347D704" w:rsidR="00652A7E" w:rsidRPr="00040E0B" w:rsidRDefault="00652A7E" w:rsidP="00EF1A19">
      <w:pPr>
        <w:spacing w:line="360" w:lineRule="auto"/>
        <w:ind w:firstLineChars="200" w:firstLine="480"/>
        <w:rPr>
          <w:sz w:val="24"/>
          <w:szCs w:val="28"/>
        </w:rPr>
      </w:pPr>
      <w:r w:rsidRPr="00040E0B">
        <w:rPr>
          <w:rFonts w:hint="eastAsia"/>
          <w:sz w:val="24"/>
          <w:szCs w:val="28"/>
        </w:rPr>
        <w:t>目前质量方面的评价标准国际上有美国《波多里奇国家质量奖评价标准》、</w:t>
      </w:r>
      <w:r w:rsidRPr="00040E0B">
        <w:rPr>
          <w:rFonts w:hint="eastAsia"/>
          <w:sz w:val="24"/>
          <w:szCs w:val="28"/>
        </w:rPr>
        <w:lastRenderedPageBreak/>
        <w:t>日本戴明奖评价标准、欧洲质量奖评价标准等影响力比较大的经营评价准则，中国目前有</w:t>
      </w:r>
      <w:r w:rsidRPr="00040E0B">
        <w:rPr>
          <w:sz w:val="24"/>
          <w:szCs w:val="28"/>
        </w:rPr>
        <w:t>GB/T19580</w:t>
      </w:r>
      <w:r w:rsidRPr="00040E0B">
        <w:rPr>
          <w:rFonts w:hint="eastAsia"/>
          <w:sz w:val="24"/>
          <w:szCs w:val="28"/>
        </w:rPr>
        <w:t>《卓越绩效评价准则》，这些标准</w:t>
      </w:r>
      <w:r w:rsidR="00EF1A19" w:rsidRPr="00040E0B">
        <w:rPr>
          <w:rFonts w:hint="eastAsia"/>
          <w:sz w:val="24"/>
          <w:szCs w:val="28"/>
        </w:rPr>
        <w:t>规定了</w:t>
      </w:r>
      <w:r w:rsidRPr="00040E0B">
        <w:rPr>
          <w:rFonts w:hint="eastAsia"/>
          <w:sz w:val="24"/>
          <w:szCs w:val="28"/>
        </w:rPr>
        <w:t>对企业实施的全方位的评价，涉及高层领导的作用、战略、顾客与市场、资源、过程管理、经营结果等诸多内容，更适合从优秀走向卓越的中大型企业使用。但对于大多数</w:t>
      </w:r>
      <w:r w:rsidR="00EF1A19" w:rsidRPr="00040E0B">
        <w:rPr>
          <w:rFonts w:hint="eastAsia"/>
          <w:sz w:val="24"/>
          <w:szCs w:val="28"/>
        </w:rPr>
        <w:t>当前</w:t>
      </w:r>
      <w:r w:rsidRPr="00040E0B">
        <w:rPr>
          <w:rFonts w:hint="eastAsia"/>
          <w:sz w:val="24"/>
          <w:szCs w:val="28"/>
        </w:rPr>
        <w:t>构成国民经济主体力量的、处在创业期或</w:t>
      </w:r>
      <w:r w:rsidR="00EF1A19" w:rsidRPr="00040E0B">
        <w:rPr>
          <w:rFonts w:hint="eastAsia"/>
          <w:sz w:val="24"/>
          <w:szCs w:val="28"/>
        </w:rPr>
        <w:t>质量管理水平由</w:t>
      </w:r>
      <w:r w:rsidRPr="00040E0B">
        <w:rPr>
          <w:rFonts w:hint="eastAsia"/>
          <w:sz w:val="24"/>
          <w:szCs w:val="28"/>
        </w:rPr>
        <w:t>良好向优秀</w:t>
      </w:r>
      <w:r w:rsidR="00EF1A19" w:rsidRPr="00040E0B">
        <w:rPr>
          <w:rFonts w:hint="eastAsia"/>
          <w:sz w:val="24"/>
          <w:szCs w:val="28"/>
        </w:rPr>
        <w:t>阶段迈</w:t>
      </w:r>
      <w:r w:rsidRPr="00040E0B">
        <w:rPr>
          <w:rFonts w:hint="eastAsia"/>
          <w:sz w:val="24"/>
          <w:szCs w:val="28"/>
        </w:rPr>
        <w:t>进的中小企业</w:t>
      </w:r>
      <w:r w:rsidR="00EF1A19" w:rsidRPr="00040E0B">
        <w:rPr>
          <w:rFonts w:hint="eastAsia"/>
          <w:sz w:val="24"/>
          <w:szCs w:val="28"/>
        </w:rPr>
        <w:t>适用性不强。</w:t>
      </w:r>
      <w:r w:rsidR="00030661" w:rsidRPr="00040E0B">
        <w:rPr>
          <w:rFonts w:hint="eastAsia"/>
          <w:sz w:val="24"/>
          <w:szCs w:val="28"/>
        </w:rPr>
        <w:t>如：完善的组织治理结构、战略管理的实施、顾客与市场的研究、基于战略的人力资源体系实施、知识管理的实施、信息化建设等</w:t>
      </w:r>
      <w:r w:rsidR="00030661" w:rsidRPr="00040E0B">
        <w:rPr>
          <w:sz w:val="24"/>
          <w:szCs w:val="28"/>
        </w:rPr>
        <w:t>。</w:t>
      </w:r>
    </w:p>
    <w:p w14:paraId="3EEEE3EF" w14:textId="2EF59E3D" w:rsidR="00636459" w:rsidRPr="00040E0B" w:rsidRDefault="00D436B5" w:rsidP="00564EC8">
      <w:pPr>
        <w:adjustRightInd w:val="0"/>
        <w:snapToGrid w:val="0"/>
        <w:spacing w:beforeLines="50" w:before="156" w:afterLines="50" w:after="156" w:line="324" w:lineRule="auto"/>
        <w:rPr>
          <w:rFonts w:ascii="宋体" w:hAnsi="宋体"/>
          <w:b/>
          <w:bCs/>
          <w:sz w:val="28"/>
          <w:szCs w:val="24"/>
        </w:rPr>
      </w:pPr>
      <w:r>
        <w:rPr>
          <w:rFonts w:ascii="宋体" w:hAnsi="宋体" w:hint="eastAsia"/>
          <w:b/>
          <w:bCs/>
          <w:sz w:val="28"/>
          <w:szCs w:val="24"/>
        </w:rPr>
        <w:t>四</w:t>
      </w:r>
      <w:r w:rsidR="00636459" w:rsidRPr="00040E0B">
        <w:rPr>
          <w:rFonts w:ascii="宋体" w:hAnsi="宋体" w:hint="eastAsia"/>
          <w:b/>
          <w:bCs/>
          <w:sz w:val="28"/>
          <w:szCs w:val="24"/>
        </w:rPr>
        <w:t>、与有关的现行法律</w:t>
      </w:r>
      <w:r w:rsidR="00A02B87" w:rsidRPr="00040E0B">
        <w:rPr>
          <w:rFonts w:ascii="宋体" w:hAnsi="宋体" w:hint="eastAsia"/>
          <w:b/>
          <w:bCs/>
          <w:sz w:val="28"/>
          <w:szCs w:val="24"/>
        </w:rPr>
        <w:t>、法规和强制性国家标准的关系</w:t>
      </w:r>
    </w:p>
    <w:p w14:paraId="0AF323C4" w14:textId="44C3F445" w:rsidR="00E35E18" w:rsidRPr="006C5180" w:rsidRDefault="008F3107" w:rsidP="00E35E18">
      <w:pPr>
        <w:numPr>
          <w:ilvl w:val="0"/>
          <w:numId w:val="1"/>
        </w:numPr>
        <w:spacing w:line="300" w:lineRule="auto"/>
        <w:ind w:firstLineChars="200" w:firstLine="480"/>
        <w:rPr>
          <w:rFonts w:ascii="宋体" w:hAnsi="宋体"/>
          <w:sz w:val="24"/>
        </w:rPr>
      </w:pPr>
      <w:r w:rsidRPr="00040E0B">
        <w:rPr>
          <w:rFonts w:hint="eastAsia"/>
          <w:sz w:val="24"/>
          <w:szCs w:val="28"/>
        </w:rPr>
        <w:t>本标准</w:t>
      </w:r>
      <w:r w:rsidR="00E35E18">
        <w:rPr>
          <w:rFonts w:hint="eastAsia"/>
          <w:sz w:val="24"/>
          <w:szCs w:val="28"/>
        </w:rPr>
        <w:t>符合</w:t>
      </w:r>
      <w:r w:rsidR="00EC514C">
        <w:rPr>
          <w:rFonts w:hint="eastAsia"/>
          <w:sz w:val="24"/>
          <w:szCs w:val="28"/>
        </w:rPr>
        <w:t>现行的法律、法规</w:t>
      </w:r>
      <w:r w:rsidR="00E35E18">
        <w:rPr>
          <w:rFonts w:hint="eastAsia"/>
          <w:sz w:val="24"/>
          <w:szCs w:val="28"/>
        </w:rPr>
        <w:t>要求，</w:t>
      </w:r>
      <w:r w:rsidR="00EC514C">
        <w:rPr>
          <w:rFonts w:hint="eastAsia"/>
          <w:sz w:val="24"/>
          <w:szCs w:val="28"/>
        </w:rPr>
        <w:t>与</w:t>
      </w:r>
      <w:r w:rsidRPr="00040E0B">
        <w:rPr>
          <w:rFonts w:hint="eastAsia"/>
          <w:sz w:val="24"/>
          <w:szCs w:val="28"/>
        </w:rPr>
        <w:t>现行的法律、法规和强制性国家标准无冲突和交叉</w:t>
      </w:r>
      <w:r w:rsidR="00E35E18">
        <w:rPr>
          <w:rFonts w:hint="eastAsia"/>
          <w:sz w:val="24"/>
          <w:szCs w:val="28"/>
        </w:rPr>
        <w:t>。同时，</w:t>
      </w:r>
      <w:r w:rsidR="00E35E18" w:rsidRPr="006C5180">
        <w:rPr>
          <w:rFonts w:ascii="宋体" w:hAnsi="宋体" w:hint="eastAsia"/>
          <w:sz w:val="24"/>
        </w:rPr>
        <w:t>标准的格式和表达方式等方面完全执行了现行的国家标准和有关法规，符合</w:t>
      </w:r>
      <w:r w:rsidR="00E35E18">
        <w:rPr>
          <w:rFonts w:ascii="宋体" w:hAnsi="宋体" w:hint="eastAsia"/>
          <w:sz w:val="24"/>
        </w:rPr>
        <w:t>相</w:t>
      </w:r>
      <w:r w:rsidR="00E35E18" w:rsidRPr="006C5180">
        <w:rPr>
          <w:rFonts w:ascii="宋体" w:hAnsi="宋体" w:hint="eastAsia"/>
          <w:sz w:val="24"/>
        </w:rPr>
        <w:t>关要求。</w:t>
      </w:r>
    </w:p>
    <w:p w14:paraId="223E3AA9" w14:textId="0C3F8F82" w:rsidR="00A02B87" w:rsidRPr="00040E0B" w:rsidRDefault="00D436B5" w:rsidP="00564EC8">
      <w:pPr>
        <w:adjustRightInd w:val="0"/>
        <w:snapToGrid w:val="0"/>
        <w:spacing w:beforeLines="50" w:before="156" w:afterLines="50" w:after="156" w:line="324" w:lineRule="auto"/>
        <w:rPr>
          <w:rFonts w:ascii="宋体" w:hAnsi="宋体"/>
          <w:b/>
          <w:bCs/>
          <w:sz w:val="28"/>
          <w:szCs w:val="24"/>
        </w:rPr>
      </w:pPr>
      <w:r>
        <w:rPr>
          <w:rFonts w:ascii="宋体" w:hAnsi="宋体" w:hint="eastAsia"/>
          <w:b/>
          <w:bCs/>
          <w:sz w:val="28"/>
          <w:szCs w:val="24"/>
        </w:rPr>
        <w:t>五</w:t>
      </w:r>
      <w:r w:rsidR="00A02B87" w:rsidRPr="00040E0B">
        <w:rPr>
          <w:rFonts w:ascii="宋体" w:hAnsi="宋体" w:hint="eastAsia"/>
          <w:b/>
          <w:bCs/>
          <w:sz w:val="28"/>
          <w:szCs w:val="24"/>
        </w:rPr>
        <w:t>、重大分歧意见的处理经过和依据</w:t>
      </w:r>
    </w:p>
    <w:p w14:paraId="766A3330" w14:textId="3044E862" w:rsidR="00564EC8" w:rsidRPr="00331EDF" w:rsidRDefault="00C21F84" w:rsidP="008F3107">
      <w:pPr>
        <w:spacing w:line="360" w:lineRule="auto"/>
        <w:ind w:firstLineChars="200" w:firstLine="480"/>
        <w:rPr>
          <w:sz w:val="24"/>
          <w:szCs w:val="28"/>
        </w:rPr>
      </w:pPr>
      <w:r w:rsidRPr="00331EDF">
        <w:rPr>
          <w:rFonts w:hint="eastAsia"/>
          <w:sz w:val="24"/>
          <w:szCs w:val="28"/>
        </w:rPr>
        <w:t>标准编制过程没有重大分歧意见</w:t>
      </w:r>
    </w:p>
    <w:p w14:paraId="6E793557" w14:textId="653CEC50" w:rsidR="00A02B87" w:rsidRPr="00040E0B" w:rsidRDefault="00D436B5" w:rsidP="00564EC8">
      <w:pPr>
        <w:adjustRightInd w:val="0"/>
        <w:snapToGrid w:val="0"/>
        <w:spacing w:beforeLines="50" w:before="156" w:afterLines="50" w:after="156" w:line="324" w:lineRule="auto"/>
        <w:rPr>
          <w:rFonts w:ascii="宋体" w:hAnsi="宋体"/>
          <w:b/>
          <w:bCs/>
          <w:sz w:val="28"/>
          <w:szCs w:val="24"/>
        </w:rPr>
      </w:pPr>
      <w:r>
        <w:rPr>
          <w:rFonts w:ascii="宋体" w:hAnsi="宋体" w:hint="eastAsia"/>
          <w:b/>
          <w:bCs/>
          <w:sz w:val="28"/>
          <w:szCs w:val="24"/>
        </w:rPr>
        <w:t>六</w:t>
      </w:r>
      <w:r w:rsidR="00A02B87" w:rsidRPr="00040E0B">
        <w:rPr>
          <w:rFonts w:ascii="宋体" w:hAnsi="宋体" w:hint="eastAsia"/>
          <w:b/>
          <w:bCs/>
          <w:sz w:val="28"/>
          <w:szCs w:val="24"/>
        </w:rPr>
        <w:t>、行业标准作为强制性行业标准或推荐性行业标准的建议</w:t>
      </w:r>
    </w:p>
    <w:p w14:paraId="5F76B590" w14:textId="4097A255" w:rsidR="00564EC8" w:rsidRPr="00331EDF" w:rsidRDefault="008F3107" w:rsidP="008F3107">
      <w:pPr>
        <w:spacing w:line="360" w:lineRule="auto"/>
        <w:ind w:firstLineChars="200" w:firstLine="480"/>
        <w:rPr>
          <w:sz w:val="24"/>
          <w:szCs w:val="28"/>
        </w:rPr>
      </w:pPr>
      <w:r w:rsidRPr="00331EDF">
        <w:rPr>
          <w:rFonts w:hint="eastAsia"/>
          <w:sz w:val="24"/>
          <w:szCs w:val="28"/>
        </w:rPr>
        <w:t>本标准</w:t>
      </w:r>
      <w:r w:rsidR="00EC514C" w:rsidRPr="00331EDF">
        <w:rPr>
          <w:rFonts w:hint="eastAsia"/>
          <w:sz w:val="24"/>
          <w:szCs w:val="28"/>
        </w:rPr>
        <w:t>强调质量提升能力工具和方法的应用</w:t>
      </w:r>
      <w:r w:rsidRPr="00331EDF">
        <w:rPr>
          <w:rFonts w:hint="eastAsia"/>
          <w:sz w:val="24"/>
          <w:szCs w:val="28"/>
        </w:rPr>
        <w:t>，是对组织进行质量能力提升评价的通用性要求，建议作为行业推荐性标准上报、实施。</w:t>
      </w:r>
    </w:p>
    <w:p w14:paraId="135C9D5D" w14:textId="448994AF" w:rsidR="00A02B87" w:rsidRPr="00040E0B" w:rsidRDefault="00D436B5" w:rsidP="00564EC8">
      <w:pPr>
        <w:adjustRightInd w:val="0"/>
        <w:snapToGrid w:val="0"/>
        <w:spacing w:beforeLines="50" w:before="156" w:afterLines="50" w:after="156" w:line="324" w:lineRule="auto"/>
        <w:rPr>
          <w:rFonts w:ascii="宋体" w:hAnsi="宋体"/>
          <w:b/>
          <w:bCs/>
          <w:sz w:val="28"/>
          <w:szCs w:val="24"/>
        </w:rPr>
      </w:pPr>
      <w:r>
        <w:rPr>
          <w:rFonts w:ascii="宋体" w:hAnsi="宋体" w:hint="eastAsia"/>
          <w:b/>
          <w:bCs/>
          <w:sz w:val="28"/>
          <w:szCs w:val="24"/>
        </w:rPr>
        <w:t>七</w:t>
      </w:r>
      <w:r w:rsidR="00A02B87" w:rsidRPr="00040E0B">
        <w:rPr>
          <w:rFonts w:ascii="宋体" w:hAnsi="宋体" w:hint="eastAsia"/>
          <w:b/>
          <w:bCs/>
          <w:sz w:val="28"/>
          <w:szCs w:val="24"/>
        </w:rPr>
        <w:t>、贯彻行业标准的要求和措施建议（包括组织措施、技术措施、过渡办法等内容）</w:t>
      </w:r>
    </w:p>
    <w:p w14:paraId="553695DF" w14:textId="66DB5185" w:rsidR="00EC514C" w:rsidRDefault="00586B5A" w:rsidP="00586B5A">
      <w:pPr>
        <w:spacing w:line="360" w:lineRule="auto"/>
        <w:ind w:firstLineChars="200" w:firstLine="480"/>
        <w:rPr>
          <w:sz w:val="24"/>
          <w:szCs w:val="28"/>
        </w:rPr>
      </w:pPr>
      <w:r w:rsidRPr="00040E0B">
        <w:rPr>
          <w:rFonts w:hint="eastAsia"/>
          <w:sz w:val="24"/>
          <w:szCs w:val="28"/>
        </w:rPr>
        <w:t>标准发布后，苏州市市场监督管理局在苏州市境内进行宣传、培训、试点、推广，并组织中小企业召开标准宣贯会、研讨会等活动</w:t>
      </w:r>
      <w:r w:rsidR="00EC514C">
        <w:rPr>
          <w:rFonts w:hint="eastAsia"/>
          <w:sz w:val="24"/>
          <w:szCs w:val="28"/>
        </w:rPr>
        <w:t>。先试点后大规模推广，</w:t>
      </w:r>
      <w:r w:rsidRPr="00040E0B">
        <w:rPr>
          <w:rFonts w:hint="eastAsia"/>
          <w:sz w:val="24"/>
          <w:szCs w:val="28"/>
        </w:rPr>
        <w:t>开展质量能力评价活动，并根据评价结果对中小企业的质量能力由企业自行或借</w:t>
      </w:r>
      <w:r w:rsidRPr="00040E0B">
        <w:rPr>
          <w:rFonts w:hint="eastAsia"/>
          <w:sz w:val="24"/>
          <w:szCs w:val="28"/>
        </w:rPr>
        <w:lastRenderedPageBreak/>
        <w:t>助</w:t>
      </w:r>
      <w:r w:rsidR="00EC514C">
        <w:rPr>
          <w:rFonts w:hint="eastAsia"/>
          <w:sz w:val="24"/>
          <w:szCs w:val="28"/>
        </w:rPr>
        <w:t>中介机构的</w:t>
      </w:r>
      <w:r w:rsidRPr="00040E0B">
        <w:rPr>
          <w:rFonts w:hint="eastAsia"/>
          <w:sz w:val="24"/>
          <w:szCs w:val="28"/>
        </w:rPr>
        <w:t>力量</w:t>
      </w:r>
      <w:r w:rsidR="00EC514C">
        <w:rPr>
          <w:rFonts w:hint="eastAsia"/>
          <w:sz w:val="24"/>
          <w:szCs w:val="28"/>
        </w:rPr>
        <w:t>持续</w:t>
      </w:r>
      <w:r w:rsidRPr="00040E0B">
        <w:rPr>
          <w:rFonts w:hint="eastAsia"/>
          <w:sz w:val="24"/>
          <w:szCs w:val="28"/>
        </w:rPr>
        <w:t>开展质量提升活动，</w:t>
      </w:r>
      <w:r w:rsidR="00EC514C">
        <w:rPr>
          <w:rFonts w:hint="eastAsia"/>
          <w:sz w:val="24"/>
          <w:szCs w:val="28"/>
        </w:rPr>
        <w:t>通过</w:t>
      </w:r>
      <w:r w:rsidRPr="00040E0B">
        <w:rPr>
          <w:rFonts w:hint="eastAsia"/>
          <w:sz w:val="24"/>
          <w:szCs w:val="28"/>
        </w:rPr>
        <w:t>不断提升</w:t>
      </w:r>
      <w:r w:rsidR="00EC514C">
        <w:rPr>
          <w:rFonts w:hint="eastAsia"/>
          <w:sz w:val="24"/>
          <w:szCs w:val="28"/>
        </w:rPr>
        <w:t>员工素质和能力提升</w:t>
      </w:r>
      <w:r w:rsidRPr="00040E0B">
        <w:rPr>
          <w:rFonts w:hint="eastAsia"/>
          <w:sz w:val="24"/>
          <w:szCs w:val="28"/>
        </w:rPr>
        <w:t>中小企业的产品质量、管理质量、经营质量。</w:t>
      </w:r>
    </w:p>
    <w:p w14:paraId="39E82CDC" w14:textId="6B7A7DBC" w:rsidR="00564EC8" w:rsidRPr="00040E0B" w:rsidRDefault="00586B5A" w:rsidP="00586B5A">
      <w:pPr>
        <w:spacing w:line="360" w:lineRule="auto"/>
        <w:ind w:firstLineChars="200" w:firstLine="480"/>
        <w:rPr>
          <w:sz w:val="24"/>
          <w:szCs w:val="28"/>
        </w:rPr>
      </w:pPr>
      <w:r w:rsidRPr="00040E0B">
        <w:rPr>
          <w:rFonts w:hint="eastAsia"/>
          <w:sz w:val="24"/>
          <w:szCs w:val="28"/>
        </w:rPr>
        <w:t>推广活动在苏州市取得成效后借助国家市场监督管理局、各省市场监督管理局和中介机构的力量向全国推广。</w:t>
      </w:r>
    </w:p>
    <w:p w14:paraId="67ACCC30" w14:textId="1000295B" w:rsidR="00A02B87" w:rsidRPr="00040E0B" w:rsidRDefault="00030661" w:rsidP="00564EC8">
      <w:pPr>
        <w:adjustRightInd w:val="0"/>
        <w:snapToGrid w:val="0"/>
        <w:spacing w:beforeLines="50" w:before="156" w:afterLines="50" w:after="156" w:line="324" w:lineRule="auto"/>
        <w:rPr>
          <w:rFonts w:ascii="宋体" w:hAnsi="宋体"/>
          <w:b/>
          <w:bCs/>
          <w:sz w:val="28"/>
          <w:szCs w:val="24"/>
        </w:rPr>
      </w:pPr>
      <w:r w:rsidRPr="00040E0B">
        <w:rPr>
          <w:rFonts w:ascii="宋体" w:hAnsi="宋体" w:hint="eastAsia"/>
          <w:b/>
          <w:bCs/>
          <w:sz w:val="28"/>
          <w:szCs w:val="24"/>
        </w:rPr>
        <w:t>九</w:t>
      </w:r>
      <w:r w:rsidR="00A02B87" w:rsidRPr="00040E0B">
        <w:rPr>
          <w:rFonts w:ascii="宋体" w:hAnsi="宋体" w:hint="eastAsia"/>
          <w:b/>
          <w:bCs/>
          <w:sz w:val="28"/>
          <w:szCs w:val="24"/>
        </w:rPr>
        <w:t>、废止现行有关标准的建议</w:t>
      </w:r>
    </w:p>
    <w:p w14:paraId="7C61DA96" w14:textId="3A9B102B" w:rsidR="00564EC8" w:rsidRPr="00331EDF" w:rsidRDefault="00564EC8" w:rsidP="00652A7E">
      <w:pPr>
        <w:spacing w:line="360" w:lineRule="auto"/>
        <w:ind w:firstLineChars="200" w:firstLine="480"/>
        <w:rPr>
          <w:sz w:val="24"/>
          <w:szCs w:val="28"/>
        </w:rPr>
      </w:pPr>
      <w:r w:rsidRPr="00331EDF">
        <w:rPr>
          <w:rFonts w:hint="eastAsia"/>
          <w:sz w:val="24"/>
          <w:szCs w:val="28"/>
        </w:rPr>
        <w:t>暂无现行标准</w:t>
      </w:r>
    </w:p>
    <w:p w14:paraId="4F3D3145" w14:textId="713F4B9B" w:rsidR="00A02B87" w:rsidRPr="00040E0B" w:rsidRDefault="00A02B87" w:rsidP="00564EC8">
      <w:pPr>
        <w:adjustRightInd w:val="0"/>
        <w:snapToGrid w:val="0"/>
        <w:spacing w:beforeLines="50" w:before="156" w:afterLines="50" w:after="156" w:line="324" w:lineRule="auto"/>
        <w:rPr>
          <w:rFonts w:ascii="宋体" w:hAnsi="宋体"/>
          <w:b/>
          <w:bCs/>
          <w:sz w:val="28"/>
          <w:szCs w:val="24"/>
        </w:rPr>
      </w:pPr>
      <w:r w:rsidRPr="00040E0B">
        <w:rPr>
          <w:rFonts w:ascii="宋体" w:hAnsi="宋体" w:hint="eastAsia"/>
          <w:b/>
          <w:bCs/>
          <w:sz w:val="28"/>
          <w:szCs w:val="24"/>
        </w:rPr>
        <w:t>十、其他应予说明的事项</w:t>
      </w:r>
    </w:p>
    <w:p w14:paraId="7F2A8E24" w14:textId="3086E2CC" w:rsidR="00A02B87" w:rsidRPr="00331EDF" w:rsidRDefault="00564EC8" w:rsidP="00040E0B">
      <w:pPr>
        <w:spacing w:line="360" w:lineRule="auto"/>
        <w:ind w:firstLineChars="200" w:firstLine="480"/>
        <w:rPr>
          <w:sz w:val="24"/>
          <w:szCs w:val="28"/>
        </w:rPr>
      </w:pPr>
      <w:r w:rsidRPr="00331EDF">
        <w:rPr>
          <w:rFonts w:hint="eastAsia"/>
          <w:sz w:val="24"/>
          <w:szCs w:val="28"/>
        </w:rPr>
        <w:t>无</w:t>
      </w:r>
    </w:p>
    <w:p w14:paraId="41B76A86" w14:textId="77777777" w:rsidR="00040E0B" w:rsidRPr="00040E0B" w:rsidRDefault="00040E0B" w:rsidP="00040E0B">
      <w:pPr>
        <w:spacing w:line="360" w:lineRule="auto"/>
        <w:ind w:firstLineChars="200" w:firstLine="440"/>
        <w:rPr>
          <w:sz w:val="22"/>
          <w:szCs w:val="24"/>
        </w:rPr>
      </w:pPr>
    </w:p>
    <w:p w14:paraId="6079D11C" w14:textId="1884868E" w:rsidR="00A02B87" w:rsidRDefault="00A02B87" w:rsidP="00A02B87">
      <w:pPr>
        <w:spacing w:line="360" w:lineRule="auto"/>
        <w:jc w:val="right"/>
        <w:rPr>
          <w:sz w:val="24"/>
          <w:szCs w:val="28"/>
        </w:rPr>
      </w:pPr>
      <w:r w:rsidRPr="00040E0B">
        <w:rPr>
          <w:rFonts w:hint="eastAsia"/>
          <w:sz w:val="24"/>
          <w:szCs w:val="28"/>
        </w:rPr>
        <w:t>《质量能力提升评价准则》标准编制工作组</w:t>
      </w:r>
    </w:p>
    <w:p w14:paraId="2F2AB8DF" w14:textId="60D5C56C" w:rsidR="008B0443" w:rsidRPr="00040E0B" w:rsidRDefault="008B0443" w:rsidP="008B0443">
      <w:pPr>
        <w:spacing w:line="360" w:lineRule="auto"/>
        <w:jc w:val="center"/>
        <w:rPr>
          <w:sz w:val="24"/>
          <w:szCs w:val="28"/>
        </w:rPr>
      </w:pPr>
      <w:r>
        <w:rPr>
          <w:rFonts w:hint="eastAsia"/>
          <w:sz w:val="24"/>
          <w:szCs w:val="28"/>
        </w:rPr>
        <w:t xml:space="preserve"> </w:t>
      </w:r>
      <w:bookmarkStart w:id="0" w:name="_GoBack"/>
      <w:bookmarkEnd w:id="0"/>
      <w:r>
        <w:rPr>
          <w:sz w:val="24"/>
          <w:szCs w:val="28"/>
        </w:rPr>
        <w:t xml:space="preserve">                               2020年</w:t>
      </w:r>
      <w:r w:rsidR="00DD29CC">
        <w:rPr>
          <w:sz w:val="24"/>
          <w:szCs w:val="28"/>
        </w:rPr>
        <w:t>3</w:t>
      </w:r>
      <w:r>
        <w:rPr>
          <w:sz w:val="24"/>
          <w:szCs w:val="28"/>
        </w:rPr>
        <w:t>月</w:t>
      </w:r>
      <w:r w:rsidR="00DD29CC">
        <w:rPr>
          <w:sz w:val="24"/>
          <w:szCs w:val="28"/>
        </w:rPr>
        <w:t>30</w:t>
      </w:r>
      <w:r>
        <w:rPr>
          <w:sz w:val="24"/>
          <w:szCs w:val="28"/>
        </w:rPr>
        <w:t>日</w:t>
      </w:r>
    </w:p>
    <w:sectPr w:rsidR="008B0443" w:rsidRPr="00040E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A36386" w14:textId="77777777" w:rsidR="0092735E" w:rsidRDefault="0092735E" w:rsidP="00297B40">
      <w:r>
        <w:separator/>
      </w:r>
    </w:p>
  </w:endnote>
  <w:endnote w:type="continuationSeparator" w:id="0">
    <w:p w14:paraId="2A398828" w14:textId="77777777" w:rsidR="0092735E" w:rsidRDefault="0092735E" w:rsidP="0029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Times New Roman”“">
    <w:altName w:val="宋体"/>
    <w:panose1 w:val="00000000000000000000"/>
    <w:charset w:val="86"/>
    <w:family w:val="roman"/>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F3F96B" w14:textId="77777777" w:rsidR="0092735E" w:rsidRDefault="0092735E" w:rsidP="00297B40">
      <w:r>
        <w:separator/>
      </w:r>
    </w:p>
  </w:footnote>
  <w:footnote w:type="continuationSeparator" w:id="0">
    <w:p w14:paraId="39ACB1C1" w14:textId="77777777" w:rsidR="0092735E" w:rsidRDefault="0092735E" w:rsidP="00297B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0000000B"/>
    <w:lvl w:ilvl="0">
      <w:start w:val="1"/>
      <w:numFmt w:val="none"/>
      <w:suff w:val="nothing"/>
      <w:lvlText w:val="%1"/>
      <w:lvlJc w:val="left"/>
      <w:pPr>
        <w:ind w:left="0" w:firstLine="0"/>
      </w:pPr>
      <w:rPr>
        <w:rFonts w:ascii="Times New Roman" w:hAnsi="Times New Roman" w:hint="default"/>
        <w:b/>
        <w:i w:val="0"/>
        <w:sz w:val="21"/>
        <w:lang w:val="en-US"/>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pStyle w:val="a"/>
      <w:suff w:val="nothing"/>
      <w:lvlText w:val="%1%2.%3　"/>
      <w:lvlJc w:val="left"/>
      <w:pPr>
        <w:ind w:left="90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 w15:restartNumberingAfterBreak="0">
    <w:nsid w:val="05845BA4"/>
    <w:multiLevelType w:val="hybridMultilevel"/>
    <w:tmpl w:val="F9DC00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7D2AC0"/>
    <w:multiLevelType w:val="hybridMultilevel"/>
    <w:tmpl w:val="6CE03534"/>
    <w:lvl w:ilvl="0" w:tplc="FFFFFFFF">
      <w:start w:val="1"/>
      <w:numFmt w:val="bullet"/>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DF81872"/>
    <w:multiLevelType w:val="hybridMultilevel"/>
    <w:tmpl w:val="0A06E0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E02E0B"/>
    <w:multiLevelType w:val="hybridMultilevel"/>
    <w:tmpl w:val="4B22B4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0D2713"/>
    <w:multiLevelType w:val="hybridMultilevel"/>
    <w:tmpl w:val="8AA8E7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F75F90"/>
    <w:multiLevelType w:val="hybridMultilevel"/>
    <w:tmpl w:val="C8A264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D36E45"/>
    <w:multiLevelType w:val="hybridMultilevel"/>
    <w:tmpl w:val="5680CE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F65F34"/>
    <w:multiLevelType w:val="hybridMultilevel"/>
    <w:tmpl w:val="495257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257EA3"/>
    <w:multiLevelType w:val="hybridMultilevel"/>
    <w:tmpl w:val="15FEFF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44645E"/>
    <w:multiLevelType w:val="hybridMultilevel"/>
    <w:tmpl w:val="5DD2C9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635318"/>
    <w:multiLevelType w:val="hybridMultilevel"/>
    <w:tmpl w:val="176499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37510F"/>
    <w:multiLevelType w:val="hybridMultilevel"/>
    <w:tmpl w:val="E93064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CD5740"/>
    <w:multiLevelType w:val="hybridMultilevel"/>
    <w:tmpl w:val="DBACE2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815E27"/>
    <w:multiLevelType w:val="hybridMultilevel"/>
    <w:tmpl w:val="81645A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E6495"/>
    <w:multiLevelType w:val="hybridMultilevel"/>
    <w:tmpl w:val="DF7C26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B15C75"/>
    <w:multiLevelType w:val="hybridMultilevel"/>
    <w:tmpl w:val="94DEB7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4668B2"/>
    <w:multiLevelType w:val="hybridMultilevel"/>
    <w:tmpl w:val="96D862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1726AA"/>
    <w:multiLevelType w:val="hybridMultilevel"/>
    <w:tmpl w:val="05EEE0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244BFF"/>
    <w:multiLevelType w:val="hybridMultilevel"/>
    <w:tmpl w:val="8A94B0D4"/>
    <w:lvl w:ilvl="0" w:tplc="FFFFFFFF">
      <w:start w:val="1"/>
      <w:numFmt w:val="bullet"/>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60C3589A"/>
    <w:multiLevelType w:val="hybridMultilevel"/>
    <w:tmpl w:val="C6AE9A2C"/>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65891064"/>
    <w:multiLevelType w:val="hybridMultilevel"/>
    <w:tmpl w:val="DF78AD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5031F4"/>
    <w:multiLevelType w:val="hybridMultilevel"/>
    <w:tmpl w:val="39E6B7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043E19"/>
    <w:multiLevelType w:val="hybridMultilevel"/>
    <w:tmpl w:val="001C6AE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302E85"/>
    <w:multiLevelType w:val="hybridMultilevel"/>
    <w:tmpl w:val="B73052D6"/>
    <w:lvl w:ilvl="0" w:tplc="864C8974">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2"/>
  </w:num>
  <w:num w:numId="3">
    <w:abstractNumId w:val="19"/>
  </w:num>
  <w:num w:numId="4">
    <w:abstractNumId w:val="9"/>
  </w:num>
  <w:num w:numId="5">
    <w:abstractNumId w:val="20"/>
  </w:num>
  <w:num w:numId="6">
    <w:abstractNumId w:val="7"/>
  </w:num>
  <w:num w:numId="7">
    <w:abstractNumId w:val="1"/>
  </w:num>
  <w:num w:numId="8">
    <w:abstractNumId w:val="8"/>
  </w:num>
  <w:num w:numId="9">
    <w:abstractNumId w:val="23"/>
  </w:num>
  <w:num w:numId="10">
    <w:abstractNumId w:val="5"/>
  </w:num>
  <w:num w:numId="11">
    <w:abstractNumId w:val="6"/>
  </w:num>
  <w:num w:numId="12">
    <w:abstractNumId w:val="21"/>
  </w:num>
  <w:num w:numId="13">
    <w:abstractNumId w:val="17"/>
  </w:num>
  <w:num w:numId="14">
    <w:abstractNumId w:val="11"/>
  </w:num>
  <w:num w:numId="15">
    <w:abstractNumId w:val="15"/>
  </w:num>
  <w:num w:numId="16">
    <w:abstractNumId w:val="22"/>
  </w:num>
  <w:num w:numId="17">
    <w:abstractNumId w:val="16"/>
  </w:num>
  <w:num w:numId="18">
    <w:abstractNumId w:val="18"/>
  </w:num>
  <w:num w:numId="19">
    <w:abstractNumId w:val="13"/>
  </w:num>
  <w:num w:numId="20">
    <w:abstractNumId w:val="12"/>
  </w:num>
  <w:num w:numId="21">
    <w:abstractNumId w:val="4"/>
  </w:num>
  <w:num w:numId="22">
    <w:abstractNumId w:val="10"/>
  </w:num>
  <w:num w:numId="23">
    <w:abstractNumId w:val="14"/>
  </w:num>
  <w:num w:numId="24">
    <w:abstractNumId w:val="3"/>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8E3"/>
    <w:rsid w:val="00030661"/>
    <w:rsid w:val="00040E0B"/>
    <w:rsid w:val="000A6203"/>
    <w:rsid w:val="00110191"/>
    <w:rsid w:val="00127655"/>
    <w:rsid w:val="00197DB8"/>
    <w:rsid w:val="001C5D2F"/>
    <w:rsid w:val="00220542"/>
    <w:rsid w:val="0026434C"/>
    <w:rsid w:val="00297B40"/>
    <w:rsid w:val="002B6019"/>
    <w:rsid w:val="002C3016"/>
    <w:rsid w:val="00331EDF"/>
    <w:rsid w:val="0035395B"/>
    <w:rsid w:val="0042362B"/>
    <w:rsid w:val="0042417A"/>
    <w:rsid w:val="0043033D"/>
    <w:rsid w:val="0045009E"/>
    <w:rsid w:val="00464405"/>
    <w:rsid w:val="00507B65"/>
    <w:rsid w:val="00564EC8"/>
    <w:rsid w:val="00565DF2"/>
    <w:rsid w:val="00583ABF"/>
    <w:rsid w:val="00586B5A"/>
    <w:rsid w:val="005C3406"/>
    <w:rsid w:val="005E7E13"/>
    <w:rsid w:val="00636459"/>
    <w:rsid w:val="0064628E"/>
    <w:rsid w:val="00652A7E"/>
    <w:rsid w:val="00656FC7"/>
    <w:rsid w:val="00696B57"/>
    <w:rsid w:val="00772789"/>
    <w:rsid w:val="007A0FA7"/>
    <w:rsid w:val="00874D67"/>
    <w:rsid w:val="008B0443"/>
    <w:rsid w:val="008C0B15"/>
    <w:rsid w:val="008E3D77"/>
    <w:rsid w:val="008F3107"/>
    <w:rsid w:val="009059AE"/>
    <w:rsid w:val="0091412B"/>
    <w:rsid w:val="0092735E"/>
    <w:rsid w:val="00976211"/>
    <w:rsid w:val="00A02B87"/>
    <w:rsid w:val="00A0612D"/>
    <w:rsid w:val="00A26C6C"/>
    <w:rsid w:val="00A708EE"/>
    <w:rsid w:val="00A71EFA"/>
    <w:rsid w:val="00B0734E"/>
    <w:rsid w:val="00B337B4"/>
    <w:rsid w:val="00B35EBF"/>
    <w:rsid w:val="00B45B8B"/>
    <w:rsid w:val="00BA2295"/>
    <w:rsid w:val="00BD5AAA"/>
    <w:rsid w:val="00BE681D"/>
    <w:rsid w:val="00BE6E81"/>
    <w:rsid w:val="00C02483"/>
    <w:rsid w:val="00C032B4"/>
    <w:rsid w:val="00C15814"/>
    <w:rsid w:val="00C21F84"/>
    <w:rsid w:val="00C332C1"/>
    <w:rsid w:val="00C3335A"/>
    <w:rsid w:val="00D03FD3"/>
    <w:rsid w:val="00D436B5"/>
    <w:rsid w:val="00D47A41"/>
    <w:rsid w:val="00D933A1"/>
    <w:rsid w:val="00DC3755"/>
    <w:rsid w:val="00DD29CC"/>
    <w:rsid w:val="00DD52D2"/>
    <w:rsid w:val="00E16CD0"/>
    <w:rsid w:val="00E30E75"/>
    <w:rsid w:val="00E35E18"/>
    <w:rsid w:val="00E63905"/>
    <w:rsid w:val="00E90A48"/>
    <w:rsid w:val="00E92D2A"/>
    <w:rsid w:val="00EC514C"/>
    <w:rsid w:val="00EF1A19"/>
    <w:rsid w:val="00EF4E77"/>
    <w:rsid w:val="00F21769"/>
    <w:rsid w:val="00F458E3"/>
    <w:rsid w:val="00FD03CF"/>
    <w:rsid w:val="00FD1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726062"/>
  <w15:chartTrackingRefBased/>
  <w15:docId w15:val="{EF95D2BA-9E83-4287-B127-9FC110F5B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636459"/>
    <w:pPr>
      <w:ind w:firstLineChars="200" w:firstLine="420"/>
    </w:pPr>
  </w:style>
  <w:style w:type="paragraph" w:styleId="a5">
    <w:name w:val="header"/>
    <w:basedOn w:val="a0"/>
    <w:link w:val="Char"/>
    <w:uiPriority w:val="99"/>
    <w:unhideWhenUsed/>
    <w:rsid w:val="00297B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uiPriority w:val="99"/>
    <w:rsid w:val="00297B40"/>
    <w:rPr>
      <w:sz w:val="18"/>
      <w:szCs w:val="18"/>
    </w:rPr>
  </w:style>
  <w:style w:type="paragraph" w:styleId="a6">
    <w:name w:val="footer"/>
    <w:basedOn w:val="a0"/>
    <w:link w:val="Char0"/>
    <w:uiPriority w:val="99"/>
    <w:unhideWhenUsed/>
    <w:rsid w:val="00297B40"/>
    <w:pPr>
      <w:tabs>
        <w:tab w:val="center" w:pos="4153"/>
        <w:tab w:val="right" w:pos="8306"/>
      </w:tabs>
      <w:snapToGrid w:val="0"/>
      <w:jc w:val="left"/>
    </w:pPr>
    <w:rPr>
      <w:sz w:val="18"/>
      <w:szCs w:val="18"/>
    </w:rPr>
  </w:style>
  <w:style w:type="character" w:customStyle="1" w:styleId="Char0">
    <w:name w:val="页脚 Char"/>
    <w:basedOn w:val="a1"/>
    <w:link w:val="a6"/>
    <w:uiPriority w:val="99"/>
    <w:rsid w:val="00297B40"/>
    <w:rPr>
      <w:sz w:val="18"/>
      <w:szCs w:val="18"/>
    </w:rPr>
  </w:style>
  <w:style w:type="paragraph" w:customStyle="1" w:styleId="a7">
    <w:name w:val="段"/>
    <w:rsid w:val="00297B40"/>
    <w:pPr>
      <w:autoSpaceDE w:val="0"/>
      <w:autoSpaceDN w:val="0"/>
      <w:ind w:firstLineChars="200" w:firstLine="200"/>
      <w:jc w:val="both"/>
    </w:pPr>
    <w:rPr>
      <w:rFonts w:ascii="宋体" w:eastAsia="宋体" w:hAnsi="Times New Roman" w:cs="Times New Roman"/>
      <w:noProof/>
      <w:kern w:val="0"/>
      <w:szCs w:val="20"/>
    </w:rPr>
  </w:style>
  <w:style w:type="paragraph" w:customStyle="1" w:styleId="a">
    <w:name w:val="一级条标题"/>
    <w:basedOn w:val="a0"/>
    <w:next w:val="a0"/>
    <w:rsid w:val="00E35E18"/>
    <w:pPr>
      <w:widowControl/>
      <w:numPr>
        <w:ilvl w:val="2"/>
        <w:numId w:val="1"/>
      </w:numPr>
      <w:outlineLvl w:val="2"/>
    </w:pPr>
    <w:rPr>
      <w:rFonts w:ascii="黑体" w:eastAsia="黑体" w:hAnsi="Times New Roman" w:cs="Times New Roman"/>
      <w:kern w:val="0"/>
      <w:szCs w:val="20"/>
    </w:rPr>
  </w:style>
  <w:style w:type="paragraph" w:customStyle="1" w:styleId="CharChar1CharChar1Char">
    <w:name w:val="Char Char1 Char Char1 Char"/>
    <w:basedOn w:val="a0"/>
    <w:autoRedefine/>
    <w:rsid w:val="00874D67"/>
    <w:pPr>
      <w:widowControl/>
      <w:spacing w:after="160" w:line="240" w:lineRule="exact"/>
      <w:jc w:val="left"/>
    </w:pPr>
    <w:rPr>
      <w:rFonts w:ascii="Verdana" w:eastAsia="仿宋_GB2312" w:hAnsi="Verdana" w:cs="”“Times New Roman”“"/>
      <w:kern w:val="0"/>
      <w:sz w:val="24"/>
      <w:szCs w:val="20"/>
      <w:lang w:eastAsia="en-US"/>
    </w:rPr>
  </w:style>
  <w:style w:type="table" w:styleId="a8">
    <w:name w:val="Table Grid"/>
    <w:basedOn w:val="a2"/>
    <w:rsid w:val="00874D6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1Char0">
    <w:name w:val="Char Char1 Char Char1 Char"/>
    <w:basedOn w:val="a0"/>
    <w:autoRedefine/>
    <w:rsid w:val="00A0612D"/>
    <w:pPr>
      <w:widowControl/>
      <w:spacing w:after="160" w:line="240" w:lineRule="exact"/>
      <w:jc w:val="left"/>
    </w:pPr>
    <w:rPr>
      <w:rFonts w:ascii="Verdana" w:eastAsia="仿宋_GB2312" w:hAnsi="Verdana" w:cs="”“Times New Roman”“"/>
      <w:kern w:val="0"/>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TotalTime>
  <Pages>10</Pages>
  <Words>873</Words>
  <Characters>4980</Characters>
  <Application>Microsoft Office Word</Application>
  <DocSecurity>0</DocSecurity>
  <Lines>41</Lines>
  <Paragraphs>11</Paragraphs>
  <ScaleCrop>false</ScaleCrop>
  <Company/>
  <LinksUpToDate>false</LinksUpToDate>
  <CharactersWithSpaces>5842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bjzlj</dc:creator>
  <cp:keywords/>
  <dc:description/>
  <cp:lastModifiedBy>Lenovo</cp:lastModifiedBy>
  <cp:revision>54</cp:revision>
  <dcterms:created xsi:type="dcterms:W3CDTF">2020-02-26T00:39:00Z</dcterms:created>
  <dcterms:modified xsi:type="dcterms:W3CDTF">2020-03-31T03:02:00Z</dcterms:modified>
</cp:coreProperties>
</file>