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市场监管总局关于公开征集2020年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产品质量国家监督抽查产品目录意见的公告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产品质量国家监督抽查是依据《中华人民共和国产品质量法》对国内生产、销售产品质量实施监督检查的一项基本制度，也是市场监管总局依法履职的重要手段。为做好产品质量国家监督抽查工作，着力加强对可能危及人体健康和人身、财产安全的产品，影响国计民生的重要工业产品以及消费者、有关组织反映有质量问题的产品监督，市场监管总局现公开征集2020年产品质量国家监督抽查产品目录意见。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为便于各有关单位和社会公众有针对性地提出宝贵意见，市场监管总局制定了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"http://weixinjds.aqsiq.gov.cn/app/vote/index" </w:instrText>
      </w:r>
      <w:r>
        <w:rPr>
          <w:color w:val="auto"/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2020年产品质量国家监督抽查产品目录（征求意见稿）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调查问卷。</w:t>
      </w:r>
      <w:r>
        <w:rPr>
          <w:color w:val="auto"/>
        </w:rPr>
        <w:fldChar w:fldCharType="end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欢迎各有关单位及社会各界人士填写调查问卷，在产品目录中勾选出您最关心的产品，或在“其他”项中添加您所认为应该抽查的产品以及提出客观可行的意见。您可通过手机微信扫描二维码或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登录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中国质量新闻网参与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投票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。意见截止时间为2019年12月1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日。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您的答卷将帮助我们有针对性地组织开展2020年产品质量国家监督抽查工作，并有效保障您关于产品质量国家监督抽查工作的知情权、选择权和监督权。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感谢您的参与！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二维码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1635" w:firstLineChars="511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2020年产品质量国家监督抽查产品目录（征求意</w:t>
      </w:r>
    </w:p>
    <w:p>
      <w:pPr>
        <w:wordWrap/>
        <w:overflowPunct w:val="0"/>
        <w:adjustRightInd/>
        <w:snapToGrid/>
        <w:spacing w:before="0" w:after="0" w:line="594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见稿）调查问卷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 w:right="3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市场监管总局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2019年11月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（此件公开发布）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请扫描下方二维码</w:t>
      </w:r>
    </w:p>
    <w:p>
      <w:pPr>
        <w:widowControl/>
        <w:shd w:val="clear" w:color="auto" w:fill="FFFFFF"/>
        <w:wordWrap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对20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国家监督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抽查产品目录提出意见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ascii="方正黑体简体" w:hAnsi="Times New Roman" w:eastAsia="方正黑体简体" w:cs="Times New Roman"/>
          <w:color w:val="auto"/>
          <w:sz w:val="32"/>
          <w:szCs w:val="32"/>
        </w:rPr>
      </w:pPr>
      <w:r>
        <w:rPr>
          <w:rFonts w:ascii="Calibri" w:hAnsi="Calibri" w:eastAsia="宋体" w:cs="黑体"/>
          <w:color w:val="auto"/>
          <w:kern w:val="2"/>
          <w:sz w:val="21"/>
          <w:szCs w:val="22"/>
          <w:lang w:val="en-US" w:eastAsia="zh-CN" w:bidi="ar-SA"/>
        </w:rPr>
        <w:pict>
          <v:shape id="图片 2" o:spid="_x0000_s1026" type="#_x0000_t75" style="position:absolute;left:0;margin-left:123.2pt;margin-top:4.65pt;height:224.75pt;width:224.75pt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方正黑体简体" w:hAnsi="Times New Roman" w:eastAsia="方正黑体简体" w:cs="Times New Roman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20</w:t>
      </w:r>
      <w:r>
        <w:rPr>
          <w:rFonts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年产品质量国家监督抽查产品目录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（征求意见稿）调查问卷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/>
        <w:jc w:val="center"/>
        <w:textAlignment w:val="auto"/>
        <w:outlineLvl w:val="9"/>
        <w:rPr>
          <w:rFonts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一、电子电器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 电子产品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□便携式微型计算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□台式微型计算机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□彩色电视机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□液晶显示器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□移动电话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□集成电路（IC）卡读写机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□路由器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□有源音箱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□电源适配器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□打印机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□投影仪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□信息技术设备用不间断电源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家用电器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□电冰箱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□电烤箱及烘烤器具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□吸油烟机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□家用电动洗衣机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□电磁灶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□液体加热器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□室内加热器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□厨房机械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□电热水壶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□皮肤及毛发护理器具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□房间空气调节器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□储水式电热水器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□食具消毒柜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□电风扇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□快热式电热水器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□热泵热水机（器）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□自动电饭锅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□电热毯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□按摩器具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□挂烫机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□空气净化器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□洗碗机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□衣物干燥机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□除湿机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□加湿器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□吸尘器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□电热暖手器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3. 照明光源及灯具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□可移式通用灯具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□LED控制装置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□固定式通用灯具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□嵌入式灯具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4. 其他电子电器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□电动平衡车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二、轻工产品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 家用纸制品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□纸尿裤（片、垫）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□卫生巾（含卫生护垫）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□纸巾纸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□湿巾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□卫生纸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□厨房纸巾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□复印纸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家用燃气用具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□家用燃气快速热水器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□家用燃气灶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□家用瓶装液化石油气调压器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3. 家化产品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□衣料用液体洗涤剂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□洗手液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□家用清洁剂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□洗衣粉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□皂类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□牙膏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4. 家具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□木质家具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□儿童家具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□婴儿床（家用童床和折叠小床）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□沙发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□办公椅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□弹簧软床垫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5. 其他轻工产品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□定配眼镜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□眼镜架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□泳镜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□儿童牙刷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□日常防护型口罩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□家用太阳能热水系统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□自行车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□电动自行车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□烟花爆竹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□摩托车乘员头盔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□鱼竿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三、日用及纺织品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 儿童用品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□玩具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□童车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□童鞋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□机动车儿童乘员用约束系统（俗称汽车儿童座椅）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□儿童及婴幼儿服装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纺织品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□羊绒针织衫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□西服、大衣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□针织内衣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□休闲服装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□床上用品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□衬衫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□泳衣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□冲锋衣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□毛巾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□袜子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□羽绒服装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□皮革服装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□蚕丝被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□羽绒被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□伞（雨伞、遮阳伞、睛雨伞）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3. 箱包鞋类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□旅行箱包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□背提包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□旅游鞋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□皮鞋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□雪地靴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4. 文体用品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□运动头盔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□学生用品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□室外健身器材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□室内健身器材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四、建筑和装饰装修材料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 建筑材料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□热轧带肋钢筋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□热轧光圆钢筋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□冷轧带肋钢筋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□水泥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□建筑防水卷材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□硬聚氯乙烯（PVC-U）管材及管件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□建筑用外墙涂料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□合成树脂乳液内墙涂料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□绝热用挤塑聚苯乙烯泡沫塑料（XPS）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□土工合成材料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□新型墙体材料（砖和砌块）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□岩棉板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□铝合金建筑型材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装饰装修材料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□聚乙烯（PE）管材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□无规共聚聚丙烯（PP-R）管材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□合成树脂乳液内墙涂料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□地坪涂装材料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□建筑用绝缘电工套管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□浸渍纸层压木质地板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□壁纸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□硅藻泥装饰壁材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□采暖散热器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□陶瓷坐便器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□陶瓷砖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□卫生陶瓷（洗面器）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□淋浴用花洒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□卫生软管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□陶瓷片密封水嘴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□非接触式水嘴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□恒温水嘴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□家用不锈钢水槽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□智能坐便器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□便器压力冲洗阀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□卫生洁具用直角阀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□地漏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□建筑用密封胶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□细木工板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□刨花板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□中密度纤维板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□铝塑复合板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□卫浴家具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五、农业生产资料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 化肥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□复混肥料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□磷肥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□氮肥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□磷铵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□水溶肥料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□有机肥料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农业机械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□玉米联合收割机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□机动脱粒机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□潜水电泵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□地面泵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3. 其它农业生产资料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□农用地膜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□农用棚膜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六、机械及安防产品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1.车辆相关产品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□发动机润滑油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□汽车轮胎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□汽车用制动器衬片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□摩托车轮胎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□汽车安全带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□机动车外部照明及光信号装置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□制动软管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□机动车发动机冷却液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□机动车辆制动液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□汽车风窗玻璃清洗液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□汽车后视镜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□汽车防飞溅装置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□汽车座椅及头枕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□摩托车制动蹄组件和制动衬组件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计量器具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□水表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3. 劳保产品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□安全带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□安全帽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□安全网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□自吸过滤式防颗粒物呼吸器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□防静电服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□电绝缘鞋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4.通用机械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□磨床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□铣床、钻床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5.消防器材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□消防应急灯具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□消防水带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□手提式灭火器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6. 其他机械及安防产品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□锁具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□电子门锁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□防盗保险柜（箱）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□人民币鉴别仪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□防爆电气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□危险化学品包装物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七、电工及材料产品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1. 材料类产品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□阀门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□砂轮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□钢丝绳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□橡胶软管和软管组合件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□有机热载体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2. 电工产品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□电动工具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□家用和类似用途插头插座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□带电源适配器的插座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□家用和类似用途固定式电气装置的开关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□家用和类似用途剩余电流动作断路器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□家用及类似场所用过电流保护断路器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□电线组件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□电力变压器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□复合外套无间隙金属氧化物避雷器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□塑料外壳式断路器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□隔离开关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□器具开关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□三相异步电动机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□小功率电机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□电线电缆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八、食品相关产品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□复合膜袋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□非复合膜袋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□婴幼儿用塑料奶瓶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□密胺塑料餐具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□塑料一次性餐饮具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□食品包装用纸和纸板材料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□纸杯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□食品接触用纸容器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□玻璃酒瓶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□玻璃食品瓶罐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□与食品接触的玻璃器皿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□不锈钢真空杯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□铝及铝合金不粘锅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□压力锅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□工业和商用电热食品加工设备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□工业和商用电动食品加工设备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□餐具洗涤剂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□一次性竹木筷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□奶嘴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□食品接触用橡胶制品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□日用陶瓷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□家用食品加工设备</w:t>
      </w:r>
    </w:p>
    <w:p>
      <w:pPr>
        <w:wordWrap/>
        <w:overflowPunct w:val="0"/>
        <w:adjustRightInd/>
        <w:snapToGrid/>
        <w:spacing w:before="0" w:after="0"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</w:t>
      </w:r>
    </w:p>
    <w:sectPr>
      <w:pgSz w:w="11906" w:h="16838"/>
      <w:pgMar w:top="1984" w:right="1474" w:bottom="1644" w:left="1474" w:header="851" w:footer="1191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427</Words>
  <Characters>2437</Characters>
  <Lines>20</Lines>
  <Paragraphs>5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2019-11-04T09:29:00Z</dcterms:created>
  <dc:creator>Windows 用户</dc:creator>
  <cp:lastModifiedBy>user</cp:lastModifiedBy>
  <cp:lastPrinted>2019-11-06T06:35:00Z</cp:lastPrinted>
  <dcterms:modified xsi:type="dcterms:W3CDTF">2019-11-07T07:10:41Z</dcterms:modified>
  <dc:title>市场监管总局关于公开征集2020年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