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忻州市市场监督管理局第5期</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关于15批次不合格食品核查处置情况的</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公告</w:t>
      </w:r>
    </w:p>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（2022年第5期）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在国家、省、市级市场监督管理部门组织的食品安全抽检，涉及到我市15批次不合格食品，现将核查处置情况通告如下：</w:t>
      </w:r>
    </w:p>
    <w:p>
      <w:pPr>
        <w:numPr>
          <w:ilvl w:val="0"/>
          <w:numId w:val="0"/>
        </w:numPr>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一、山西省代县代康实业有限公司使用不符合食品安全国家标准的食品标签</w:t>
      </w:r>
    </w:p>
    <w:p>
      <w:pPr>
        <w:numPr>
          <w:ilvl w:val="0"/>
          <w:numId w:val="0"/>
        </w:numPr>
        <w:spacing w:line="240" w:lineRule="auto"/>
        <w:jc w:val="left"/>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（一）抽检基本情况</w:t>
      </w:r>
    </w:p>
    <w:p>
      <w:pPr>
        <w:numPr>
          <w:ilvl w:val="0"/>
          <w:numId w:val="0"/>
        </w:num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经抽样检验，</w:t>
      </w:r>
      <w:r>
        <w:rPr>
          <w:rFonts w:hint="eastAsia" w:ascii="仿宋" w:hAnsi="仿宋" w:eastAsia="仿宋" w:cs="仿宋"/>
          <w:b w:val="0"/>
          <w:bCs w:val="0"/>
          <w:color w:val="000000" w:themeColor="text1"/>
          <w:sz w:val="32"/>
          <w:szCs w:val="32"/>
          <w:lang w:eastAsia="zh-CN"/>
          <w14:textFill>
            <w14:solidFill>
              <w14:schemeClr w14:val="tx1"/>
            </w14:solidFill>
          </w14:textFill>
        </w:rPr>
        <w:t>山西省代县代康实业有限公司生产的</w:t>
      </w:r>
      <w:r>
        <w:rPr>
          <w:rFonts w:hint="eastAsia" w:ascii="仿宋" w:hAnsi="仿宋" w:eastAsia="仿宋" w:cs="仿宋"/>
          <w:b w:val="0"/>
          <w:bCs w:val="0"/>
          <w:color w:val="000000" w:themeColor="text1"/>
          <w:sz w:val="32"/>
          <w:szCs w:val="32"/>
          <w14:textFill>
            <w14:solidFill>
              <w14:schemeClr w14:val="tx1"/>
            </w14:solidFill>
          </w14:textFill>
        </w:rPr>
        <w:t>日期为2021年</w:t>
      </w: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日的</w:t>
      </w:r>
      <w:r>
        <w:rPr>
          <w:rFonts w:hint="eastAsia" w:ascii="仿宋" w:hAnsi="仿宋" w:eastAsia="仿宋" w:cs="仿宋"/>
          <w:b w:val="0"/>
          <w:bCs w:val="0"/>
          <w:color w:val="000000" w:themeColor="text1"/>
          <w:sz w:val="32"/>
          <w:szCs w:val="32"/>
          <w:lang w:val="en-US" w:eastAsia="zh-CN"/>
          <w14:textFill>
            <w14:solidFill>
              <w14:schemeClr w14:val="tx1"/>
            </w14:solidFill>
          </w14:textFill>
        </w:rPr>
        <w:t>黄酒的食品标签</w:t>
      </w:r>
      <w:r>
        <w:rPr>
          <w:rFonts w:hint="eastAsia" w:ascii="仿宋" w:hAnsi="仿宋" w:eastAsia="仿宋" w:cs="仿宋"/>
          <w:b w:val="0"/>
          <w:bCs w:val="0"/>
          <w:sz w:val="32"/>
          <w:szCs w:val="32"/>
        </w:rPr>
        <w:t>-净含量和规格项目不符</w:t>
      </w:r>
      <w:r>
        <w:rPr>
          <w:rFonts w:hint="eastAsia" w:ascii="仿宋" w:hAnsi="仿宋" w:eastAsia="仿宋" w:cs="仿宋"/>
          <w:b w:val="0"/>
          <w:bCs w:val="0"/>
          <w:sz w:val="32"/>
          <w:szCs w:val="32"/>
          <w:lang w:eastAsia="zh-CN"/>
        </w:rPr>
        <w:t>合</w:t>
      </w:r>
      <w:r>
        <w:rPr>
          <w:rFonts w:hint="eastAsia" w:ascii="仿宋" w:hAnsi="仿宋" w:eastAsia="仿宋" w:cs="仿宋"/>
          <w:b w:val="0"/>
          <w:bCs w:val="0"/>
          <w:sz w:val="32"/>
          <w:szCs w:val="32"/>
        </w:rPr>
        <w:t xml:space="preserve"> GB 7718-2011《食品安全国家标准预包装食品标签通则》要求，检验结论为不合格。</w:t>
      </w:r>
    </w:p>
    <w:p>
      <w:pPr>
        <w:numPr>
          <w:ilvl w:val="0"/>
          <w:numId w:val="0"/>
        </w:numPr>
        <w:spacing w:line="240" w:lineRule="auto"/>
        <w:ind w:leftChars="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（二）依法处罚情况</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山西省代县代康实业有限公司使用不符合食品安全国家标准的食品标签违反了《定量包装商品计量监督管理办法》第六条规定。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经查，现场未见</w:t>
      </w:r>
      <w:r>
        <w:rPr>
          <w:rFonts w:hint="eastAsia" w:ascii="仿宋_GB2312" w:hAnsi="仿宋_GB2312" w:eastAsia="仿宋_GB2312" w:cs="仿宋_GB2312"/>
          <w:b w:val="0"/>
          <w:bCs w:val="0"/>
          <w:color w:val="000000" w:themeColor="text1"/>
          <w:sz w:val="32"/>
          <w:szCs w:val="32"/>
          <w14:textFill>
            <w14:solidFill>
              <w14:schemeClr w14:val="tx1"/>
            </w14:solidFill>
          </w14:textFill>
        </w:rPr>
        <w:t>该批次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黄酒，</w:t>
      </w:r>
      <w:r>
        <w:rPr>
          <w:rFonts w:hint="eastAsia" w:ascii="仿宋_GB2312" w:hAnsi="仿宋_GB2312" w:eastAsia="仿宋_GB2312" w:cs="仿宋_GB2312"/>
          <w:b w:val="0"/>
          <w:bCs w:val="0"/>
          <w:color w:val="000000" w:themeColor="text1"/>
          <w:sz w:val="32"/>
          <w:szCs w:val="32"/>
          <w14:textFill>
            <w14:solidFill>
              <w14:schemeClr w14:val="tx1"/>
            </w14:solidFill>
          </w14:textFill>
        </w:rPr>
        <w:t>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询问负责人称</w:t>
      </w:r>
      <w:r>
        <w:rPr>
          <w:rFonts w:hint="eastAsia" w:ascii="仿宋_GB2312" w:hAnsi="仿宋_GB2312" w:eastAsia="仿宋_GB2312" w:cs="仿宋_GB2312"/>
          <w:b w:val="0"/>
          <w:bCs w:val="0"/>
          <w:color w:val="000000" w:themeColor="text1"/>
          <w:sz w:val="32"/>
          <w:szCs w:val="32"/>
          <w14:textFill>
            <w14:solidFill>
              <w14:schemeClr w14:val="tx1"/>
            </w14:solidFill>
          </w14:textFill>
        </w:rPr>
        <w:t>，该批次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黄酒共生产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1440瓶，</w:t>
      </w:r>
      <w:r>
        <w:rPr>
          <w:rFonts w:hint="eastAsia" w:ascii="仿宋_GB2312" w:hAnsi="仿宋_GB2312" w:eastAsia="仿宋_GB2312" w:cs="仿宋_GB2312"/>
          <w:b w:val="0"/>
          <w:bCs w:val="0"/>
          <w:color w:val="000000" w:themeColor="text1"/>
          <w:sz w:val="32"/>
          <w:szCs w:val="32"/>
          <w14:textFill>
            <w14:solidFill>
              <w14:schemeClr w14:val="tx1"/>
            </w14:solidFill>
          </w14:textFill>
        </w:rPr>
        <w:t>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全部销售完毕</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依据《定量包装商品计量监督管理办法》第十七条，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现场下达了责令改正通知书（忻市监责改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[2021]3-1208号）。依据《产品质量法》责令该公司立即停止销售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食品标签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-净含量和规格不合格的产品，并召回该批次产品。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原平市同兴鲜品园店经营不符合食品安全国家标准的梨</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抽检基本情况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经抽样检验，</w:t>
      </w:r>
      <w:r>
        <w:rPr>
          <w:rFonts w:hint="eastAsia" w:ascii="仿宋" w:hAnsi="仿宋" w:eastAsia="仿宋" w:cs="仿宋"/>
          <w:color w:val="000000" w:themeColor="text1"/>
          <w:sz w:val="32"/>
          <w:szCs w:val="32"/>
          <w:lang w:eastAsia="zh-CN"/>
          <w14:textFill>
            <w14:solidFill>
              <w14:schemeClr w14:val="tx1"/>
            </w14:solidFill>
          </w14:textFill>
        </w:rPr>
        <w:t>原平市同兴鲜品园店</w:t>
      </w:r>
      <w:r>
        <w:rPr>
          <w:rFonts w:hint="eastAsia" w:ascii="仿宋" w:hAnsi="仿宋" w:eastAsia="仿宋" w:cs="仿宋"/>
          <w:b w:val="0"/>
          <w:bCs w:val="0"/>
          <w:color w:val="000000" w:themeColor="text1"/>
          <w:sz w:val="32"/>
          <w:szCs w:val="32"/>
          <w:lang w:val="en-US" w:eastAsia="zh-CN"/>
          <w14:textFill>
            <w14:solidFill>
              <w14:schemeClr w14:val="tx1"/>
            </w14:solidFill>
          </w14:textFill>
        </w:rPr>
        <w:t>于</w:t>
      </w:r>
      <w:r>
        <w:rPr>
          <w:rFonts w:hint="eastAsia" w:ascii="仿宋" w:hAnsi="仿宋" w:eastAsia="仿宋" w:cs="仿宋"/>
          <w:b w:val="0"/>
          <w:bCs/>
          <w:color w:val="000000" w:themeColor="text1"/>
          <w:sz w:val="32"/>
          <w:szCs w:val="32"/>
          <w:lang w:eastAsia="zh-CN"/>
          <w14:textFill>
            <w14:solidFill>
              <w14:schemeClr w14:val="tx1"/>
            </w14:solidFill>
          </w14:textFill>
        </w:rPr>
        <w:t>202</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年</w:t>
      </w:r>
      <w:r>
        <w:rPr>
          <w:rFonts w:hint="eastAsia" w:ascii="仿宋" w:hAnsi="仿宋" w:eastAsia="仿宋" w:cs="仿宋"/>
          <w:b w:val="0"/>
          <w:bCs/>
          <w:color w:val="000000" w:themeColor="text1"/>
          <w:sz w:val="32"/>
          <w:szCs w:val="32"/>
          <w:lang w:val="en-US" w:eastAsia="zh-CN"/>
          <w14:textFill>
            <w14:solidFill>
              <w14:schemeClr w14:val="tx1"/>
            </w14:solidFill>
          </w14:textFill>
        </w:rPr>
        <w:t>10</w:t>
      </w:r>
      <w:r>
        <w:rPr>
          <w:rFonts w:hint="eastAsia" w:ascii="仿宋" w:hAnsi="仿宋" w:eastAsia="仿宋" w:cs="仿宋"/>
          <w:b w:val="0"/>
          <w:bCs/>
          <w:color w:val="000000" w:themeColor="text1"/>
          <w:sz w:val="32"/>
          <w:szCs w:val="32"/>
          <w:lang w:eastAsia="zh-CN"/>
          <w14:textFill>
            <w14:solidFill>
              <w14:schemeClr w14:val="tx1"/>
            </w14:solidFill>
          </w14:textFill>
        </w:rPr>
        <w:t>月</w:t>
      </w: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lang w:eastAsia="zh-CN"/>
          <w14:textFill>
            <w14:solidFill>
              <w14:schemeClr w14:val="tx1"/>
            </w14:solidFill>
          </w14:textFill>
        </w:rPr>
        <w:t>日销售的梨中氯氟氰菊酯和高效氯氟氰菊酯项目不符合</w:t>
      </w:r>
      <w:r>
        <w:rPr>
          <w:rFonts w:hint="eastAsia" w:ascii="仿宋" w:hAnsi="仿宋" w:eastAsia="仿宋" w:cs="仿宋"/>
          <w:b w:val="0"/>
          <w:bCs/>
          <w:color w:val="000000" w:themeColor="text1"/>
          <w:sz w:val="32"/>
          <w:szCs w:val="32"/>
          <w:lang w:val="en-US" w:eastAsia="zh-CN"/>
          <w14:textFill>
            <w14:solidFill>
              <w14:schemeClr w14:val="tx1"/>
            </w14:solidFill>
          </w14:textFill>
        </w:rPr>
        <w:t>GB 2763-2021《食品安全国家标准 食品中农药最大残留限量》</w:t>
      </w:r>
      <w:r>
        <w:rPr>
          <w:rFonts w:hint="eastAsia" w:ascii="仿宋" w:hAnsi="仿宋" w:eastAsia="仿宋" w:cs="仿宋"/>
          <w:b w:val="0"/>
          <w:bCs/>
          <w:color w:val="000000" w:themeColor="text1"/>
          <w:sz w:val="32"/>
          <w:szCs w:val="32"/>
          <w:lang w:eastAsia="zh-CN"/>
          <w14:textFill>
            <w14:solidFill>
              <w14:schemeClr w14:val="tx1"/>
            </w14:solidFill>
          </w14:textFill>
        </w:rPr>
        <w:t>要求，检验结论为不合格。</w:t>
      </w:r>
    </w:p>
    <w:p>
      <w:pPr>
        <w:numPr>
          <w:ilvl w:val="0"/>
          <w:numId w:val="0"/>
        </w:numPr>
        <w:spacing w:line="240" w:lineRule="auto"/>
        <w:ind w:leftChars="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pacing w:val="-1"/>
          <w:sz w:val="32"/>
          <w:szCs w:val="32"/>
          <w:lang w:eastAsia="zh-CN"/>
          <w14:textFill>
            <w14:solidFill>
              <w14:schemeClr w14:val="tx1"/>
            </w14:solidFill>
          </w14:textFill>
        </w:rPr>
        <w:t>（二）依法</w:t>
      </w:r>
      <w:r>
        <w:rPr>
          <w:rFonts w:hint="eastAsia" w:ascii="仿宋" w:hAnsi="仿宋" w:eastAsia="仿宋" w:cs="仿宋"/>
          <w:b w:val="0"/>
          <w:bCs w:val="0"/>
          <w:color w:val="000000" w:themeColor="text1"/>
          <w:sz w:val="32"/>
          <w:szCs w:val="32"/>
          <w:lang w:val="en-US" w:eastAsia="zh-CN"/>
          <w14:textFill>
            <w14:solidFill>
              <w14:schemeClr w14:val="tx1"/>
            </w14:solidFill>
          </w14:textFill>
        </w:rPr>
        <w:t>处罚情况</w:t>
      </w:r>
    </w:p>
    <w:p>
      <w:pPr>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原平市同兴鲜品园店销售不符合食品安全国家标准的梨的行为</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违反了《中华人民共和国食品安全法》第三十四条第二项的规定</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鉴于当事人履行了进货查验等义务，不知道所销售的梨不符合食品安全国家标准，能如实说明其进货来源，并能积极配合调查取证，如实提供相关证据材料，在检查后能够积极整改。依据《食用农产品市场销售质量安全监督管理办法》第五十四条、《中华人民共和国食品安全法》第一百</w:t>
      </w:r>
      <w:r>
        <w:rPr>
          <w:rFonts w:hint="eastAsia" w:ascii="仿宋" w:hAnsi="仿宋" w:eastAsia="仿宋" w:cs="仿宋"/>
          <w:color w:val="000000" w:themeColor="text1"/>
          <w:kern w:val="2"/>
          <w:sz w:val="32"/>
          <w:szCs w:val="32"/>
          <w:lang w:val="en-US" w:eastAsia="zh-CN" w:bidi="ar-SA"/>
          <w14:textFill>
            <w14:solidFill>
              <w14:schemeClr w14:val="tx1"/>
            </w14:solidFill>
          </w14:textFill>
        </w:rPr>
        <w:t>三十六条的规定，根据《中华人民共和国行政处罚法》和《山西省市场监督管理局行政处罚裁量权适用规则》进行自由裁量，当事人有免予行政处罚情节。</w:t>
      </w:r>
    </w:p>
    <w:p>
      <w:pPr>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2、经查该批次不合格梨的供应商为原平市同川种植户信富强，依据《市场监督管理行政处罚程序规定》第十四条规定，已将违法线索移送至忻州市农业综合行政执法队。</w:t>
      </w:r>
    </w:p>
    <w:p>
      <w:pPr>
        <w:rPr>
          <w:rFonts w:hint="eastAsia" w:ascii="仿宋" w:hAnsi="仿宋" w:eastAsia="仿宋" w:cs="仿宋"/>
          <w:sz w:val="32"/>
          <w:szCs w:val="32"/>
          <w:lang w:eastAsia="zh-CN"/>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三、</w:t>
      </w:r>
      <w:r>
        <w:rPr>
          <w:rFonts w:hint="eastAsia" w:ascii="仿宋" w:hAnsi="仿宋" w:eastAsia="仿宋" w:cs="仿宋"/>
          <w:b/>
          <w:bCs/>
          <w:sz w:val="32"/>
          <w:szCs w:val="32"/>
        </w:rPr>
        <w:t>代县同利超市</w:t>
      </w:r>
      <w:r>
        <w:rPr>
          <w:rFonts w:hint="eastAsia" w:ascii="仿宋" w:hAnsi="仿宋" w:eastAsia="仿宋" w:cs="仿宋"/>
          <w:b/>
          <w:bCs/>
          <w:sz w:val="32"/>
          <w:szCs w:val="32"/>
          <w:lang w:eastAsia="zh-CN"/>
        </w:rPr>
        <w:t>经营</w:t>
      </w:r>
      <w:r>
        <w:rPr>
          <w:rFonts w:hint="eastAsia" w:ascii="仿宋" w:hAnsi="仿宋" w:eastAsia="仿宋" w:cs="仿宋"/>
          <w:b/>
          <w:bCs/>
          <w:color w:val="000000" w:themeColor="text1"/>
          <w:sz w:val="32"/>
          <w:szCs w:val="32"/>
          <w:lang w:eastAsia="zh-CN"/>
          <w14:textFill>
            <w14:solidFill>
              <w14:schemeClr w14:val="tx1"/>
            </w14:solidFill>
          </w14:textFill>
        </w:rPr>
        <w:t>不符合食品安全国家标准的</w:t>
      </w:r>
      <w:r>
        <w:rPr>
          <w:rFonts w:hint="eastAsia" w:ascii="仿宋" w:hAnsi="仿宋" w:eastAsia="仿宋" w:cs="仿宋"/>
          <w:b/>
          <w:bCs/>
          <w:sz w:val="32"/>
          <w:szCs w:val="32"/>
          <w:lang w:eastAsia="zh-CN"/>
        </w:rPr>
        <w:t>香蕉</w:t>
      </w:r>
    </w:p>
    <w:p>
      <w:pP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抽检基本情况</w:t>
      </w:r>
    </w:p>
    <w:p>
      <w:pPr>
        <w:numPr>
          <w:ilvl w:val="0"/>
          <w:numId w:val="0"/>
        </w:numPr>
        <w:ind w:firstLine="640" w:firstLineChars="200"/>
        <w:jc w:val="both"/>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经抽样检验</w:t>
      </w:r>
      <w:r>
        <w:rPr>
          <w:rFonts w:hint="eastAsia" w:ascii="仿宋" w:hAnsi="仿宋" w:eastAsia="仿宋"/>
          <w:color w:val="000000" w:themeColor="text1"/>
          <w:sz w:val="32"/>
          <w:szCs w:val="32"/>
          <w:lang w:eastAsia="zh-CN"/>
          <w14:textFill>
            <w14:solidFill>
              <w14:schemeClr w14:val="tx1"/>
            </w14:solidFill>
          </w14:textFill>
        </w:rPr>
        <w:t>，代县同利超市销售的购进日期为2021年10月19日的</w:t>
      </w:r>
      <w:r>
        <w:rPr>
          <w:rFonts w:hint="eastAsia" w:ascii="仿宋" w:hAnsi="仿宋" w:eastAsia="仿宋"/>
          <w:color w:val="000000" w:themeColor="text1"/>
          <w:sz w:val="32"/>
          <w:szCs w:val="32"/>
          <w:lang w:val="en-US" w:eastAsia="zh-CN"/>
          <w14:textFill>
            <w14:solidFill>
              <w14:schemeClr w14:val="tx1"/>
            </w14:solidFill>
          </w14:textFill>
        </w:rPr>
        <w:t>香蕉</w:t>
      </w:r>
      <w:r>
        <w:rPr>
          <w:rFonts w:hint="eastAsia" w:ascii="仿宋" w:hAnsi="仿宋" w:eastAsia="仿宋" w:cs="仿宋"/>
          <w:color w:val="000000" w:themeColor="text1"/>
          <w:sz w:val="32"/>
          <w:szCs w:val="32"/>
          <w:lang w:val="en-US" w:eastAsia="zh-CN"/>
          <w14:textFill>
            <w14:solidFill>
              <w14:schemeClr w14:val="tx1"/>
            </w14:solidFill>
          </w14:textFill>
        </w:rPr>
        <w:t>中</w:t>
      </w:r>
      <w:r>
        <w:rPr>
          <w:rFonts w:hint="eastAsia" w:ascii="仿宋" w:hAnsi="仿宋" w:eastAsia="仿宋" w:cs="仿宋"/>
          <w:sz w:val="32"/>
          <w:szCs w:val="32"/>
        </w:rPr>
        <w:t>噻虫胺</w:t>
      </w:r>
      <w:r>
        <w:rPr>
          <w:rFonts w:hint="eastAsia" w:ascii="仿宋" w:hAnsi="仿宋" w:eastAsia="仿宋" w:cs="仿宋"/>
          <w:color w:val="000000" w:themeColor="text1"/>
          <w:sz w:val="32"/>
          <w:szCs w:val="32"/>
          <w:lang w:eastAsia="zh-CN"/>
          <w14:textFill>
            <w14:solidFill>
              <w14:schemeClr w14:val="tx1"/>
            </w14:solidFill>
          </w14:textFill>
        </w:rPr>
        <w:t>项目不</w:t>
      </w:r>
      <w:r>
        <w:rPr>
          <w:rFonts w:hint="eastAsia" w:ascii="仿宋" w:hAnsi="仿宋" w:eastAsia="仿宋"/>
          <w:color w:val="000000" w:themeColor="text1"/>
          <w:sz w:val="32"/>
          <w:szCs w:val="32"/>
          <w:lang w:eastAsia="zh-CN"/>
          <w14:textFill>
            <w14:solidFill>
              <w14:schemeClr w14:val="tx1"/>
            </w14:solidFill>
          </w14:textFill>
        </w:rPr>
        <w:t>符合GB2763-2021《食品安全国家标准食品中农药最大残留限量》要求，检验结论为不合格。</w:t>
      </w:r>
    </w:p>
    <w:p>
      <w:pPr>
        <w:numPr>
          <w:ilvl w:val="0"/>
          <w:numId w:val="0"/>
        </w:numPr>
        <w:spacing w:line="240" w:lineRule="auto"/>
        <w:ind w:leftChars="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pacing w:val="-1"/>
          <w:sz w:val="32"/>
          <w:szCs w:val="32"/>
          <w:lang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pStyle w:val="2"/>
        <w:tabs>
          <w:tab w:val="left" w:pos="3320"/>
        </w:tabs>
        <w:spacing w:line="360" w:lineRule="auto"/>
        <w:ind w:firstLine="636" w:firstLineChars="200"/>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代县同利超市销售的不合格精品香蕉的</w:t>
      </w:r>
      <w:r>
        <w:rPr>
          <w:rFonts w:hint="eastAsia" w:ascii="仿宋" w:hAnsi="仿宋" w:eastAsia="仿宋"/>
          <w:color w:val="000000" w:themeColor="text1"/>
          <w:sz w:val="32"/>
          <w:szCs w:val="32"/>
          <w:lang w:eastAsia="zh-CN"/>
          <w14:textFill>
            <w14:solidFill>
              <w14:schemeClr w14:val="tx1"/>
            </w14:solidFill>
          </w14:textFill>
        </w:rPr>
        <w:t>行为违反了《食用农产品市场销售销售质量安全监督管理办法》第二十五条第二款，鉴于该超市能提供香蕉供货商的资质信息和进货票据，依据《食用农产品市场销售质量安全监督管理办法》第五十四条规定，</w:t>
      </w:r>
      <w:r>
        <w:rPr>
          <w:rFonts w:hint="eastAsia" w:ascii="仿宋" w:hAnsi="仿宋" w:eastAsia="仿宋"/>
          <w:color w:val="000000" w:themeColor="text1"/>
          <w:lang w:eastAsia="zh-CN"/>
          <w14:textFill>
            <w14:solidFill>
              <w14:schemeClr w14:val="tx1"/>
            </w14:solidFill>
          </w14:textFill>
        </w:rPr>
        <w:t>销售者履行了本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依据《中户人民共和国行政处罚法》第三十三条第三款的规定对该超市进行教育，具体内容如下：</w:t>
      </w:r>
      <w:r>
        <w:rPr>
          <w:rFonts w:hint="eastAsia" w:ascii="仿宋" w:hAnsi="仿宋" w:eastAsia="仿宋"/>
          <w:color w:val="000000" w:themeColor="text1"/>
          <w:lang w:val="en-US" w:eastAsia="zh-CN"/>
          <w14:textFill>
            <w14:solidFill>
              <w14:schemeClr w14:val="tx1"/>
            </w14:solidFill>
          </w14:textFill>
        </w:rPr>
        <w:t>1、加强食品安全相关法律法规的学习，增强安全意识，落实主体责任；2、切实履行好进货查验记录等义务，保证食品安全，诚信自律，对社会和公众负责。</w:t>
      </w:r>
    </w:p>
    <w:p>
      <w:pPr>
        <w:pStyle w:val="2"/>
        <w:tabs>
          <w:tab w:val="left" w:pos="3320"/>
        </w:tabs>
        <w:spacing w:line="360" w:lineRule="auto"/>
        <w:ind w:firstLine="640" w:firstLineChars="200"/>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2、经查该批次不合格香蕉的供货商为代县三日水果店，依据《山西省食品小作坊小经营店小摊点管理条例》第四十一条第二项规定，对当事人作出以下处罚：1、没收违法所得40元；2、罚款3000元；总计3040元。</w:t>
      </w:r>
    </w:p>
    <w:p>
      <w:pPr>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公园东街便民市场（史春梅）</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销售不符合食品安全国家标准的土豆粉条、粮食粉条、红薯粉条</w:t>
      </w:r>
    </w:p>
    <w:p>
      <w:pPr>
        <w:numPr>
          <w:ilvl w:val="0"/>
          <w:numId w:val="0"/>
        </w:numP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（一）抽检基本情况</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SC21140000440233377</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lang w:val="en-US" w:eastAsia="zh-CN"/>
          <w14:textFill>
            <w14:solidFill>
              <w14:schemeClr w14:val="tx1"/>
            </w14:solidFill>
          </w14:textFill>
        </w:rPr>
        <w:t>CCICCJ21111720</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土豆粉条</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SC21140000440233378</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lang w:val="en-US" w:eastAsia="zh-CN"/>
          <w14:textFill>
            <w14:solidFill>
              <w14:schemeClr w14:val="tx1"/>
            </w14:solidFill>
          </w14:textFill>
        </w:rPr>
        <w:t>CCICCJ21111721</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粮食粉条</w:t>
      </w:r>
    </w:p>
    <w:p>
      <w:pPr>
        <w:ind w:firstLine="640" w:firstLineChars="200"/>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SC21140000440233379</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lang w:val="en-US" w:eastAsia="zh-CN"/>
          <w14:textFill>
            <w14:solidFill>
              <w14:schemeClr w14:val="tx1"/>
            </w14:solidFill>
          </w14:textFill>
        </w:rPr>
        <w:t>CCICCJ21111722</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红薯粉条</w:t>
      </w:r>
    </w:p>
    <w:p>
      <w:pPr>
        <w:widowControl/>
        <w:shd w:val="clear" w:color="auto" w:fill="FFFFFF"/>
        <w:spacing w:line="240" w:lineRule="auto"/>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经抽样检验，该摊点销售的生产日期为2021年11月16日的土豆粉条、粮食粉条、红薯粉条中</w:t>
      </w:r>
      <w:r>
        <w:rPr>
          <w:rFonts w:hint="eastAsia" w:ascii="仿宋" w:hAnsi="仿宋" w:eastAsia="仿宋" w:cs="仿宋"/>
          <w:color w:val="000000" w:themeColor="text1"/>
          <w:sz w:val="32"/>
          <w:szCs w:val="32"/>
          <w:lang w:val="en-US" w:eastAsia="zh-CN"/>
          <w14:textFill>
            <w14:solidFill>
              <w14:schemeClr w14:val="tx1"/>
            </w14:solidFill>
          </w14:textFill>
        </w:rPr>
        <w:t>铝的残留量（干样品，以A1计）</w:t>
      </w:r>
      <w:r>
        <w:rPr>
          <w:rFonts w:hint="eastAsia" w:ascii="仿宋" w:hAnsi="仿宋" w:eastAsia="仿宋" w:cs="仿宋"/>
          <w:color w:val="000000" w:themeColor="text1"/>
          <w:sz w:val="32"/>
          <w:szCs w:val="32"/>
          <w14:textFill>
            <w14:solidFill>
              <w14:schemeClr w14:val="tx1"/>
            </w14:solidFill>
          </w14:textFill>
        </w:rPr>
        <w:t>项目不符合GB276</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《食品安全国家标准食品</w:t>
      </w:r>
      <w:r>
        <w:rPr>
          <w:rFonts w:hint="eastAsia" w:ascii="仿宋" w:hAnsi="仿宋" w:eastAsia="仿宋"/>
          <w:color w:val="000000" w:themeColor="text1"/>
          <w:sz w:val="32"/>
          <w:szCs w:val="32"/>
          <w:lang w:val="en-US" w:eastAsia="zh-CN"/>
          <w14:textFill>
            <w14:solidFill>
              <w14:schemeClr w14:val="tx1"/>
            </w14:solidFill>
          </w14:textFill>
        </w:rPr>
        <w:t>添加剂使用标准</w:t>
      </w:r>
      <w:r>
        <w:rPr>
          <w:rFonts w:hint="eastAsia"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lang w:eastAsia="zh-CN"/>
          <w14:textFill>
            <w14:solidFill>
              <w14:schemeClr w14:val="tx1"/>
            </w14:solidFill>
          </w14:textFill>
        </w:rPr>
        <w:t>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（二）依法处罚情况</w:t>
      </w:r>
    </w:p>
    <w:p>
      <w:pPr>
        <w:ind w:firstLine="640" w:firstLineChars="200"/>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公园东街便民市场（史春梅）</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销售不符合食品安全国家标准的土豆粉条、粮食粉条、红薯粉条</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违反了《中华人民共和国食品安全法》第三十四条第十三项的规定，依据《中华人民共和国行政处罚法》第二十七条的规定、《行政执法机关移送涉嫌犯罪案件的规定》第三条的规定</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，已移送至忻州市公安局直属分局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p>
    <w:p>
      <w:pPr>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五、忻府区百金粮油调味品店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经营不符合食品安全国家标准的红薯粉条</w:t>
      </w:r>
    </w:p>
    <w:p>
      <w:pPr>
        <w:numPr>
          <w:ilvl w:val="0"/>
          <w:numId w:val="0"/>
        </w:numP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（一）抽检基本情况</w:t>
      </w:r>
    </w:p>
    <w:p>
      <w:pPr>
        <w:bidi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经抽</w:t>
      </w:r>
      <w:r>
        <w:rPr>
          <w:rFonts w:hint="eastAsia" w:ascii="仿宋" w:hAnsi="仿宋" w:eastAsia="仿宋" w:cs="仿宋"/>
          <w:color w:val="000000" w:themeColor="text1"/>
          <w:kern w:val="2"/>
          <w:sz w:val="32"/>
          <w:szCs w:val="32"/>
          <w:lang w:val="en-US" w:eastAsia="zh-CN" w:bidi="ar-SA"/>
          <w14:textFill>
            <w14:solidFill>
              <w14:schemeClr w14:val="tx1"/>
            </w14:solidFill>
          </w14:textFill>
        </w:rPr>
        <w:t>样检验，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忻州市忻府区福百金粮油调味品店</w:t>
      </w:r>
      <w:r>
        <w:rPr>
          <w:rFonts w:hint="eastAsia" w:ascii="仿宋" w:hAnsi="仿宋" w:eastAsia="仿宋" w:cs="仿宋"/>
          <w:color w:val="000000" w:themeColor="text1"/>
          <w:kern w:val="2"/>
          <w:sz w:val="32"/>
          <w:szCs w:val="32"/>
          <w:lang w:val="en-US" w:eastAsia="zh-CN" w:bidi="ar-SA"/>
          <w14:textFill>
            <w14:solidFill>
              <w14:schemeClr w14:val="tx1"/>
            </w14:solidFill>
          </w14:textFill>
        </w:rPr>
        <w:t>购进日期为2021年11月18日的红薯粉条中</w:t>
      </w:r>
      <w:r>
        <w:rPr>
          <w:rFonts w:hint="eastAsia" w:ascii="仿宋" w:hAnsi="仿宋" w:eastAsia="仿宋" w:cs="仿宋"/>
          <w:color w:val="000000" w:themeColor="text1"/>
          <w:sz w:val="32"/>
          <w:szCs w:val="32"/>
          <w14:textFill>
            <w14:solidFill>
              <w14:schemeClr w14:val="tx1"/>
            </w14:solidFill>
          </w14:textFill>
        </w:rPr>
        <w:t>铝的残留量(干样品，</w:t>
      </w:r>
      <w:r>
        <w:rPr>
          <w:rFonts w:hint="eastAsia" w:ascii="仿宋" w:hAnsi="仿宋" w:eastAsia="仿宋" w:cs="仿宋"/>
          <w:sz w:val="32"/>
          <w:szCs w:val="32"/>
        </w:rPr>
        <w:t>以 Al 计)项目不符合 GB 2760-2014《食品安全国家标准食品添加剂使用标准》要求，检验结论为不合格</w:t>
      </w:r>
      <w:r>
        <w:rPr>
          <w:rFonts w:hint="eastAsia" w:ascii="仿宋" w:hAnsi="仿宋" w:eastAsia="仿宋" w:cs="仿宋"/>
          <w:sz w:val="32"/>
          <w:szCs w:val="32"/>
          <w:lang w:eastAsia="zh-CN"/>
        </w:rPr>
        <w:t>。</w:t>
      </w:r>
    </w:p>
    <w:p>
      <w:pP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val="en-US" w:eastAsia="zh-CN"/>
          <w14:textFill>
            <w14:solidFill>
              <w14:schemeClr w14:val="tx1"/>
            </w14:solidFill>
          </w14:textFill>
        </w:rPr>
        <w:t>依法处罚情况</w:t>
      </w:r>
    </w:p>
    <w:p>
      <w:pPr>
        <w:ind w:firstLine="636" w:firstLineChars="200"/>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忻府区百金粮油调味品店</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销售不符合食品安全国家标准的红薯粉条的行为，</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违反了《中华人民共和国食品安全法》第三十四条第十三项的规定，依据《中华人民共和国行政处罚法》第二十七条的规定、《行政执法机关移送涉嫌犯罪案件的规定》第三条的规定</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，已将该案移送至忻州市公安局直属分局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p>
    <w:p>
      <w:pPr>
        <w:numPr>
          <w:ilvl w:val="0"/>
          <w:numId w:val="0"/>
        </w:numPr>
        <w:spacing w:line="240" w:lineRule="atLeast"/>
        <w:rPr>
          <w:rFonts w:hint="eastAsia" w:ascii="仿宋" w:hAnsi="仿宋" w:eastAsia="仿宋" w:cs="仿宋"/>
          <w:b/>
          <w:bCs/>
          <w:color w:val="000000" w:themeColor="text1"/>
          <w:spacing w:val="-1"/>
          <w:sz w:val="32"/>
          <w:szCs w:val="32"/>
          <w:lang w:val="en-US"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六、</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忻州市忻府区文光发达餐饮店二部</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粉丝粉条（湿土豆</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宽粉、湿土豆</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圆粉）</w:t>
      </w:r>
    </w:p>
    <w:p>
      <w:pPr>
        <w:numPr>
          <w:ilvl w:val="0"/>
          <w:numId w:val="0"/>
        </w:numPr>
        <w:spacing w:line="240" w:lineRule="atLeast"/>
        <w:jc w:val="left"/>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GC21140000150332140</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14:textFill>
            <w14:solidFill>
              <w14:schemeClr w14:val="tx1"/>
            </w14:solidFill>
          </w14:textFill>
        </w:rPr>
        <w:t xml:space="preserve">CYSP202110788 </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湿土豆宽粉</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GC2114000015033214</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14:textFill>
            <w14:solidFill>
              <w14:schemeClr w14:val="tx1"/>
            </w14:solidFill>
          </w14:textFill>
        </w:rPr>
        <w:t>CYSP202110787</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湿土豆圆粉</w:t>
      </w:r>
    </w:p>
    <w:p>
      <w:pPr>
        <w:widowControl/>
        <w:shd w:val="clear" w:color="auto" w:fill="FFFFFF"/>
        <w:spacing w:line="240" w:lineRule="auto"/>
        <w:ind w:firstLine="640" w:firstLineChars="200"/>
        <w:jc w:val="both"/>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忻州市忻府区文光发达餐饮店二部</w:t>
      </w:r>
      <w:r>
        <w:rPr>
          <w:rFonts w:hint="eastAsia" w:ascii="仿宋" w:hAnsi="仿宋" w:eastAsia="仿宋" w:cs="仿宋"/>
          <w:b w:val="0"/>
          <w:bCs w:val="0"/>
          <w:kern w:val="2"/>
          <w:sz w:val="32"/>
          <w:szCs w:val="32"/>
          <w:lang w:val="en-US" w:eastAsia="zh-CN" w:bidi="ar-SA"/>
        </w:rPr>
        <w:t>购进日期为2021年11月27日的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粉丝粉条</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湿土豆</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宽粉、湿土豆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圆粉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kern w:val="2"/>
          <w:sz w:val="32"/>
          <w:szCs w:val="32"/>
          <w:lang w:val="en-US" w:eastAsia="zh-CN" w:bidi="ar-SA"/>
        </w:rPr>
        <w:t>中</w:t>
      </w:r>
      <w:r>
        <w:rPr>
          <w:rFonts w:hint="eastAsia" w:ascii="仿宋" w:hAnsi="仿宋" w:eastAsia="仿宋" w:cs="仿宋"/>
          <w:b w:val="0"/>
          <w:bCs w:val="0"/>
          <w:sz w:val="32"/>
          <w:szCs w:val="32"/>
        </w:rPr>
        <w:t>铝的残留量(干样品，以 Al 计)项目不符合 GB 2760-2014《食品安全国家标准食品添加剂使用标准》要求，检验结论为不合格。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val="en-US" w:eastAsia="zh-CN"/>
          <w14:textFill>
            <w14:solidFill>
              <w14:schemeClr w14:val="tx1"/>
            </w14:solidFill>
          </w14:textFill>
        </w:rPr>
        <w:t>依法处罚情况</w:t>
      </w:r>
    </w:p>
    <w:p>
      <w:pPr>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忻州市忻府区文光发达餐饮店二部</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销售的不合格</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粉丝粉条（湿土豆</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宽粉、湿土豆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圆粉）</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的行为，</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违反了《</w:t>
      </w:r>
      <w:r>
        <w:rPr>
          <w:rFonts w:hint="eastAsia" w:ascii="仿宋" w:hAnsi="仿宋" w:eastAsia="仿宋" w:cs="仿宋"/>
          <w:b w:val="0"/>
          <w:bCs w:val="0"/>
          <w:color w:val="000000" w:themeColor="text1"/>
          <w:sz w:val="32"/>
          <w:szCs w:val="32"/>
          <w:lang w:eastAsia="zh-CN"/>
          <w14:textFill>
            <w14:solidFill>
              <w14:schemeClr w14:val="tx1"/>
            </w14:solidFill>
          </w14:textFill>
        </w:rPr>
        <w:t>中华人民共和国</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食品安全法》第三十四条第二项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鉴于当事人积极配合调查，能如实说明其进货来源，并能提供供货商的相关证件。依据</w:t>
      </w:r>
      <w:r>
        <w:rPr>
          <w:rFonts w:hint="eastAsia" w:ascii="仿宋" w:hAnsi="仿宋" w:eastAsia="仿宋" w:cs="仿宋"/>
          <w:b w:val="0"/>
          <w:bCs w:val="0"/>
          <w:color w:val="000000" w:themeColor="text1"/>
          <w:sz w:val="32"/>
          <w:szCs w:val="32"/>
          <w:lang w:eastAsia="zh-CN"/>
          <w14:textFill>
            <w14:solidFill>
              <w14:schemeClr w14:val="tx1"/>
            </w14:solidFill>
          </w14:textFill>
        </w:rPr>
        <w:t>《中华人民共和国食品安全法》第一百三十六条规定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，对当事人不予行政处罚。</w:t>
      </w:r>
    </w:p>
    <w:p>
      <w:pPr>
        <w:ind w:firstLine="640" w:firstLineChars="200"/>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2、经调查，本批次不合格粉丝粉条是忻州市忻府区美滋滋食品店生产，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依据《中华人民共和国行政处罚法》第二十七条的规定、《行政执法机关移送涉嫌犯罪案件的规定》第三条的规定</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，已将该案移送至忻州市公安局直属分局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p>
    <w:p>
      <w:pPr>
        <w:numPr>
          <w:ilvl w:val="0"/>
          <w:numId w:val="0"/>
        </w:numPr>
        <w:spacing w:line="240" w:lineRule="atLeast"/>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七、</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河曲县李文忠蔬菜批零门市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芹菜</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、菠菜</w:t>
      </w:r>
    </w:p>
    <w:p>
      <w:pPr>
        <w:numPr>
          <w:ilvl w:val="0"/>
          <w:numId w:val="0"/>
        </w:numPr>
        <w:spacing w:line="240" w:lineRule="atLeast"/>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DC21140900166033034</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14:textFill>
            <w14:solidFill>
              <w14:schemeClr w14:val="tx1"/>
            </w14:solidFill>
          </w14:textFill>
        </w:rPr>
        <w:t xml:space="preserve">JDSP2021112875  </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芹菜</w:t>
      </w:r>
    </w:p>
    <w:p>
      <w:pPr>
        <w:widowControl/>
        <w:shd w:val="clear" w:color="auto" w:fill="FFFFFF"/>
        <w:spacing w:line="240" w:lineRule="auto"/>
        <w:ind w:firstLine="640" w:firstLineChars="200"/>
        <w:jc w:val="both"/>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抽样单编号：</w:t>
      </w:r>
      <w:r>
        <w:rPr>
          <w:rFonts w:hint="eastAsia" w:ascii="仿宋" w:hAnsi="仿宋" w:eastAsia="仿宋" w:cs="仿宋"/>
          <w:color w:val="000000" w:themeColor="text1"/>
          <w:sz w:val="32"/>
          <w:szCs w:val="32"/>
          <w14:textFill>
            <w14:solidFill>
              <w14:schemeClr w14:val="tx1"/>
            </w14:solidFill>
          </w14:textFill>
        </w:rPr>
        <w:t>DC21140900166033032</w:t>
      </w:r>
      <w:r>
        <w:rPr>
          <w:rFonts w:hint="eastAsia" w:ascii="仿宋" w:hAnsi="仿宋" w:eastAsia="仿宋" w:cs="仿宋"/>
          <w:color w:val="000000" w:themeColor="text1"/>
          <w:sz w:val="32"/>
          <w:szCs w:val="32"/>
          <w:lang w:val="en-US" w:eastAsia="zh-CN"/>
          <w14:textFill>
            <w14:solidFill>
              <w14:schemeClr w14:val="tx1"/>
            </w14:solidFill>
          </w14:textFill>
        </w:rPr>
        <w:t>检验报告：</w:t>
      </w:r>
      <w:r>
        <w:rPr>
          <w:rFonts w:hint="eastAsia" w:ascii="仿宋" w:hAnsi="仿宋" w:eastAsia="仿宋" w:cs="仿宋"/>
          <w:color w:val="000000" w:themeColor="text1"/>
          <w:sz w:val="32"/>
          <w:szCs w:val="32"/>
          <w:lang w:eastAsia="zh-CN"/>
          <w14:textFill>
            <w14:solidFill>
              <w14:schemeClr w14:val="tx1"/>
            </w14:solidFill>
          </w14:textFill>
        </w:rPr>
        <w:t>NO：</w:t>
      </w:r>
      <w:r>
        <w:rPr>
          <w:rFonts w:hint="eastAsia" w:ascii="仿宋" w:hAnsi="仿宋" w:eastAsia="仿宋" w:cs="仿宋"/>
          <w:color w:val="000000" w:themeColor="text1"/>
          <w:sz w:val="32"/>
          <w:szCs w:val="32"/>
          <w14:textFill>
            <w14:solidFill>
              <w14:schemeClr w14:val="tx1"/>
            </w14:solidFill>
          </w14:textFill>
        </w:rPr>
        <w:t xml:space="preserve">JDSP2021112877 </w:t>
      </w:r>
      <w:r>
        <w:rPr>
          <w:rFonts w:hint="eastAsia" w:ascii="仿宋" w:hAnsi="仿宋" w:eastAsia="仿宋" w:cs="仿宋"/>
          <w:color w:val="000000" w:themeColor="text1"/>
          <w:sz w:val="32"/>
          <w:szCs w:val="32"/>
          <w:shd w:val="clear" w:color="auto" w:fill="FFFFFF"/>
          <w14:textFill>
            <w14:solidFill>
              <w14:schemeClr w14:val="tx1"/>
            </w14:solidFill>
          </w14:textFill>
        </w:rPr>
        <w:t>样品名称：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菠菜</w:t>
      </w:r>
    </w:p>
    <w:p>
      <w:pPr>
        <w:widowControl/>
        <w:shd w:val="clear" w:color="auto" w:fill="FFFFFF"/>
        <w:spacing w:line="240" w:lineRule="auto"/>
        <w:ind w:firstLine="640" w:firstLineChars="200"/>
        <w:jc w:val="both"/>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河曲县李文忠蔬菜批零门市</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购进日期为2021年11月08日的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芹菜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甲拌磷项目不符合 GB 2763-2021《食品安全国家标准食品中农药最大残留 限量》要求，检验结论为不合格。</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购进日期为2021年11月08日的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菠菜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毒死蜱项目不符合 GB 2763-2021《食品安全国家标准食品中农药最大残留限量》要求，检验结论为不合格。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val="en-US" w:eastAsia="zh-CN"/>
          <w14:textFill>
            <w14:solidFill>
              <w14:schemeClr w14:val="tx1"/>
            </w14:solidFill>
          </w14:textFill>
        </w:rPr>
        <w:t>依法处罚情况</w:t>
      </w:r>
    </w:p>
    <w:p>
      <w:pPr>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河曲县李文忠蔬菜批零门市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芹菜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、菠菜的行为，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违反了《食用农产品市场销售质量安全监督管理办法》第二十五条第二项的规定，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鉴于当事人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能提供供货商的主体资质和购货票据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。依据《食用农产品市场销售质量安全监督管理办法》第五十四条规定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对当事人免予处罚。</w:t>
      </w:r>
    </w:p>
    <w:p>
      <w:pPr>
        <w:numPr>
          <w:ilvl w:val="0"/>
          <w:numId w:val="1"/>
        </w:numPr>
        <w:ind w:firstLine="640" w:firstLineChars="20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经查该批次不合格芹菜、菠菜的供应商为朔州市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朔城区青盛食品店</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，不属于我辖区，因此将该案违法线索移送至朔州市市场监督管理局。</w:t>
      </w:r>
    </w:p>
    <w:p>
      <w:pPr>
        <w:numPr>
          <w:ilvl w:val="0"/>
          <w:numId w:val="0"/>
        </w:numPr>
        <w:spacing w:line="240" w:lineRule="atLeast"/>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八、</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山西乔南梁商贸有限公司</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黄豆芽</w:t>
      </w:r>
    </w:p>
    <w:p>
      <w:pPr>
        <w:numPr>
          <w:ilvl w:val="0"/>
          <w:numId w:val="0"/>
        </w:numPr>
        <w:spacing w:line="240" w:lineRule="atLeast"/>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bidi w:val="0"/>
        <w:ind w:firstLine="640" w:firstLineChars="200"/>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山西乔南梁商贸有限公司</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购进日期为2021年11月22日的黄豆芽中</w:t>
      </w:r>
      <w:r>
        <w:rPr>
          <w:rFonts w:hint="eastAsia" w:ascii="仿宋" w:hAnsi="仿宋" w:eastAsia="仿宋" w:cs="仿宋"/>
          <w:color w:val="000000" w:themeColor="text1"/>
          <w:sz w:val="32"/>
          <w:szCs w:val="32"/>
          <w14:textFill>
            <w14:solidFill>
              <w14:schemeClr w14:val="tx1"/>
            </w14:solidFill>
          </w14:textFill>
        </w:rPr>
        <w:t>4-氯苯氧乙酸钠项目不符合国家食品药品监督管理总局、农业部、国家卫生和计划生育委员会公告 2015 年第 11 号《关于豆芽生产过程中禁止使用 6-苄基腺嘌呤等物质的公告》要求，检验结论为不合格。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val="en-US" w:eastAsia="zh-CN"/>
          <w14:textFill>
            <w14:solidFill>
              <w14:schemeClr w14:val="tx1"/>
            </w14:solidFill>
          </w14:textFill>
        </w:rPr>
        <w:t>依法处罚情况</w:t>
      </w:r>
    </w:p>
    <w:p>
      <w:pPr>
        <w:ind w:firstLine="640" w:firstLineChars="200"/>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山西乔南梁商贸有限公司</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销售不符合食品安全国家标准的黄豆芽的行为，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违反了《中华人民共和国食品安全法》第三十四条第十三项的规定，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鉴于当事人积极配合，且能提供供应商的资质和购货票据，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依据《中华人民共和国食品安全法》第一百三十六条的规定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对当事人不予行政处罚。</w:t>
      </w:r>
    </w:p>
    <w:p>
      <w:pPr>
        <w:ind w:firstLine="636" w:firstLineChars="200"/>
        <w:rPr>
          <w:rFonts w:hint="eastAsia" w:ascii="仿宋" w:hAnsi="仿宋" w:eastAsia="仿宋" w:cs="仿宋"/>
          <w:color w:val="000000" w:themeColor="text1"/>
          <w:spacing w:val="-1"/>
          <w:sz w:val="32"/>
          <w:szCs w:val="32"/>
          <w:lang w:val="en-US" w:eastAsia="zh-CN"/>
          <w14:textFill>
            <w14:solidFill>
              <w14:schemeClr w14:val="tx1"/>
            </w14:solidFill>
          </w14:textFill>
        </w:rPr>
      </w:pPr>
      <w:r>
        <w:rPr>
          <w:rFonts w:hint="eastAsia" w:ascii="仿宋" w:hAnsi="仿宋" w:eastAsia="仿宋" w:cs="仿宋"/>
          <w:color w:val="000000" w:themeColor="text1"/>
          <w:spacing w:val="-1"/>
          <w:sz w:val="32"/>
          <w:szCs w:val="32"/>
          <w:lang w:val="en-US" w:eastAsia="zh-CN"/>
          <w14:textFill>
            <w14:solidFill>
              <w14:schemeClr w14:val="tx1"/>
            </w14:solidFill>
          </w14:textFill>
        </w:rPr>
        <w:t>2、经查，不合格黄豆芽为王建国（河北省张家口市张北县人）加工生产，王建国，现在忻府区大檀村李林家租住地，生产加工黄豆芽，现场发现有不明添加物，且王建国承认在黄豆芽生产中一直添加使用这种不明添加物，当事人王建国的行为涉嫌构成犯罪。依据《中华人民共和国行政处罚法》第二十七条，《行政执法机关移送嫌涉嫌犯罪案件的规定》第三条《市场监督管理行政处罚程序暂定规定》第十六条第二款规定，现将该案移送到忻州市忻府区公安局。</w:t>
      </w:r>
    </w:p>
    <w:p>
      <w:pPr>
        <w:numPr>
          <w:ilvl w:val="0"/>
          <w:numId w:val="0"/>
        </w:numPr>
        <w:spacing w:line="240" w:lineRule="atLeast"/>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九、</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偏关县东生蔬菜水果门市</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香蕉</w:t>
      </w:r>
    </w:p>
    <w:p>
      <w:pPr>
        <w:numPr>
          <w:ilvl w:val="0"/>
          <w:numId w:val="0"/>
        </w:numPr>
        <w:spacing w:line="240" w:lineRule="atLeast"/>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偏关县东生蔬菜水果门市</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购进日期为2021年11月18日的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香蕉</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中</w:t>
      </w:r>
      <w:r>
        <w:rPr>
          <w:rFonts w:hint="eastAsia" w:ascii="仿宋" w:hAnsi="仿宋" w:eastAsia="仿宋" w:cs="仿宋"/>
          <w:b w:val="0"/>
          <w:bCs w:val="0"/>
          <w:sz w:val="32"/>
          <w:szCs w:val="32"/>
        </w:rPr>
        <w:t>吡虫啉项目不符合 GB 2763-2021《食品安全国家标准食品中农药最大残留限量》要求，检验结论为不合格。</w:t>
      </w:r>
    </w:p>
    <w:p>
      <w:pPr>
        <w:numPr>
          <w:ilvl w:val="0"/>
          <w:numId w:val="0"/>
        </w:numPr>
        <w:jc w:val="both"/>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val="en-US" w:eastAsia="zh-CN"/>
          <w14:textFill>
            <w14:solidFill>
              <w14:schemeClr w14:val="tx1"/>
            </w14:solidFill>
          </w14:textFill>
        </w:rPr>
        <w:t>依法处罚情况</w:t>
      </w:r>
    </w:p>
    <w:p>
      <w:pPr>
        <w:numPr>
          <w:ilvl w:val="0"/>
          <w:numId w:val="0"/>
        </w:numPr>
        <w:ind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偏关县东生蔬菜水果门市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销售不符合食品安全国家标准的香蕉</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违反了《中华人民共和国食品安全法》第三十四条第二项，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该超市属于流通环节，当事人履行了进货查验义务，如实说明了进货来源，依据《</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0"/>
        </w:numPr>
        <w:ind w:firstLine="640" w:firstLineChars="200"/>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经查该批次不合格香蕉的供货商为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朔州市朔城区六六水果经销部，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不属于我辖区，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已将违法线索移送至朔州市市场监督管理局。</w:t>
      </w:r>
    </w:p>
    <w:p>
      <w:pPr>
        <w:numPr>
          <w:ilvl w:val="0"/>
          <w:numId w:val="0"/>
        </w:numPr>
        <w:spacing w:line="240" w:lineRule="auto"/>
        <w:ind w:leftChars="0"/>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十、</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宁武县建成水产蔬菜门市部</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香蕉</w:t>
      </w:r>
    </w:p>
    <w:p>
      <w:pPr>
        <w:numPr>
          <w:ilvl w:val="0"/>
          <w:numId w:val="0"/>
        </w:numPr>
        <w:spacing w:line="240" w:lineRule="atLeast"/>
        <w:jc w:val="left"/>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宁武县建成水产蔬菜门市部</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购进日期为2021年11月09日的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香蕉</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中</w:t>
      </w:r>
      <w:r>
        <w:rPr>
          <w:rFonts w:hint="eastAsia" w:ascii="仿宋" w:hAnsi="仿宋" w:eastAsia="仿宋" w:cs="仿宋"/>
          <w:color w:val="000000" w:themeColor="text1"/>
          <w:sz w:val="32"/>
          <w:szCs w:val="32"/>
          <w14:textFill>
            <w14:solidFill>
              <w14:schemeClr w14:val="tx1"/>
            </w14:solidFill>
          </w14:textFill>
        </w:rPr>
        <w:t>吡虫啉项目不符合 GB 2763-2021《食品安全国家标准食品中农药最大残留限量》要求，检验结论为不合格。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宁武县建成水产蔬菜门市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销售不符合食品安全国家标准香蕉的行为，</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违反了《中华人民共和国食品安全法》第三十四条第二项，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该</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门市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属于流通环节，当事人履行了进货查验义务，如实说明了进货来源，依据《</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中华人民共和国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食品安全法》第一百三十六条，对其免于处罚。</w:t>
      </w:r>
    </w:p>
    <w:p>
      <w:pPr>
        <w:numPr>
          <w:ilvl w:val="0"/>
          <w:numId w:val="2"/>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经查此批不合格香蕉是从</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太原市万柏林区蕉丰果品经销部购入</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，不属于我辖区，现</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已将违法线索移送至太原市市场监督管理局。</w:t>
      </w:r>
    </w:p>
    <w:p>
      <w:pPr>
        <w:numPr>
          <w:ilvl w:val="0"/>
          <w:numId w:val="0"/>
        </w:numPr>
        <w:spacing w:line="240" w:lineRule="auto"/>
        <w:jc w:val="left"/>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pacing w:val="-1"/>
          <w:sz w:val="32"/>
          <w:szCs w:val="32"/>
          <w:lang w:val="en-US" w:eastAsia="zh-CN"/>
          <w14:textFill>
            <w14:solidFill>
              <w14:schemeClr w14:val="tx1"/>
            </w14:solidFill>
          </w14:textFill>
        </w:rPr>
        <w:t>十一、</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忻州市忻府区三虎骨头店</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经营不符合食品安全国家标准的</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粉丝粉条（细粉条）</w:t>
      </w:r>
    </w:p>
    <w:p>
      <w:pPr>
        <w:numPr>
          <w:ilvl w:val="0"/>
          <w:numId w:val="0"/>
        </w:numPr>
        <w:spacing w:line="240" w:lineRule="atLeast"/>
        <w:jc w:val="left"/>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（一）抽检情况</w:t>
      </w:r>
    </w:p>
    <w:p>
      <w:pPr>
        <w:numPr>
          <w:ilvl w:val="0"/>
          <w:numId w:val="0"/>
        </w:numPr>
        <w:spacing w:line="240" w:lineRule="atLeast"/>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经抽样检验，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忻州市忻府区三虎骨头店</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购进日期为2021年11月26日的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粉丝粉条（细粉条）</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w:t>
      </w:r>
      <w:r>
        <w:rPr>
          <w:rFonts w:hint="eastAsia" w:ascii="仿宋" w:hAnsi="仿宋" w:eastAsia="仿宋" w:cs="仿宋"/>
          <w:b w:val="0"/>
          <w:bCs w:val="0"/>
          <w:color w:val="000000" w:themeColor="text1"/>
          <w:sz w:val="32"/>
          <w:szCs w:val="32"/>
          <w14:textFill>
            <w14:solidFill>
              <w14:schemeClr w14:val="tx1"/>
            </w14:solidFill>
          </w14:textFill>
        </w:rPr>
        <w:t>铝的残留量(干样品，以 Al 计)项目不符合 GB 2760-2014《食品安全国家标 准 食品添加剂使用标准》要求，检验结论为不合格。</w:t>
      </w:r>
    </w:p>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依法处罚情况</w:t>
      </w:r>
    </w:p>
    <w:p>
      <w:pPr>
        <w:numPr>
          <w:ilvl w:val="0"/>
          <w:numId w:val="0"/>
        </w:numPr>
        <w:spacing w:line="240" w:lineRule="atLeast"/>
        <w:jc w:val="left"/>
        <w:rPr>
          <w:rFonts w:hint="eastAsia" w:ascii="仿宋" w:hAnsi="仿宋" w:eastAsia="仿宋" w:cs="仿宋"/>
          <w:sz w:val="32"/>
          <w:szCs w:val="32"/>
          <w:lang w:eastAsia="zh-CN"/>
        </w:rPr>
      </w:pP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 xml:space="preserve">    忻州市忻府区三虎骨头店销售不符合食品安全国家标准的粉丝粉条（细粉条）的行为，违反了《中华人民共和国食品安全法》第三十四条第四项的规定；经查，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忻州市忻府区三虎骨头店销售的不合格批次粉丝粉条（细粉条）从忻府区东山面皮店购入，</w:t>
      </w:r>
      <w:r>
        <w:rPr>
          <w:rFonts w:hint="eastAsia" w:ascii="仿宋" w:hAnsi="仿宋" w:eastAsia="仿宋" w:cs="仿宋"/>
          <w:b w:val="0"/>
          <w:bCs w:val="0"/>
          <w:color w:val="000000" w:themeColor="text1"/>
          <w:spacing w:val="-1"/>
          <w:sz w:val="32"/>
          <w:szCs w:val="32"/>
          <w:lang w:val="en-US" w:eastAsia="zh-CN"/>
          <w14:textFill>
            <w14:solidFill>
              <w14:schemeClr w14:val="tx1"/>
            </w14:solidFill>
          </w14:textFill>
        </w:rPr>
        <w:t>依据《市场监督管理行政处罚程序规定》第十七条的规定，将案件移送至忻州市公安局直属分局。</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忻州市市场监督</w:t>
      </w:r>
      <w:r>
        <w:rPr>
          <w:rFonts w:hint="eastAsia" w:ascii="仿宋" w:hAnsi="仿宋" w:eastAsia="仿宋" w:cs="仿宋"/>
          <w:sz w:val="32"/>
          <w:szCs w:val="32"/>
          <w:lang w:val="en-US" w:eastAsia="zh-CN"/>
        </w:rPr>
        <w:t>管理局</w:t>
      </w:r>
    </w:p>
    <w:p>
      <w:pPr>
        <w:jc w:val="center"/>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 xml:space="preserve">                         2022年11月2日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37986"/>
    <w:multiLevelType w:val="singleLevel"/>
    <w:tmpl w:val="10D37986"/>
    <w:lvl w:ilvl="0" w:tentative="0">
      <w:start w:val="2"/>
      <w:numFmt w:val="decimal"/>
      <w:suff w:val="nothing"/>
      <w:lvlText w:val="%1、"/>
      <w:lvlJc w:val="left"/>
    </w:lvl>
  </w:abstractNum>
  <w:abstractNum w:abstractNumId="1">
    <w:nsid w:val="61870214"/>
    <w:multiLevelType w:val="singleLevel"/>
    <w:tmpl w:val="6187021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jc2ODRjOTc1ODkyYTUzZWJjMzU4NzAxMDVkODkifQ=="/>
  </w:docVars>
  <w:rsids>
    <w:rsidRoot w:val="46FC1D5E"/>
    <w:rsid w:val="00404647"/>
    <w:rsid w:val="07D51421"/>
    <w:rsid w:val="080F19D1"/>
    <w:rsid w:val="118651A0"/>
    <w:rsid w:val="15B036FB"/>
    <w:rsid w:val="167F50D2"/>
    <w:rsid w:val="1A1D6E85"/>
    <w:rsid w:val="1BFC4CC1"/>
    <w:rsid w:val="1D4209B0"/>
    <w:rsid w:val="234E5187"/>
    <w:rsid w:val="2BD870AF"/>
    <w:rsid w:val="35BE6B5B"/>
    <w:rsid w:val="36511F38"/>
    <w:rsid w:val="39167469"/>
    <w:rsid w:val="3CEC4769"/>
    <w:rsid w:val="3D527C28"/>
    <w:rsid w:val="3F06588A"/>
    <w:rsid w:val="42B555FD"/>
    <w:rsid w:val="46FC1D5E"/>
    <w:rsid w:val="48403BBB"/>
    <w:rsid w:val="506572B4"/>
    <w:rsid w:val="513B13C3"/>
    <w:rsid w:val="539725B9"/>
    <w:rsid w:val="659926A3"/>
    <w:rsid w:val="67AA4CC9"/>
    <w:rsid w:val="68817BAC"/>
    <w:rsid w:val="69836CC0"/>
    <w:rsid w:val="699D27C3"/>
    <w:rsid w:val="6B99520C"/>
    <w:rsid w:val="6D89272F"/>
    <w:rsid w:val="6E01228F"/>
    <w:rsid w:val="71496C3D"/>
    <w:rsid w:val="74AB66DC"/>
    <w:rsid w:val="78A82F2F"/>
    <w:rsid w:val="7BB6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4367</Words>
  <Characters>4789</Characters>
  <Lines>0</Lines>
  <Paragraphs>0</Paragraphs>
  <TotalTime>8</TotalTime>
  <ScaleCrop>false</ScaleCrop>
  <LinksUpToDate>false</LinksUpToDate>
  <CharactersWithSpaces>4854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2022-10-21T08:07:00Z</dcterms:created>
  <dc:creator>天真遇到现实 </dc:creator>
  <cp:lastModifiedBy>Administrator</cp:lastModifiedBy>
  <cp:lastPrinted>2022-11-03T01:31:59Z</cp:lastPrinted>
  <dcterms:modified xsi:type="dcterms:W3CDTF">2022-11-03T01:33:09Z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5726881FC2CE4C87A0FC498A274FA052</vt:lpwstr>
  </property>
</Properties>
</file>