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spacing w:line="560" w:lineRule="exact"/>
        <w:ind w:right="0"/>
        <w:outlineLvl w:val="9"/>
        <w:rPr>
          <w:rFonts w:ascii="Verdana"/>
          <w:sz w:val="44"/>
        </w:rPr>
      </w:pPr>
      <w:r>
        <w:rPr>
          <w:rFonts w:hint="eastAsia" w:ascii="黑体" w:eastAsia="黑体"/>
          <w:sz w:val="32"/>
        </w:rPr>
        <w:t>附件1</w:t>
      </w:r>
    </w:p>
    <w:p>
      <w:pPr>
        <w:widowControl w:val="0"/>
        <w:wordWrap/>
        <w:adjustRightInd/>
        <w:snapToGrid/>
        <w:spacing w:line="680" w:lineRule="exact"/>
        <w:ind w:left="0" w:leftChars="0" w:right="0" w:firstLine="0" w:firstLineChars="0"/>
        <w:jc w:val="center"/>
        <w:textAlignment w:val="top"/>
        <w:outlineLvl w:val="9"/>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idowControl w:val="0"/>
        <w:wordWrap/>
        <w:adjustRightInd/>
        <w:snapToGrid/>
        <w:spacing w:line="300" w:lineRule="exact"/>
        <w:ind w:left="0" w:leftChars="0" w:right="0" w:firstLine="0" w:firstLineChars="0"/>
        <w:jc w:val="center"/>
        <w:textAlignment w:val="top"/>
        <w:outlineLvl w:val="9"/>
        <w:rPr>
          <w:rFonts w:hint="eastAsia" w:ascii="方正小标宋简体" w:hAnsi="方正小标宋简体" w:eastAsia="方正小标宋简体" w:cs="方正小标宋简体"/>
          <w:sz w:val="44"/>
        </w:rPr>
      </w:pP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食用油、油脂及其制品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抽检依据是《食品国家安全标准植物油》（GB 2716）、《花生油》（GB 1534）、《食品安全国家标准 食品中真菌毒素限量》（GB 2761）、《大豆油》（Q/BBAH0019S）、《大豆油》（GB 1535）、《大豆油》（GB/T 1535）、《花生油》（GB/T 1534）、《食品安全国家标准 食品中污染物限量》（GB 2762）、《菜籽油》（GB/T 1536）、《芝麻油》（GB/T 8233）、《食品安全国家标准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bookmarkStart w:id="0" w:name="_GoBack"/>
      <w:bookmarkEnd w:id="0"/>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1.花生油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苯并[a]芘、特丁基对苯二酚(TBHQ)、酸价(以脂肪计)(KOH)、溶剂残留量、过氧化值(以脂肪计)、黄曲霉毒素B</w:t>
      </w:r>
      <w:r>
        <w:rPr>
          <w:rFonts w:hint="eastAsia"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2.菜籽油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溶剂残留量、乙基麦芽酚、铅(以Pb计)、特丁基对苯二酚(TBHQ)、苯并[a]芘、过氧化值、酸价(KOH)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3.芝麻油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苯并[a]芘、特丁基对苯二酚(TBHQ)、酸价(KOH)、溶剂残留量、过氧化值、乙基麦芽酚</w:t>
      </w:r>
      <w:r>
        <w:rPr>
          <w:rFonts w:hint="eastAsia" w:ascii="仿宋_GB2312" w:hAnsi="仿宋_GB2312" w:eastAsia="仿宋_GB2312" w:cs="仿宋_GB2312"/>
          <w:sz w:val="32"/>
        </w:rPr>
        <w:t>等6个指标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4.其他食用植物油(半精炼、全精炼)</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溶剂残留量、铅(以Pb计)、苯并[a]芘、过氧化值、酸价(KOH)</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5.大豆油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苯并[a]芘、特丁基对苯二酚(TBHQ)、酸价(KOH)、溶剂残留量、过氧化值</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6.玉米油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苯并[a]芘、特丁基对苯二酚(TBHQ)、过氧化值、酸价(KOH)、溶剂残留量、黄曲霉毒素B</w:t>
      </w:r>
      <w:r>
        <w:rPr>
          <w:rFonts w:hint="eastAsia" w:ascii="Times New Roman" w:hAnsi="Times New Roman" w:eastAsia="仿宋_GB2312" w:cs="仿宋"/>
          <w:sz w:val="32"/>
          <w:szCs w:val="32"/>
          <w:vertAlign w:val="subscript"/>
        </w:rPr>
        <w:t>1</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7.食用植物调和油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溶剂残留量、乙基麦芽酚、酸价（KOH）、苯并[a]芘、过氧化值</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蔬菜制品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食品中致病菌限量》（GB 29921）、《食品安全国家标准 酱腌菜》（GB 2714）、《食品安全国家标准 食品中污染物限量》（GB 2762）、《食品安全国家标准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1.酱腌菜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山梨酸及其钾盐(以山梨酸计)、甜蜜素(以环己基氨基磺酸计)、安赛蜜、大肠菌群、糖精钠(以糖精计)、阿斯巴甜、亚硝酸盐(以NaNO₂计)、脱氢乙酸及其钠盐(以脱氢乙酸计)、金黄色葡萄球菌、三氯蔗糖、沙门氏菌、铅(以Pb计)、苯甲酸及其钠盐(以苯甲酸计)、纽甜</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2.自然干制品、热风干燥蔬菜、冷冻干燥蔬菜、蔬菜脆片、蔬菜粉及制品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糖精钠(以糖精计)、山梨酸及其钾盐(以山梨酸计)、苯甲酸及其钠盐(以苯甲酸计)、二氧化硫残留量、阿斯巴甜、铅(以Pb计)</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3.腌渍食用菌</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山梨酸及其钾盐(以山梨酸计)、苯甲酸及其钠盐(以苯甲酸计)、脱氢乙酸及其钠盐(以脱氢乙酸计)、二氧化硫残留量</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4.干制食用菌</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二氧化硫残留量、镉(以Cd计)、铅(以Pb计)、总汞(以Hg计)、总砷(以As计)</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outlineLvl w:val="9"/>
        <w:rPr>
          <w:rFonts w:ascii="黑体" w:hAnsi="黑体" w:eastAsia="黑体"/>
          <w:sz w:val="32"/>
          <w:szCs w:val="32"/>
        </w:rPr>
      </w:pPr>
      <w:r>
        <w:rPr>
          <w:rFonts w:hint="eastAsia" w:ascii="黑体" w:hAnsi="黑体" w:eastAsia="黑体"/>
          <w:sz w:val="32"/>
          <w:szCs w:val="32"/>
          <w:lang w:val="en-US" w:eastAsia="zh-CN"/>
        </w:rPr>
        <w:t xml:space="preserve">    </w:t>
      </w:r>
      <w:r>
        <w:rPr>
          <w:rFonts w:ascii="黑体" w:hAnsi="黑体" w:eastAsia="黑体"/>
          <w:sz w:val="32"/>
          <w:szCs w:val="32"/>
        </w:rPr>
        <w:t>三、</w:t>
      </w:r>
      <w:r>
        <w:rPr>
          <w:rFonts w:hint="eastAsia" w:ascii="黑体" w:hAnsi="黑体" w:eastAsia="黑体"/>
          <w:sz w:val="32"/>
          <w:szCs w:val="32"/>
        </w:rPr>
        <w:t>肉制品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熟肉制品》（GB 2726）、《食品安全国家标准 腌腊肉制品》（GB 2730）、《食品中可能违法添加的非食用物质和易滥用的食品添加剂品种名单(第一批)》（食品整治办[2008]3号）、《食品中可能违法添加的非食用物质和易滥用的食品添加剂品种名单(第五批)》（整顿办函[2011]1号）、《食品安全国家标准 食品中致病菌限量》（GB 29921）、《食品安全国家标准 食品中污染物限量》（GB 2762）、《食品安全国家标准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1.熏煮香肠火腿制品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亚硝酸盐(以亚硝酸钠计)、大肠菌群、氯霉素、N-二甲基亚硝胺、铬(以Cr计)、糖精钠(以糖精计)、单核细胞增生李斯特氏菌、总砷(以As计)、大肠埃希氏菌O157:H7、脱氢乙酸及其钠盐(以脱氢乙酸计)、金黄色葡萄球菌、山梨酸及其钾盐(以山梨酸计)、胭脂红、菌落总数、沙门氏菌、铅(以Pb计)、苯甲酸及其钠盐(以苯甲酸计)、镉(以Cd计)</w:t>
      </w:r>
      <w:r>
        <w:rPr>
          <w:rFonts w:hint="eastAsia" w:ascii="仿宋_GB2312" w:hAnsi="仿宋_GB2312" w:eastAsia="仿宋_GB2312" w:cs="仿宋_GB2312"/>
          <w:sz w:val="32"/>
        </w:rPr>
        <w:t>等</w:t>
      </w:r>
      <w:r>
        <w:rPr>
          <w:rFonts w:ascii="仿宋_GB2312" w:hAnsi="仿宋_GB2312" w:eastAsia="仿宋_GB2312" w:cs="仿宋_GB2312"/>
          <w:sz w:val="32"/>
        </w:rPr>
        <w:t>18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2.熏烧烤肉制品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菌落总数、金黄色葡萄球菌、山梨酸及其钾盐(以山梨酸计)、苯甲酸及其钠盐(以苯甲酸计)、苯并[a]芘、亚硝酸盐(以亚硝酸钠计)、大肠菌群、氯霉素、N-二甲基亚硝胺、沙门氏菌、镉(以Cd计)、铅(以Pb计)、铬(以Cr计)、脱氢乙酸及其钠盐(以脱氢乙酸计)、胭脂红、单核细胞增生李斯特氏菌、总砷(以As计)</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3.熟肉干制品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氯霉素、N-二甲基亚硝胺、大肠埃希氏菌O157:H7、沙门氏菌、铅(以Pb计)、铬(以Cr计)、脱氢乙酸及其钠盐(以脱氢乙酸计)、菌落总数、金黄色葡萄球菌、山梨酸及其钾盐(以山梨酸计)、苯甲酸及其钠盐(以苯甲酸计)、镉(以Cd计)、胭脂红、单核细胞增生李斯特氏菌、总砷(以As计)</w:t>
      </w:r>
      <w:r>
        <w:rPr>
          <w:rFonts w:hint="eastAsia" w:ascii="仿宋_GB2312" w:hAnsi="仿宋_GB2312" w:eastAsia="仿宋_GB2312" w:cs="仿宋_GB2312"/>
          <w:sz w:val="32"/>
        </w:rPr>
        <w:t>等</w:t>
      </w:r>
      <w:r>
        <w:rPr>
          <w:rFonts w:ascii="仿宋_GB2312" w:hAnsi="仿宋_GB2312" w:eastAsia="仿宋_GB2312" w:cs="仿宋_GB2312"/>
          <w:sz w:val="32"/>
        </w:rPr>
        <w:t>16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4.酱卤肉制品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霉素、铬(以Cr计)、山梨酸及其钾盐(以山梨酸计)、胭脂红、镉(以Cd计)、亚硝酸盐(以亚硝酸钠计)、大肠菌群、N-二甲基亚硝胺、糖精钠(以糖精计)、单核细胞增生李斯特氏菌、总砷(以As计)、大肠埃希氏菌O157:H7、脱氢乙酸及其钠盐(以脱氢乙酸计)、金黄色葡萄球菌、酸性橙Ⅱ、菌落总数、沙门氏菌、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5.腌腊肉制品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过氧化值(以脂肪计)、铅(以Pb计)、山梨酸及其钾盐(以山梨酸计)、苯甲酸及其钠盐(以苯甲酸计)、胭脂红、亚硝酸盐(以亚硝酸钠计)、氯霉素、总砷(以As计)</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饼干</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饼干》（GB 7100）、《食品安全国家标准 食品中污染物限量》（GB 2762）、《食品安全国家标准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1.饼干</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山梨酸及其钾盐(以山梨酸计)、铝的残留量(干样品，以Al计)、过氧化值(以脂肪计)、大肠菌群、糖精钠(以糖精计)、脱氢乙酸及其钠盐(以脱氢乙酸计)、酸价(以脂肪计)(KOH)、菌落总数、铅(以Pb计)、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1个指标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豆制品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食品中致病菌限量》（GB 29921）、《食品安全国家标准 豆制品》（GB 2712）、《食品安全国家标准 食品中真菌毒素限量》（GB 2761）、《食品安全国家标准 食品中污染物限量》（GB 2762）、《食品安全国家标准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1.腐竹、油皮及其再制品</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丙酸及其钠盐、钙盐(以丙酸计)、铅(以Pb计)、铝的残留量(干样品，以Al计)、山梨酸及其钾盐(以山梨酸计)、苯甲酸及其钠盐(以苯甲酸计)、脱氢乙酸及其钠盐(以脱氢乙酸计)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2.腐乳、豆豉、纳豆等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甜蜜素(以环己基氨基磺酸计)、糖精钠(以糖精计)、沙门氏菌、铅(以Pb计)、脱氢乙酸及其钠盐(以脱氢乙酸计)、金黄色葡萄球菌、山梨酸及其钾盐(以山梨酸计)、苯甲酸及其钠盐(以苯甲酸计)、丙酸及其钠盐、钙盐(以丙酸计)、铝的残留量(干样品，以Al计)、黄曲霉毒素B</w:t>
      </w:r>
      <w:r>
        <w:rPr>
          <w:rFonts w:hint="eastAsia" w:ascii="Times New Roman" w:hAnsi="Times New Roman" w:eastAsia="仿宋_GB2312" w:cs="仿宋"/>
          <w:sz w:val="32"/>
          <w:szCs w:val="32"/>
          <w:vertAlign w:val="subscript"/>
        </w:rPr>
        <w:t>1</w:t>
      </w:r>
      <w:r>
        <w:rPr>
          <w:rFonts w:ascii="仿宋_GB2312" w:hAnsi="仿宋_GB2312" w:eastAsia="仿宋_GB2312" w:cs="仿宋_GB2312"/>
          <w:sz w:val="32"/>
        </w:rPr>
        <w:t>、三氯蔗糖</w:t>
      </w:r>
      <w:r>
        <w:rPr>
          <w:rFonts w:hint="eastAsia" w:ascii="仿宋_GB2312" w:hAnsi="仿宋_GB2312" w:eastAsia="仿宋_GB2312" w:cs="仿宋_GB2312"/>
          <w:sz w:val="32"/>
        </w:rPr>
        <w:t>等</w:t>
      </w:r>
      <w:r>
        <w:rPr>
          <w:rFonts w:ascii="仿宋_GB2312" w:hAnsi="仿宋_GB2312" w:eastAsia="仿宋_GB2312" w:cs="仿宋_GB2312"/>
          <w:sz w:val="32"/>
        </w:rPr>
        <w:t>13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3.豆干、豆腐、豆皮等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大肠菌群、糖精钠(以糖精计)、铅(以Pb计)、脱氢乙酸及其钠盐(以脱氢乙酸计)、山梨酸及其钾盐(以山梨酸计)、苯甲酸及其钠盐(以苯甲酸计)、铝的残留量(干样品，以Al计)、三氯蔗糖</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六、</w:t>
      </w:r>
      <w:r>
        <w:rPr>
          <w:rFonts w:hint="eastAsia" w:ascii="黑体" w:hAnsi="黑体" w:eastAsia="黑体"/>
          <w:sz w:val="32"/>
          <w:szCs w:val="32"/>
        </w:rPr>
        <w:t>食糖</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抽检依据是《绵白糖》（GB/T 1445）、《白砂糖》（GB/T 317）、《食品安全国家标准 食糖》（GB 13104）、《食品安全国家标准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1.绵白糖</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螨、二氧化硫残留量、总糖分、色值、还原糖分</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2.赤砂糖</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螨、二氧化硫残留量</w:t>
      </w:r>
      <w:r>
        <w:rPr>
          <w:rFonts w:hint="eastAsia" w:ascii="仿宋_GB2312" w:hAnsi="仿宋_GB2312" w:eastAsia="仿宋_GB2312" w:cs="仿宋_GB2312"/>
          <w:sz w:val="32"/>
        </w:rPr>
        <w:t>等</w:t>
      </w:r>
      <w:r>
        <w:rPr>
          <w:rFonts w:ascii="仿宋_GB2312" w:hAnsi="仿宋_GB2312" w:eastAsia="仿宋_GB2312" w:cs="仿宋_GB2312"/>
          <w:sz w:val="32"/>
        </w:rPr>
        <w:t>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3.白砂糖</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蔗糖分、螨、二氧化硫残留量、色值、还原糖分</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4.红糖</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螨</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5.冰糖</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蔗糖分、螨、色值、还原糖分、二氧化硫残留量</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七、</w:t>
      </w:r>
      <w:r>
        <w:rPr>
          <w:rFonts w:hint="eastAsia" w:ascii="黑体" w:hAnsi="黑体" w:eastAsia="黑体"/>
          <w:sz w:val="32"/>
          <w:szCs w:val="32"/>
        </w:rPr>
        <w:t>淀粉及淀粉制品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食品中污染物限量》（GB 2762）、《食品安全国家标准 食用淀粉》（GB 31637）、《食品安全国家标准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1.淀粉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菌落总数、大肠菌群、霉菌和酵母、铅(以Pb计)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2.粉丝粉条</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铅(以Pb计)、二氧化硫残留量、铝的残留量(干样品，以Al计)</w:t>
      </w:r>
      <w:r>
        <w:rPr>
          <w:rFonts w:hint="eastAsia" w:ascii="仿宋_GB2312" w:hAnsi="仿宋_GB2312" w:eastAsia="仿宋_GB2312" w:cs="仿宋_GB2312"/>
          <w:sz w:val="32"/>
        </w:rPr>
        <w:t>等</w:t>
      </w:r>
      <w:r>
        <w:rPr>
          <w:rFonts w:ascii="仿宋_GB2312" w:hAnsi="仿宋_GB2312" w:eastAsia="仿宋_GB2312" w:cs="仿宋_GB2312"/>
          <w:sz w:val="32"/>
        </w:rPr>
        <w:t>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八、</w:t>
      </w:r>
      <w:r>
        <w:rPr>
          <w:rFonts w:hint="eastAsia" w:ascii="黑体" w:hAnsi="黑体" w:eastAsia="黑体"/>
          <w:sz w:val="32"/>
          <w:szCs w:val="32"/>
        </w:rPr>
        <w:t>食用农产品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食品中兽药最大残留限量》（GB 31650）、《国家食品药品监督管理总局农业部国家卫生和计划生育委员会关于豆芽生产过程中禁止使用6-苄基腺嘌呤等物质的公告》 (2015年第11号)、《食品动物中禁止使用的药品及其他化合物清单》（农业农村部公告第250号）、《动物性食品中兽药最高残留限量》（农业部公告第235号）、《豆芽卫生标准》（GB 22556）、《食品安全国家标准 鲜(冻)畜、禽产品》（GB 2707）、《食品安全国家标准 食品中农药最大残留限量》（GB 2763）、《食品安全国家标准 食品中污染物限量》（GB 2762）、《兽药地方标准废止目录》（农业部公告第560号）、《发布在食品动物中停止使用洛美沙星、培氟沙星、氧氟沙星、诺氟沙星4种兽药的决定》（农业部公告第2292号）、《食品中可能违法添加的非食用物质和易滥用的食品添加剂名单（第四批）》（整顿办函〔2010〕50 号）、《食品安全国家标准 鲜、冻动物性水产品》（GB 2733）、《食品安全国家标准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1.柠檬</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克百威、对硫磷、多菌灵、辛硫磷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2.牛肉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林可霉素、呋喃西林代谢物、莱克多巴胺、沙丁胺醇、恩诺沙星、呋喃唑酮代谢物、挥发性盐基氮、氧氟沙星、甲氧苄啶、地塞米松、氯霉素、四环素、克伦特罗、氟苯尼考、多西环素、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3.淡水虾</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呋喃妥因代谢物、氯霉素、诺氟沙星、孔雀石绿、呋喃唑酮代谢物、呋喃西林代谢物、氧氟沙星、培氟沙星、土霉素、氟苯尼考、五氯酚酸钠(以五氯酚计)、镉(以Cd计)、恩诺沙星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13</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4.柑、橘</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苯醚甲环唑、水胺硫磷、联苯菊酯、甲拌磷、多菌灵、氯氟氰菊酯和高效氯氟氰菊酯、氧乐果、丙溴磷、杀虫脒、氯唑磷、三唑磷、克百威</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5.桃</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6.淡水鱼</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霉素、呋喃西林代谢物、氟苯尼考、恩诺沙星、呋喃妥因代谢物、呋喃唑酮代谢物、地西泮、五氯酚酸钠(以五氯酚计)、磺胺类(总量)、挥发性盐基氮、诺氟沙星、孔雀石绿、呋喃它酮代谢物、氧氟沙星、甲氧苄啶、培氟沙星</w:t>
      </w:r>
      <w:r>
        <w:rPr>
          <w:rFonts w:hint="eastAsia" w:ascii="仿宋_GB2312" w:hAnsi="仿宋_GB2312" w:eastAsia="仿宋_GB2312" w:cs="仿宋_GB2312"/>
          <w:sz w:val="32"/>
        </w:rPr>
        <w:t>等</w:t>
      </w:r>
      <w:r>
        <w:rPr>
          <w:rFonts w:ascii="仿宋_GB2312" w:hAnsi="仿宋_GB2312" w:eastAsia="仿宋_GB2312" w:cs="仿宋_GB2312"/>
          <w:sz w:val="32"/>
        </w:rPr>
        <w:t>16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7.油麦菜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杀扑磷、甲拌磷、甲胺磷、氯氟氰菊酯和高效氯氟氰菊酯、氧乐果、乙酰甲胺磷、甲基异柳磷、氟虫腈、灭多威、克百威</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8.黄瓜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甲氨基阿维菌素苯甲酸盐、甲霜灵和精甲霜灵、氯氟氰菊酯和高效氯氟氰菊酯、氧乐果、氟虫腈、敌敌畏、哒螨灵、腐霉利、三唑酮、多菌灵、乙螨唑、毒死蜱、噻虫嗪、异丙威、克百威</w:t>
      </w:r>
      <w:r>
        <w:rPr>
          <w:rFonts w:hint="eastAsia" w:ascii="仿宋_GB2312" w:hAnsi="仿宋_GB2312" w:eastAsia="仿宋_GB2312" w:cs="仿宋_GB2312"/>
          <w:sz w:val="32"/>
        </w:rPr>
        <w:t>等</w:t>
      </w:r>
      <w:r>
        <w:rPr>
          <w:rFonts w:ascii="仿宋_GB2312" w:hAnsi="仿宋_GB2312" w:eastAsia="仿宋_GB2312" w:cs="仿宋_GB2312"/>
          <w:sz w:val="32"/>
        </w:rPr>
        <w:t>15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9.菜薹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联苯菊酯、克百威、敌百虫、甲拌磷、氟虫腈、氧乐果</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10.豇豆</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阿维菌素、铬(以Cr计)、甲胺磷、氯氟氰菊酯和高效氯氟氰菊酯、氧乐果、甲基异柳磷、氯氰菊酯和高效氯氰菊酯、氟虫腈、灭蝇胺、倍硫磷、水胺硫磷、甲拌磷、氯唑磷、铅(以Pb计)、灭多威、克百威、总汞(以Hg计)</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11.普通白菜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甲氨基阿维菌素苯甲酸盐、久效磷、阿维菌素、水胺硫磷、甲拌磷、涕灭威、甲胺磷、啶虫脒、氧乐果、甲基异柳磷、氯氰菊酯和高效氯氰菊酯、氟虫腈、毒死蜱、克百威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12.猪肉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呋喃西林代谢物、莱克多巴胺、利巴韦林、喹乙醇、甲硝唑、沙丁胺醇、恩诺沙星、呋喃唑酮代谢物、挥发性盐基氮、氧氟沙星、甲氧苄啶、地塞米松、氯霉素、克伦特罗、氟苯尼考、氯丙嗪、多西环素、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13.葡萄</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霜霉威和霜霉威盐酸盐、甲胺磷、氯氟氰菊酯和高效氯氟氰菊酯、己唑醇、氧乐果、嘧霉胺、氯氰菊酯和高效氯氰菊酯、戊唑醇、氟硅唑、甲基对硫磷、苯醚甲环唑、氰戊菊酯和S-氰戊菊酯、辛硫磷、灭线磷、克百威</w:t>
      </w:r>
      <w:r>
        <w:rPr>
          <w:rFonts w:hint="eastAsia" w:ascii="仿宋_GB2312" w:hAnsi="仿宋_GB2312" w:eastAsia="仿宋_GB2312" w:cs="仿宋_GB2312"/>
          <w:sz w:val="32"/>
        </w:rPr>
        <w:t>等</w:t>
      </w:r>
      <w:r>
        <w:rPr>
          <w:rFonts w:ascii="仿宋_GB2312" w:hAnsi="仿宋_GB2312" w:eastAsia="仿宋_GB2312" w:cs="仿宋_GB2312"/>
          <w:sz w:val="32"/>
        </w:rPr>
        <w:t>15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14.芹菜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阿维菌素、甲胺磷、氯氟氰菊酯和高效氯氟氰菊酯、二甲戊灵、氧乐果、甲基异柳磷、氯氰菊酯和高效氯氰菊酯、氟虫腈、马拉硫磷、敌敌畏、水胺硫磷、甲拌磷、毒死蜱、对硫磷、灭多威、辛硫磷、克百威</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15.苹果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丙环唑、氧乐果、丁硫克百威、敌敌畏、三唑醇、甲拌磷、啶虫脒、丙溴磷、毒死蜱、对硫磷、克百威</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16.海水蟹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呋喃妥因代谢物、培氟沙星、氯霉素、诺氟沙星、孔雀石绿、呋喃唑酮代谢物、呋喃西林代谢物、呋喃它酮代谢物、氧氟沙星、五氯酚酸钠(以五氯酚计)、镉(以Cd计)、恩诺沙星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17.番茄</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苯醚甲环唑、甲氨基阿维菌素苯甲酸盐、溴氰菊酯、氯氟氰菊酯和高效氯氟氰菊酯、氧乐果、氯氰菊酯和高效氯氰菊酯、敌敌畏、毒死蜱、灭线磷、克百威</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480" w:firstLineChars="150"/>
        <w:outlineLvl w:val="9"/>
        <w:rPr>
          <w:rFonts w:ascii="仿宋_GB2312" w:hAnsi="仿宋_GB2312" w:eastAsia="仿宋_GB2312" w:cs="仿宋_GB2312"/>
          <w:sz w:val="32"/>
          <w:szCs w:val="32"/>
        </w:rPr>
      </w:pPr>
      <w:r>
        <w:rPr>
          <w:rFonts w:ascii="仿宋_GB2312" w:hAnsi="仿宋_GB2312" w:eastAsia="仿宋_GB2312" w:cs="仿宋_GB2312"/>
          <w:sz w:val="32"/>
          <w:szCs w:val="32"/>
        </w:rPr>
        <w:t>18.山药</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铅(以Pb计)、甲拌磷、涕灭威、氯氟氰菊酯和高效氯氟氰菊酯、氧乐果、辛硫磷、克百威</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19.海水鱼</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霉素、呋喃西林代谢物、组胺、甲硝唑、氟苯尼考、镉(以Cd计)、恩诺沙星、呋喃唑酮代谢物、地西泮、五氯酚酸钠(以五氯酚计)、磺胺类(总量)、挥发性盐基氮、诺氟沙星、孔雀石绿、氧氟沙星、甲氧苄啶、培氟沙星、土霉素</w:t>
      </w:r>
      <w:r>
        <w:rPr>
          <w:rFonts w:hint="eastAsia" w:ascii="仿宋_GB2312" w:hAnsi="仿宋_GB2312" w:eastAsia="仿宋_GB2312" w:cs="仿宋_GB2312"/>
          <w:sz w:val="32"/>
        </w:rPr>
        <w:t>等</w:t>
      </w:r>
      <w:r>
        <w:rPr>
          <w:rFonts w:ascii="仿宋_GB2312" w:hAnsi="仿宋_GB2312" w:eastAsia="仿宋_GB2312" w:cs="仿宋_GB2312"/>
          <w:sz w:val="32"/>
        </w:rPr>
        <w:t>18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20.鸡蛋</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呋喃西林代谢物、金刚烷胺、甲硝唑、恩诺沙星、呋喃唑酮代谢物、氟虫腈、呋喃它酮代谢物、氧氟沙星、氟虫腈(以氟虫腈、氟甲腈、氟虫腈砜、氟虫腈亚砜之和计)、氯霉素、金刚乙胺、氟苯尼考、恩诺沙星(以恩诺沙星与环丙沙星之和计)、呋喃妥因代谢物、多西环素、磺胺类(总量)、诺氟沙星</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21.橙</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杀扑磷、水胺硫磷、联苯菊酯、多菌灵、氧乐果、丙溴磷、杀虫脒、三唑磷、克百威</w:t>
      </w:r>
      <w:r>
        <w:rPr>
          <w:rFonts w:hint="eastAsia" w:ascii="仿宋_GB2312" w:hAnsi="仿宋_GB2312" w:eastAsia="仿宋_GB2312" w:cs="仿宋_GB2312"/>
          <w:sz w:val="32"/>
        </w:rPr>
        <w:t>等</w:t>
      </w:r>
      <w:r>
        <w:rPr>
          <w:rFonts w:ascii="仿宋_GB2312" w:hAnsi="仿宋_GB2312" w:eastAsia="仿宋_GB2312" w:cs="仿宋_GB2312"/>
          <w:sz w:val="32"/>
        </w:rPr>
        <w:t>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22.芒果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倍硫磷、氯氰菊酯和高效氯氰菊酯、嘧菌酯、多菌灵</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23.鲜食用菌</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24.鸡肉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呋喃西林代谢物、利巴韦林、金刚烷胺、甲硝唑、尼卡巴嗪、恩诺沙星、呋喃唑酮代谢物、挥发性盐基氮、呋喃它酮代谢物、氧氟沙星、甲氧苄啶、氯霉素、四环素、替米考星、金刚乙胺、氟苯尼考、金霉素、呋喃妥因代谢物、多西环素、沙拉沙星、五氯酚酸钠(以五氯酚计)、磺胺类(总量)、诺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25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25.姜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甲拌磷、甲胺磷、氯氟氰菊酯和高效氯氟氰菊酯、氧乐果、氯氰菊酯和高效氯氰菊酯、氟虫腈、噻虫嗪、吡虫啉、铅(以Pb计)、克百威、镉(以Cd计)</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26.茄子</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霜霉威和霜霉威盐酸盐、甲胺磷、氧乐果、氟虫腈、甲氰菊酯、杀扑磷、水胺硫磷、甲拌磷、氯唑磷、克百威、镉(以Cd计)</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27.韭菜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阿维菌素、甲胺磷、氯氟氰菊酯和高效氯氟氰菊酯、氧乐果、敌敌畏、腐霉利、水胺硫磷、对硫磷、灭多威、辛硫磷、灭线磷、克百威、镉(以Cd计)、二甲戊灵、氯氰菊酯和高效氯氰菊酯、氟虫腈、乐果、甲拌磷、多菌灵、毒死蜱、氯唑磷、铅(以Pb计)</w:t>
      </w:r>
      <w:r>
        <w:rPr>
          <w:rFonts w:hint="eastAsia" w:ascii="仿宋_GB2312" w:hAnsi="仿宋_GB2312" w:eastAsia="仿宋_GB2312" w:cs="仿宋_GB2312"/>
          <w:sz w:val="32"/>
        </w:rPr>
        <w:t>等</w:t>
      </w:r>
      <w:r>
        <w:rPr>
          <w:rFonts w:ascii="仿宋_GB2312" w:hAnsi="仿宋_GB2312" w:eastAsia="仿宋_GB2312" w:cs="仿宋_GB2312"/>
          <w:sz w:val="32"/>
        </w:rPr>
        <w:t>22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28.辣椒</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甲胺磷、氯氟氰菊酯和高效氯氟氰菊酯、氧乐果、氯氰菊酯和高效氯氰菊酯、氟虫腈、杀扑磷、水胺硫磷、甲拌磷、多菌灵、丙溴磷、咪鲜胺和咪鲜胺锰盐、氯唑磷、灭多威、克百威、镉(以Cd计)</w:t>
      </w:r>
      <w:r>
        <w:rPr>
          <w:rFonts w:hint="eastAsia" w:ascii="仿宋_GB2312" w:hAnsi="仿宋_GB2312" w:eastAsia="仿宋_GB2312" w:cs="仿宋_GB2312"/>
          <w:sz w:val="32"/>
        </w:rPr>
        <w:t>等</w:t>
      </w:r>
      <w:r>
        <w:rPr>
          <w:rFonts w:ascii="仿宋_GB2312" w:hAnsi="仿宋_GB2312" w:eastAsia="仿宋_GB2312" w:cs="仿宋_GB2312"/>
          <w:sz w:val="32"/>
        </w:rPr>
        <w:t>15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29.豆芽</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4-氯苯氧乙酸钠(以4-氯苯氧乙酸计)、6-苄基腺嘌呤(6-BA)、铅(以Pb计)、亚硫酸盐(以SO₂计)</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30.油桃</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苯醚甲环唑、氰戊菊酯和S-氰戊菊酯、溴氰菊酯、甲拌磷、多菌灵、甲胺磷、氧乐果、氟虫腈、敌敌畏、对硫磷、氟硅唑、克百威</w:t>
      </w:r>
      <w:r>
        <w:rPr>
          <w:rFonts w:hint="eastAsia" w:ascii="仿宋_GB2312" w:hAnsi="仿宋_GB2312" w:eastAsia="仿宋_GB2312" w:cs="仿宋_GB2312"/>
          <w:sz w:val="32"/>
        </w:rPr>
        <w:t>等</w:t>
      </w:r>
      <w:r>
        <w:rPr>
          <w:rFonts w:ascii="仿宋_GB2312" w:hAnsi="仿宋_GB2312" w:eastAsia="仿宋_GB2312" w:cs="仿宋_GB2312"/>
          <w:sz w:val="32"/>
        </w:rPr>
        <w:t>12</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31.梨</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氯氟氰菊酯和高效氯氟氰菊酯、氧乐果、敌敌畏、敌百虫、水胺硫磷、对硫磷、克百威、氯氰菊酯和高效氯氰菊酯、氟虫腈、吡虫啉、甲拌磷、多菌灵、毒死蜱、氟氯氰菊酯和高效氟氯氰菊酯</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32.海水虾</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霉素、呋喃西林代谢物、四环素、氟苯尼考、二氧化硫残留量、镉(以Cd计)、恩诺沙星、金霉素、呋喃妥因代谢物、呋喃唑酮代谢物、五氯酚酸钠(以五氯酚计)、挥发性盐基氮、诺氟沙星、孔雀石绿、氧氟沙星、培氟沙星、土霉素</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33.西瓜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敌敌畏、噻虫嗪、甲霜灵和精甲霜灵、甲胺磷、氧乐果、克百威</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34.菠菜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阿维菌素、甲拌磷、氧乐果、甲基异柳磷、氯氰菊酯和高效氯氰菊酯、氟虫腈、毒死蜱、克百威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35.鸭肉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氯霉素、诺氟沙星、氧氟沙星、五氯酚酸钠(以五氯酚计)、恩诺沙星</w:t>
      </w:r>
      <w:r>
        <w:rPr>
          <w:rFonts w:hint="eastAsia" w:ascii="仿宋_GB2312" w:hAnsi="仿宋_GB2312" w:eastAsia="仿宋_GB2312" w:cs="仿宋_GB2312"/>
          <w:sz w:val="32"/>
        </w:rPr>
        <w:t>等</w:t>
      </w:r>
      <w:r>
        <w:rPr>
          <w:rFonts w:ascii="仿宋_GB2312" w:hAnsi="仿宋_GB2312" w:eastAsia="仿宋_GB2312" w:cs="仿宋_GB2312"/>
          <w:sz w:val="32"/>
        </w:rPr>
        <w:t>5</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36.贝类</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氯霉素、诺氟沙星、孔雀石绿、呋喃唑酮代谢物、呋喃西林代谢物、氧氟沙星、培氟沙星、镉(以Cd计)、恩诺沙星</w:t>
      </w:r>
      <w:r>
        <w:rPr>
          <w:rFonts w:hint="eastAsia" w:ascii="仿宋_GB2312" w:hAnsi="仿宋_GB2312" w:eastAsia="仿宋_GB2312" w:cs="仿宋_GB2312"/>
          <w:sz w:val="32"/>
        </w:rPr>
        <w:t>等</w:t>
      </w:r>
      <w:r>
        <w:rPr>
          <w:rFonts w:ascii="仿宋_GB2312" w:hAnsi="仿宋_GB2312" w:eastAsia="仿宋_GB2312" w:cs="仿宋_GB2312"/>
          <w:sz w:val="32"/>
        </w:rPr>
        <w:t>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37.羊肉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林可霉素、氯霉素、呋喃西林代谢物、莱克多巴胺、克伦特罗、沙丁胺醇、氟苯尼考、恩诺沙星、呋喃唑酮代谢物、五氯酚酸钠(以五氯酚计)、磺胺类(总量)、挥发性盐基氮、诺氟沙星、氧氟沙星、培氟沙星、土霉素、铅(以Pb计)</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38.甜椒</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甲胺磷、敌敌畏、氯氟氰菊酯和高效氯氟氰菊酯、氧乐果、水胺硫磷、甲基异柳磷、克百威、氯唑磷、甲基对硫磷、甲拌磷、氟虫腈</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39.菜豆</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倍硫磷、溴氰菊酯、治螟磷、多菌灵、涕灭威、甲胺磷、氯氟氰菊酯和高效氯氟氰菊酯、氧乐果、氟虫腈、克百威、灭蝇胺</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40.草莓</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阿维菌素、甲拌磷、多菌灵、氧乐果、烯酰吗啉、敌敌畏、联苯肼酯、克百威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41.大白菜</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阿维菌素、硫线磷、涕灭威、甲胺磷、氧乐果、甲基异柳磷、唑虫酰胺、氟虫腈、久效磷、水胺硫磷、甲拌磷、啶虫脒、毒死蜱、克百威</w:t>
      </w:r>
      <w:r>
        <w:rPr>
          <w:rFonts w:hint="eastAsia" w:ascii="仿宋_GB2312" w:hAnsi="仿宋_GB2312" w:eastAsia="仿宋_GB2312" w:cs="仿宋_GB2312"/>
          <w:sz w:val="32"/>
        </w:rPr>
        <w:t>等</w:t>
      </w:r>
      <w:r>
        <w:rPr>
          <w:rFonts w:ascii="仿宋_GB2312" w:hAnsi="仿宋_GB2312" w:eastAsia="仿宋_GB2312" w:cs="仿宋_GB2312"/>
          <w:sz w:val="32"/>
        </w:rPr>
        <w:t>14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42.结球甘蓝</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涕灭威、甲胺磷、氧乐果、乙酰甲胺磷、氟虫腈、毒死蜱、灭多威、克百威</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九、</w:t>
      </w:r>
      <w:r>
        <w:rPr>
          <w:rFonts w:hint="eastAsia" w:ascii="黑体" w:hAnsi="黑体" w:eastAsia="黑体"/>
          <w:sz w:val="32"/>
          <w:szCs w:val="32"/>
        </w:rPr>
        <w:t>乳制品</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乳粉》（GB 19644）、《食品安全国家标准 调制乳》（GB 25191）、《食品安全国家标准 发酵乳》（GB 19302）、《食品安全国家标准 食品中污染物限量》（GB 2762）、《食品安全国家标准 巴氏杀菌乳》（GB 19645）、《食品安全国家标准 食品添加剂使用标准》（GB 2760）、《食品安全国家标准 灭菌乳》（GB 25190）、卫生部、工业和信息化部、农业部、工商总局、质检总局公告《关于三聚氰胺在食品中的限量值的公告》（2011年第10号）、《食品安全国家标准 食品中真菌毒素限量》（GB 2761）、《食品安全国家标准 再制干酪》（GB 25192）、《食品安全国家标准 干酪》（GB 5420）等标准及产品明示标准和指标的要求。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1.干酪(奶酪)、再制干酪</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大肠菌群、沙门氏菌、三聚氰胺、金黄色葡萄球菌、酵母、霉菌、单核细胞增生李斯特氏菌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2.灭菌乳</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铬(以Cr计)、黄曲霉毒素M</w:t>
      </w:r>
      <w:r>
        <w:rPr>
          <w:rFonts w:hint="eastAsia" w:ascii="Times New Roman" w:hAnsi="Times New Roman" w:eastAsia="仿宋_GB2312" w:cs="仿宋"/>
          <w:sz w:val="32"/>
          <w:szCs w:val="32"/>
          <w:vertAlign w:val="subscript"/>
        </w:rPr>
        <w:t>1</w:t>
      </w:r>
      <w:r>
        <w:rPr>
          <w:rFonts w:ascii="仿宋_GB2312" w:hAnsi="仿宋_GB2312" w:eastAsia="仿宋_GB2312" w:cs="仿宋_GB2312"/>
          <w:sz w:val="32"/>
        </w:rPr>
        <w:t>、酸度、总砷(以As计)、蛋白质、商业无菌、三聚氰胺、非脂乳固体、铅(以Pb计)、脂肪、总汞(以Hg计)</w:t>
      </w:r>
      <w:r>
        <w:rPr>
          <w:rFonts w:hint="eastAsia" w:ascii="仿宋_GB2312" w:hAnsi="仿宋_GB2312" w:eastAsia="仿宋_GB2312" w:cs="仿宋_GB2312"/>
          <w:sz w:val="32"/>
        </w:rPr>
        <w:t>等</w:t>
      </w:r>
      <w:r>
        <w:rPr>
          <w:rFonts w:ascii="仿宋_GB2312" w:hAnsi="仿宋_GB2312" w:eastAsia="仿宋_GB2312" w:cs="仿宋_GB2312"/>
          <w:sz w:val="32"/>
        </w:rPr>
        <w:t>11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3.发酵乳</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铬(以Cr计)、酸度、蛋白质、山梨酸及其钾盐(以山梨酸计)、三聚氰胺、酵母、大肠菌群、金黄色葡萄球菌、沙门氏菌、霉菌、乳酸菌数、黄曲霉毒素M</w:t>
      </w:r>
      <w:r>
        <w:rPr>
          <w:rFonts w:hint="eastAsia" w:ascii="Times New Roman" w:hAnsi="Times New Roman" w:eastAsia="仿宋_GB2312" w:cs="仿宋"/>
          <w:sz w:val="32"/>
          <w:szCs w:val="32"/>
          <w:vertAlign w:val="subscript"/>
        </w:rPr>
        <w:t>1</w:t>
      </w:r>
      <w:r>
        <w:rPr>
          <w:rFonts w:ascii="仿宋_GB2312" w:hAnsi="仿宋_GB2312" w:eastAsia="仿宋_GB2312" w:cs="仿宋_GB2312"/>
          <w:sz w:val="32"/>
        </w:rPr>
        <w:t>、总砷(以As计)、铅(以Pb计)、脂肪、总汞(以Hg计)</w:t>
      </w:r>
      <w:r>
        <w:rPr>
          <w:rFonts w:hint="eastAsia" w:ascii="仿宋_GB2312" w:hAnsi="仿宋_GB2312" w:eastAsia="仿宋_GB2312" w:cs="仿宋_GB2312"/>
          <w:sz w:val="32"/>
        </w:rPr>
        <w:t>等</w:t>
      </w:r>
      <w:r>
        <w:rPr>
          <w:rFonts w:ascii="仿宋_GB2312" w:hAnsi="仿宋_GB2312" w:eastAsia="仿宋_GB2312" w:cs="仿宋_GB2312"/>
          <w:sz w:val="32"/>
        </w:rPr>
        <w:t>16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4.奶片、奶条等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三聚氰胺</w:t>
      </w:r>
      <w:r>
        <w:rPr>
          <w:rFonts w:hint="eastAsia" w:ascii="仿宋_GB2312" w:hAnsi="仿宋_GB2312" w:eastAsia="仿宋_GB2312" w:cs="仿宋_GB2312"/>
          <w:sz w:val="32"/>
        </w:rPr>
        <w:t>等</w:t>
      </w:r>
      <w:r>
        <w:rPr>
          <w:rFonts w:ascii="仿宋_GB2312" w:hAnsi="仿宋_GB2312" w:eastAsia="仿宋_GB2312" w:cs="仿宋_GB2312"/>
          <w:sz w:val="32"/>
        </w:rPr>
        <w:t>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5.巴氏杀菌乳</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大肠菌群、沙门氏菌、三聚氰胺、蛋白质、金黄色葡萄球菌、酸度</w:t>
      </w:r>
      <w:r>
        <w:rPr>
          <w:rFonts w:hint="eastAsia" w:ascii="仿宋_GB2312" w:hAnsi="仿宋_GB2312" w:eastAsia="仿宋_GB2312" w:cs="仿宋_GB2312"/>
          <w:sz w:val="32"/>
        </w:rPr>
        <w:t>等</w:t>
      </w:r>
      <w:r>
        <w:rPr>
          <w:rFonts w:ascii="仿宋_GB2312" w:hAnsi="仿宋_GB2312" w:eastAsia="仿宋_GB2312" w:cs="仿宋_GB2312"/>
          <w:sz w:val="32"/>
        </w:rPr>
        <w:t>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6.调制乳</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铬(以Cr计)、黄曲霉毒素M</w:t>
      </w:r>
      <w:r>
        <w:rPr>
          <w:rFonts w:hint="eastAsia" w:ascii="Times New Roman" w:hAnsi="Times New Roman" w:eastAsia="仿宋_GB2312" w:cs="仿宋"/>
          <w:sz w:val="32"/>
          <w:szCs w:val="32"/>
          <w:vertAlign w:val="subscript"/>
        </w:rPr>
        <w:t>1</w:t>
      </w:r>
      <w:r>
        <w:rPr>
          <w:rFonts w:ascii="仿宋_GB2312" w:hAnsi="仿宋_GB2312" w:eastAsia="仿宋_GB2312" w:cs="仿宋_GB2312"/>
          <w:sz w:val="32"/>
        </w:rPr>
        <w:t>、总砷(以As计)、蛋白质、山梨酸及其钾盐(以山梨酸计)、商业无菌、三聚氰胺、铅(以Pb计)、脂肪、总汞(以Hg计)</w:t>
      </w:r>
      <w:r>
        <w:rPr>
          <w:rFonts w:hint="eastAsia" w:ascii="仿宋_GB2312" w:hAnsi="仿宋_GB2312" w:eastAsia="仿宋_GB2312" w:cs="仿宋_GB2312"/>
          <w:sz w:val="32"/>
        </w:rPr>
        <w:t>等</w:t>
      </w:r>
      <w:r>
        <w:rPr>
          <w:rFonts w:ascii="仿宋_GB2312" w:hAnsi="仿宋_GB2312" w:eastAsia="仿宋_GB2312" w:cs="仿宋_GB2312"/>
          <w:sz w:val="32"/>
        </w:rPr>
        <w:t>10</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7.全脂乳粉、脱脂乳粉、部分脱脂乳粉、调制乳粉</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大肠菌群、三聚氰胺、蛋白质、菌落总数</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十、</w:t>
      </w:r>
      <w:r>
        <w:rPr>
          <w:rFonts w:hint="eastAsia" w:ascii="黑体" w:hAnsi="黑体" w:eastAsia="黑体"/>
          <w:sz w:val="32"/>
          <w:szCs w:val="32"/>
        </w:rPr>
        <w:t>饮料</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抽检依据是卫生部、工业和信息化部、农业部、工商总局、质检总局公告《关于三聚氰胺在食品中的限量值的公告》（2011年第10号）、《食品安全国家标准 食品中真菌毒素限量》（GB 2761）、《食品安全国家标准 食品中污染物限量》（GB 2762）、《食品安全国家标准 饮料》（GB 7101）、《食品安全国家标准 包装饮用水》（GB 19298）、《食品安全国家标准 食品中致病菌限量》（GB 29921）、《食品安全国家标准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1.碳酸饮料(汽水)</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大肠菌群、甜蜜素(以环己基氨基磺酸计)、二氧化碳气容量、山梨酸及其钾盐(以山梨酸计)、苯甲酸及其钠盐(以苯甲酸计)、酵母、霉菌</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2.果、蔬汁饮料</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纳他霉素、山梨酸及其钾盐(以山梨酸计)、胭脂红、甜蜜素(以环己基氨基磺酸计)、酵母、柠檬黄、安赛蜜、大肠菌群、日落黄、脱氢乙酸及其钠盐(以脱氢乙酸计)、金黄色葡萄球菌、菌落总数、苋菜红、沙门氏菌、铅(以Pb计)、展青霉素、亮蓝、苯甲酸及其钠盐(以苯甲酸计)、霉菌</w:t>
      </w:r>
      <w:r>
        <w:rPr>
          <w:rFonts w:hint="eastAsia" w:ascii="仿宋_GB2312" w:hAnsi="仿宋_GB2312" w:eastAsia="仿宋_GB2312" w:cs="仿宋_GB2312"/>
          <w:sz w:val="32"/>
        </w:rPr>
        <w:t>等</w:t>
      </w:r>
      <w:r>
        <w:rPr>
          <w:rFonts w:ascii="仿宋_GB2312" w:hAnsi="仿宋_GB2312" w:eastAsia="仿宋_GB2312" w:cs="仿宋_GB2312"/>
          <w:sz w:val="32"/>
        </w:rPr>
        <w:t>19</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3.固体饮料</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安赛蜜、大肠菌群、糖精钠(以糖精计)、日落黄、蛋白质、金黄色葡萄球菌、山梨酸及其钾盐(以山梨酸计)、胭脂红、菌落总数、苋菜红、沙门氏菌、铅(以Pb计)、亮蓝、苯甲酸及其钠盐(以苯甲酸计)、柠檬黄、霉菌</w:t>
      </w:r>
      <w:r>
        <w:rPr>
          <w:rFonts w:hint="eastAsia" w:ascii="仿宋_GB2312" w:hAnsi="仿宋_GB2312" w:eastAsia="仿宋_GB2312" w:cs="仿宋_GB2312"/>
          <w:sz w:val="32"/>
        </w:rPr>
        <w:t>等</w:t>
      </w:r>
      <w:r>
        <w:rPr>
          <w:rFonts w:ascii="仿宋_GB2312" w:hAnsi="仿宋_GB2312" w:eastAsia="仿宋_GB2312" w:cs="仿宋_GB2312"/>
          <w:sz w:val="32"/>
        </w:rPr>
        <w:t>16</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4.蛋白饮料</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大肠菌群、三聚氰胺、甜蜜素(以环己基氨基磺酸计)、糖精钠(以糖精计)、沙门氏菌、蛋白质、金黄色葡萄球菌</w:t>
      </w:r>
      <w:r>
        <w:rPr>
          <w:rFonts w:hint="eastAsia" w:ascii="仿宋_GB2312" w:hAnsi="仿宋_GB2312" w:eastAsia="仿宋_GB2312" w:cs="仿宋_GB2312"/>
          <w:sz w:val="32"/>
        </w:rPr>
        <w:t>等</w:t>
      </w:r>
      <w:r>
        <w:rPr>
          <w:rFonts w:ascii="仿宋_GB2312" w:hAnsi="仿宋_GB2312" w:eastAsia="仿宋_GB2312" w:cs="仿宋_GB2312"/>
          <w:sz w:val="32"/>
        </w:rPr>
        <w:t>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5.其他饮用水</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余氯(游离氯)、亚硝酸盐(以NO₂⁻计)、耗氧量(以O₂计)、三氯甲烷、铜绿假单胞菌、浑浊度、大肠菌群、溴酸盐</w:t>
      </w:r>
      <w:r>
        <w:rPr>
          <w:rFonts w:hint="eastAsia" w:ascii="仿宋_GB2312" w:hAnsi="仿宋_GB2312" w:eastAsia="仿宋_GB2312" w:cs="仿宋_GB2312"/>
          <w:sz w:val="32"/>
        </w:rPr>
        <w:t>等</w:t>
      </w:r>
      <w:r>
        <w:rPr>
          <w:rFonts w:ascii="仿宋_GB2312" w:hAnsi="仿宋_GB2312" w:eastAsia="仿宋_GB2312" w:cs="仿宋_GB2312"/>
          <w:sz w:val="32"/>
        </w:rPr>
        <w:t>8</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6.其他饮料</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安赛蜜、糖精钠(以糖精计)、日落黄、脱氢乙酸及其钠盐(以脱氢乙酸计)、金黄色葡萄球菌、山梨酸及其钾盐(以山梨酸计)、胭脂红、山梨酸钾、甜蜜素(以环己基氨基磺酸计)、苋菜红、苯甲酸钠、沙门氏菌、亮蓝、苯甲酸及其钠盐(以苯甲酸计)、酵母、柠檬黄、霉菌</w:t>
      </w:r>
      <w:r>
        <w:rPr>
          <w:rFonts w:hint="eastAsia" w:ascii="仿宋_GB2312" w:hAnsi="仿宋_GB2312" w:eastAsia="仿宋_GB2312" w:cs="仿宋_GB2312"/>
          <w:sz w:val="32"/>
        </w:rPr>
        <w:t>等</w:t>
      </w:r>
      <w:r>
        <w:rPr>
          <w:rFonts w:ascii="仿宋_GB2312" w:hAnsi="仿宋_GB2312" w:eastAsia="仿宋_GB2312" w:cs="仿宋_GB2312"/>
          <w:sz w:val="32"/>
        </w:rPr>
        <w:t>17</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7.茶饮料</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茶多酚、甜蜜素(以环己基氨基磺酸计)、商业无菌、咖啡因</w:t>
      </w:r>
      <w:r>
        <w:rPr>
          <w:rFonts w:hint="eastAsia" w:ascii="仿宋_GB2312" w:hAnsi="仿宋_GB2312" w:eastAsia="仿宋_GB2312" w:cs="仿宋_GB2312"/>
          <w:sz w:val="32"/>
        </w:rPr>
        <w:t>等</w:t>
      </w:r>
      <w:r>
        <w:rPr>
          <w:rFonts w:ascii="仿宋_GB2312" w:hAnsi="仿宋_GB2312" w:eastAsia="仿宋_GB2312" w:cs="仿宋_GB2312"/>
          <w:sz w:val="32"/>
        </w:rPr>
        <w:t>4</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wordWrap w:val="0"/>
        <w:adjustRightInd/>
        <w:snapToGrid/>
        <w:spacing w:line="560" w:lineRule="exact"/>
        <w:ind w:right="0" w:firstLine="640" w:firstLineChars="200"/>
        <w:outlineLvl w:val="9"/>
        <w:rPr>
          <w:rFonts w:ascii="黑体" w:hAnsi="黑体" w:eastAsia="黑体"/>
          <w:sz w:val="32"/>
          <w:szCs w:val="32"/>
        </w:rPr>
      </w:pPr>
      <w:r>
        <w:rPr>
          <w:rFonts w:ascii="黑体" w:hAnsi="黑体" w:eastAsia="黑体"/>
          <w:sz w:val="32"/>
          <w:szCs w:val="32"/>
        </w:rPr>
        <w:t>十一、</w:t>
      </w:r>
      <w:r>
        <w:rPr>
          <w:rFonts w:hint="eastAsia" w:ascii="黑体" w:hAnsi="黑体" w:eastAsia="黑体"/>
          <w:sz w:val="32"/>
          <w:szCs w:val="32"/>
        </w:rPr>
        <w:t>糕点</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line="560" w:lineRule="exact"/>
        <w:ind w:right="0" w:firstLine="640" w:firstLineChars="200"/>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糕点、面包》（GB 7099）、《食品安全国家标准 食品中污染物限量》（GB 2762）、《食品安全国家标准 食品中致病菌限量》（GB 29921）、《食品中可能违法添加的非食用物质名单(第二批)》（食品整治办[2009]5号）、《食品安全国家标准 食品添加剂使用标准》（GB 2760）等标准及产品明示标准和指标的要求。</w:t>
      </w:r>
    </w:p>
    <w:p>
      <w:pPr>
        <w:widowControl w:val="0"/>
        <w:wordWrap w:val="0"/>
        <w:adjustRightInd/>
        <w:snapToGrid/>
        <w:spacing w:line="560" w:lineRule="exact"/>
        <w:ind w:right="0" w:firstLine="640" w:firstLineChars="200"/>
        <w:outlineLvl w:val="9"/>
        <w:rPr>
          <w:rFonts w:ascii="楷体" w:hAnsi="楷体" w:eastAsia="楷体" w:cs="楷体"/>
          <w:sz w:val="32"/>
          <w:szCs w:val="32"/>
        </w:rPr>
      </w:pPr>
      <w:r>
        <w:rPr>
          <w:rFonts w:hint="eastAsia" w:ascii="楷体" w:hAnsi="楷体" w:eastAsia="楷体" w:cs="楷体"/>
          <w:sz w:val="32"/>
          <w:szCs w:val="32"/>
        </w:rPr>
        <w:t>（二）检验项目</w:t>
      </w:r>
    </w:p>
    <w:p>
      <w:pPr>
        <w:widowControl w:val="0"/>
        <w:adjustRightInd/>
        <w:snapToGrid/>
        <w:spacing w:line="560" w:lineRule="exact"/>
        <w:ind w:right="0" w:firstLine="640" w:firstLineChars="200"/>
        <w:outlineLvl w:val="9"/>
        <w:rPr>
          <w:rFonts w:ascii="仿宋_GB2312" w:hAnsi="仿宋_GB2312" w:eastAsia="仿宋_GB2312" w:cs="仿宋_GB2312"/>
          <w:sz w:val="32"/>
          <w:szCs w:val="32"/>
        </w:rPr>
      </w:pPr>
      <w:r>
        <w:rPr>
          <w:rFonts w:ascii="仿宋_GB2312" w:hAnsi="仿宋_GB2312" w:eastAsia="仿宋_GB2312" w:cs="仿宋_GB2312"/>
          <w:sz w:val="32"/>
          <w:szCs w:val="32"/>
        </w:rPr>
        <w:t>1.糕点</w:t>
      </w:r>
      <w:r>
        <w:rPr>
          <w:rFonts w:hint="eastAsia" w:ascii="仿宋_GB2312" w:hAnsi="仿宋_GB2312" w:eastAsia="仿宋_GB2312" w:cs="仿宋_GB2312"/>
          <w:sz w:val="32"/>
          <w:szCs w:val="32"/>
        </w:rPr>
        <w:t>抽检项目包括</w:t>
      </w:r>
      <w:r>
        <w:rPr>
          <w:rFonts w:ascii="仿宋_GB2312" w:hAnsi="仿宋_GB2312" w:eastAsia="仿宋_GB2312" w:cs="仿宋_GB2312"/>
          <w:sz w:val="32"/>
        </w:rPr>
        <w:t>山梨酸及其钾盐(以山梨酸计)、铝的残留量(干样品，以Al计)、防腐剂混合使用时各自用量占其最大使用量的比例之和、过氧化值(以脂肪计)、大肠菌群、糖精钠(以糖精计)、富马酸二甲酯、脱氢乙酸及其钠盐(以脱氢乙酸计)、金黄色葡萄球菌、丙酸及其钠盐、钙盐(以丙酸计)、三氯蔗糖、丙二醇、酸价(以脂肪计)、沙门氏菌、霉菌、纳他霉素、甜蜜素(以环己基氨基磺酸计)、安赛蜜、菌落总数、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21</w:t>
      </w:r>
      <w:r>
        <w:rPr>
          <w:rFonts w:hint="eastAsia" w:ascii="仿宋_GB2312" w:hAnsi="仿宋_GB2312" w:eastAsia="仿宋_GB2312" w:cs="仿宋_GB2312"/>
          <w:sz w:val="32"/>
        </w:rPr>
        <w:t>个指标</w:t>
      </w:r>
      <w:r>
        <w:rPr>
          <w:rFonts w:hint="eastAsia" w:ascii="仿宋_GB2312" w:hAnsi="仿宋_GB2312" w:eastAsia="仿宋_GB2312" w:cs="仿宋_GB2312"/>
          <w:sz w:val="32"/>
          <w:szCs w:val="32"/>
        </w:rPr>
        <w:t>。</w:t>
      </w:r>
    </w:p>
    <w:p>
      <w:pPr>
        <w:widowControl w:val="0"/>
        <w:adjustRightInd/>
        <w:snapToGrid/>
        <w:spacing w:line="560" w:lineRule="exact"/>
        <w:ind w:left="220" w:right="0" w:firstLine="420"/>
        <w:outlineLvl w:val="9"/>
      </w:pPr>
    </w:p>
    <w:sectPr>
      <w:headerReference r:id="rId4" w:type="default"/>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formatting="1" w:enforcement="1" w:cryptProviderType="rsaFull" w:cryptAlgorithmClass="hash" w:cryptAlgorithmType="typeAny" w:cryptAlgorithmSid="4" w:cryptSpinCount="0" w:hash="nauSUmw3FCDhOXjGLvq/M+oKkOE=" w:salt="JkZ6Ayi+JpSS+EbCKANPD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46B2"/>
    <w:rsid w:val="000460A7"/>
    <w:rsid w:val="0009444F"/>
    <w:rsid w:val="000B313F"/>
    <w:rsid w:val="00124B73"/>
    <w:rsid w:val="00173E55"/>
    <w:rsid w:val="001B42EE"/>
    <w:rsid w:val="001B68E0"/>
    <w:rsid w:val="001C2621"/>
    <w:rsid w:val="001C71CD"/>
    <w:rsid w:val="00233B17"/>
    <w:rsid w:val="00233B2A"/>
    <w:rsid w:val="00241D97"/>
    <w:rsid w:val="00320A1A"/>
    <w:rsid w:val="00345457"/>
    <w:rsid w:val="003B5DB2"/>
    <w:rsid w:val="003F6596"/>
    <w:rsid w:val="005265B4"/>
    <w:rsid w:val="005F6D4A"/>
    <w:rsid w:val="00672D00"/>
    <w:rsid w:val="006D43B7"/>
    <w:rsid w:val="006E4F29"/>
    <w:rsid w:val="00773DBE"/>
    <w:rsid w:val="007C33F2"/>
    <w:rsid w:val="007D5FB9"/>
    <w:rsid w:val="0083225A"/>
    <w:rsid w:val="00841D5D"/>
    <w:rsid w:val="008F3B98"/>
    <w:rsid w:val="00914800"/>
    <w:rsid w:val="009406F1"/>
    <w:rsid w:val="00973667"/>
    <w:rsid w:val="0099729B"/>
    <w:rsid w:val="009A4C81"/>
    <w:rsid w:val="00A011D1"/>
    <w:rsid w:val="00A2014C"/>
    <w:rsid w:val="00A51664"/>
    <w:rsid w:val="00A8327D"/>
    <w:rsid w:val="00AA301A"/>
    <w:rsid w:val="00AA5FBB"/>
    <w:rsid w:val="00AB4C43"/>
    <w:rsid w:val="00AD2EA2"/>
    <w:rsid w:val="00AD4229"/>
    <w:rsid w:val="00B029CB"/>
    <w:rsid w:val="00B53954"/>
    <w:rsid w:val="00B77C73"/>
    <w:rsid w:val="00BE48BB"/>
    <w:rsid w:val="00C42CE6"/>
    <w:rsid w:val="00C61585"/>
    <w:rsid w:val="00C75504"/>
    <w:rsid w:val="00CA2253"/>
    <w:rsid w:val="00CE08D0"/>
    <w:rsid w:val="00D31650"/>
    <w:rsid w:val="00D45F20"/>
    <w:rsid w:val="00DA6CF6"/>
    <w:rsid w:val="00E21023"/>
    <w:rsid w:val="00E65C9F"/>
    <w:rsid w:val="00EB14DB"/>
    <w:rsid w:val="00F315CD"/>
    <w:rsid w:val="00F74D79"/>
    <w:rsid w:val="00FA4695"/>
    <w:rsid w:val="00FC3A68"/>
    <w:rsid w:val="0E321257"/>
    <w:rsid w:val="113C7F55"/>
    <w:rsid w:val="3D8E5A8D"/>
    <w:rsid w:val="60F83600"/>
    <w:rsid w:val="64A010A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0"/>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等线" w:hAnsi="等线" w:eastAsia="等线" w:cs="黑体"/>
      <w:kern w:val="2"/>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等线" w:hAnsi="等线" w:eastAsia="等线" w:cs="黑体"/>
      <w:kern w:val="2"/>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1525</Words>
  <Characters>8694</Characters>
  <Lines>72</Lines>
  <Paragraphs>20</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2020-07-30T09:05:39Z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