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0D" w:rsidRDefault="00CE16DD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57740D" w:rsidRDefault="00CE16DD">
      <w:pPr>
        <w:ind w:firstLineChars="150" w:firstLine="480"/>
        <w:outlineLvl w:val="1"/>
        <w:rPr>
          <w:rFonts w:ascii="黑体" w:eastAsia="黑体" w:hAnsi="黑体"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黑体" w:eastAsia="黑体" w:hAnsi="黑体" w:hint="eastAsia"/>
          <w:bCs/>
          <w:sz w:val="36"/>
          <w:szCs w:val="36"/>
        </w:rPr>
        <w:t>一、蔬菜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食品中百草枯等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2"/>
        </w:rPr>
        <w:t>种农药最大残留限量》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2763.1-2018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、《豆芽卫生标准》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22556-2008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芹菜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、双甲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酯、敌敌畏、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、氯氰菊酯和高效氯氰菊酯、水胺硫磷、灭多威、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硫线磷、肟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菌酯、辛硫磷、铅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茄子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茄果类蔬菜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抽检项目包括三唑醇、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、氧乐果、氯唑磷、氯氰菊酯和高效氯氰菊酯、水胺硫磷、灭多威、甲拌磷、甲胺磷、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硫线磷、肟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菜薹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芸薹属类蔬菜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、对硫磷、敌敌畏、杀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灭威、灭多威、甲基对硫磷、甲拌磷、甲胺磷、甲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油麦菜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抽检项目包括久效磷、乙酰甲胺磷、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、内吸磷、对硫磷、敌百虫、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、甲基对硫磷、甲基异柳磷、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甲基硫环磷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</w:t>
      </w:r>
      <w:r>
        <w:rPr>
          <w:rFonts w:ascii="仿宋" w:eastAsia="仿宋" w:hAnsi="仿宋" w:cs="仿宋" w:hint="eastAsia"/>
          <w:sz w:val="32"/>
          <w:szCs w:val="32"/>
        </w:rPr>
        <w:t>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、虫酰肼、辛硫磷、铅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韭菜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鳞茎类蔬菜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灵、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、内吸磷、多菌灵、对硫磷、总汞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、氯氰菊酯和高效氯氰菊酯、氯菊酯、水胺硫磷、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、甲基对硫磷、甲基异柳磷、甲拌磷、甲胺磷、甲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威、磷胺、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、辛硫磷、铅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36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大白菜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乙酰甲胺磷、二嗪磷、亚胺硫磷、伏杀硫磷、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醚菌酯、吡虫啉、唑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虫酰胺、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、对硫磷、敌敌畏、敌百虫、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丹、杀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氟胺氰菊酯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、氯氰菊酯和高效氯氰菊酯、氯菊酯、氰戊菊酯和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灭威、溴氰菊酯、灭多威、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灭线磷、炔螨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特、甲基异柳磷、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甲基硫环磷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、甲拌磷、甲氨基阿维菌素苯甲酸盐、甲氰菊酯、甲胺磷、甲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威、百菌清、苯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</w:t>
      </w:r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、虫酰肼、辛硫磷、醚菊酯、铅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、阿维菌素、除虫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结球甘蓝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芸薹属类蔬菜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灵、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虫胺、敌百虫、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吡甲禾灵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吡甲禾灵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、氧乐果、氯唑磷、氯氰菊酯和高效氯氰菊酯、水胺硫磷、灭多威、甲基异柳磷、甲氨基阿维菌素苯甲酸盐、甲胺磷、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硫线磷、肟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普通白菜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抽检项目包括丙溴磷、久效磷、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、氧乐果、氯唑磷、氯氰菊酯和高效氯氰菊酯、水胺硫磷、灭多威、甲拌磷、甲氨基阿维菌素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苯甲酸盐、甲胺磷、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、虫酰肼、铅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</w:t>
      </w:r>
      <w:r>
        <w:rPr>
          <w:rFonts w:ascii="仿宋" w:eastAsia="仿宋" w:hAnsi="仿宋" w:cs="仿宋" w:hint="eastAsia"/>
          <w:sz w:val="32"/>
          <w:szCs w:val="32"/>
        </w:rPr>
        <w:t>番茄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茄果类蔬菜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包括乙霉威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、双甲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氧菌酯、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虫胺、敌敌畏、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、氯氰菊酯和高效氯氰菊酯、水胺硫磷、灭多威、甲氨基阿维菌素苯甲酸盐、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硫线磷、肟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酰菌胺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10. </w:t>
      </w:r>
      <w:r>
        <w:rPr>
          <w:rFonts w:ascii="仿宋" w:eastAsia="仿宋" w:hAnsi="仿宋" w:cs="仿宋" w:hint="eastAsia"/>
          <w:sz w:val="32"/>
          <w:szCs w:val="32"/>
        </w:rPr>
        <w:t>山</w:t>
      </w:r>
      <w:r>
        <w:rPr>
          <w:rFonts w:ascii="仿宋" w:eastAsia="仿宋" w:hAnsi="仿宋" w:cs="仿宋" w:hint="eastAsia"/>
          <w:sz w:val="32"/>
          <w:szCs w:val="32"/>
        </w:rPr>
        <w:t>药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根茎类和薯芋类蔬菜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抽检项目包括久效磷、乐果、乙酰甲胺磷、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、内吸磷、对硫磷、敌百虫、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硫磷、氟氰戊菊酯、氟虫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、甲基对硫磷、甲基异柳磷、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甲基硫环磷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硫环磷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、联苯菊酯、辛硫磷、铅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34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11. </w:t>
      </w:r>
      <w:r>
        <w:rPr>
          <w:rFonts w:ascii="仿宋" w:eastAsia="仿宋" w:hAnsi="仿宋" w:cs="仿宋" w:hint="eastAsia"/>
          <w:sz w:val="32"/>
          <w:szCs w:val="32"/>
        </w:rPr>
        <w:t>花椰菜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芸薹属类蔬菜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、氯唑磷、氯氰菊</w:t>
      </w:r>
      <w:r>
        <w:rPr>
          <w:rFonts w:ascii="仿宋" w:eastAsia="仿宋" w:hAnsi="仿宋" w:cs="仿宋" w:hint="eastAsia"/>
          <w:sz w:val="32"/>
          <w:szCs w:val="32"/>
        </w:rPr>
        <w:t>酯和高效氯氰菊酯、水胺硫磷、甲拌磷、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12. </w:t>
      </w:r>
      <w:r>
        <w:rPr>
          <w:rFonts w:ascii="仿宋" w:eastAsia="仿宋" w:hAnsi="仿宋" w:cs="仿宋" w:hint="eastAsia"/>
          <w:sz w:val="32"/>
          <w:szCs w:val="32"/>
        </w:rPr>
        <w:t>菜豆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豆类蔬菜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霉胺、敌百虫、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酯、灭多威、灭蝇胺、甲拌磷、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13. </w:t>
      </w:r>
      <w:r>
        <w:rPr>
          <w:rFonts w:ascii="仿宋" w:eastAsia="仿宋" w:hAnsi="仿宋" w:cs="仿宋" w:hint="eastAsia"/>
          <w:sz w:val="32"/>
          <w:szCs w:val="32"/>
        </w:rPr>
        <w:t>黄瓜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包括乙霉威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醚菌酯、吡虫啉、呋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虫胺、哒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灵、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杀扑磷、杀线威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</w:t>
      </w:r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、氧乐果、氯唑磷、水胺硫磷、灭多威、甲拌磷、甲氨基阿维菌素苯甲酸盐、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醚甲环唑、醚菌酯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14. </w:t>
      </w:r>
      <w:r>
        <w:rPr>
          <w:rFonts w:ascii="仿宋" w:eastAsia="仿宋" w:hAnsi="仿宋" w:cs="仿宋" w:hint="eastAsia"/>
          <w:sz w:val="32"/>
          <w:szCs w:val="32"/>
        </w:rPr>
        <w:t>辣椒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茄果类蔬菜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抽检项目包括三唑醇、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鲜胺和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咪鲜胺锰盐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鲜胺和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咪鲜胺锰盐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、多菌灵、敌百虫、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、氧乐果、氯唑磷、氯氰菊酯和高效氯氰菊酯、水胺硫磷、灭多威、甲拌磷、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、虫酰肼、铅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根茎类和薯芋类蔬菜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、甲基对硫磷、甲拌磷、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16. </w:t>
      </w:r>
      <w:r>
        <w:rPr>
          <w:rFonts w:ascii="仿宋" w:eastAsia="仿宋" w:hAnsi="仿宋" w:cs="仿宋" w:hint="eastAsia"/>
          <w:sz w:val="32"/>
          <w:szCs w:val="32"/>
        </w:rPr>
        <w:t>马铃薯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根茎类和薯芋类蔬菜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、甲基对硫磷、甲拌磷、甲胺磷、甲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17. </w:t>
      </w:r>
      <w:r>
        <w:rPr>
          <w:rFonts w:ascii="仿宋" w:eastAsia="仿宋" w:hAnsi="仿宋" w:cs="仿宋" w:hint="eastAsia"/>
          <w:sz w:val="32"/>
          <w:szCs w:val="32"/>
        </w:rPr>
        <w:t>豇豆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豆类蔬菜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、内吸磷、敌</w:t>
      </w:r>
      <w:r>
        <w:rPr>
          <w:rFonts w:ascii="仿宋" w:eastAsia="仿宋" w:hAnsi="仿宋" w:cs="仿宋" w:hint="eastAsia"/>
          <w:sz w:val="32"/>
          <w:szCs w:val="32"/>
        </w:rPr>
        <w:t>百虫、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、氧乐果、氯唑磷、氯氰菊酯和高效氯氰菊酯、水胺硫磷、灭多威、灭蝇胺、甲基异柳磷、甲拌磷、甲胺磷、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18. </w:t>
      </w:r>
      <w:r>
        <w:rPr>
          <w:rFonts w:ascii="仿宋" w:eastAsia="仿宋" w:hAnsi="仿宋" w:cs="仿宋" w:hint="eastAsia"/>
          <w:sz w:val="32"/>
          <w:szCs w:val="32"/>
        </w:rPr>
        <w:t>菠菜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叶菜类蔬菜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抽检项目包括久效磷、乐果、二嗪磷、伏杀硫磷、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、敌敌畏、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、氧乐果、氯氰菊酯和高效氯氰菊酯、水胺硫磷、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灭威、灭多威、甲基对硫磷、甲基异柳磷、甲拌磷、甲胺磷、甲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甲霜灵、硫线磷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、磷胺、铅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、阿维菌素、马拉硫磷等</w:t>
      </w:r>
      <w:r>
        <w:rPr>
          <w:rFonts w:ascii="仿宋" w:eastAsia="仿宋" w:hAnsi="仿宋" w:cs="仿宋" w:hint="eastAsia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19. </w:t>
      </w:r>
      <w:r>
        <w:rPr>
          <w:rFonts w:ascii="仿宋" w:eastAsia="仿宋" w:hAnsi="仿宋" w:cs="仿宋" w:hint="eastAsia"/>
          <w:sz w:val="32"/>
          <w:szCs w:val="32"/>
        </w:rPr>
        <w:t>豆芽抽检项目包括亚硫酸盐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SO2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ab/>
      </w:r>
      <w:r>
        <w:rPr>
          <w:rFonts w:ascii="黑体" w:eastAsia="黑体" w:hAnsi="黑体" w:hint="eastAsia"/>
          <w:bCs/>
          <w:sz w:val="36"/>
          <w:szCs w:val="36"/>
        </w:rPr>
        <w:t>二、水果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梨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仁果类水果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灭线磷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、甲基异柳磷、苯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西瓜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瓜果类水果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鲜胺和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咪鲜胺锰盐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油桃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核果类水果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抽检项目包括乐果、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氰戊菊酯、甲胺磷、苯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橙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柑橘类水果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抽检项目包括三唑磷、丙溴磷、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、氧乐果、氯唑磷、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氰戊菊酯、溴氰菊酯、联苯菊酯、苯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、草甘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香蕉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热带和亚热带水果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氰戊菊酯、溴氰菊酯、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菌酯、苯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桃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核果类水果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抽检项目包括乐果、吡唑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醚菌酯、啶虫脒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、氯唑磷、氯氰菊酯和高效氯氰菊酯、氰戊菊酯和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猕猴桃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浆果和其他小型水果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抽检项目包括久效磷、敌百虫、氰戊菊酯和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氰戊菊酯、溴氰菊酯、铅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甜瓜类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瓜果类水果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抽检项目包括乙酰甲胺磷、吡唑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醚菌酯、啶酰菌胺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吡脲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、辛硫</w:t>
      </w:r>
      <w:r>
        <w:rPr>
          <w:rFonts w:ascii="仿宋" w:eastAsia="仿宋" w:hAnsi="仿宋" w:cs="仿宋" w:hint="eastAsia"/>
          <w:sz w:val="32"/>
          <w:szCs w:val="32"/>
        </w:rPr>
        <w:t>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9. </w:t>
      </w:r>
      <w:r>
        <w:rPr>
          <w:rFonts w:ascii="仿宋" w:eastAsia="仿宋" w:hAnsi="仿宋" w:cs="仿宋" w:hint="eastAsia"/>
          <w:sz w:val="32"/>
          <w:szCs w:val="32"/>
        </w:rPr>
        <w:t>草莓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浆果和其他小型水果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抽检项目包括多菌灵、戊菌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S-</w:t>
      </w:r>
      <w:r>
        <w:rPr>
          <w:rFonts w:ascii="仿宋" w:eastAsia="仿宋" w:hAnsi="仿宋" w:cs="仿宋" w:hint="eastAsia"/>
          <w:sz w:val="32"/>
          <w:szCs w:val="32"/>
        </w:rPr>
        <w:t>氰戊菊酯、溴氰菊酯、烯酰吗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、联苯菊酯、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、草甘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10. </w:t>
      </w:r>
      <w:r>
        <w:rPr>
          <w:rFonts w:ascii="仿宋" w:eastAsia="仿宋" w:hAnsi="仿宋" w:cs="仿宋" w:hint="eastAsia"/>
          <w:sz w:val="32"/>
          <w:szCs w:val="32"/>
        </w:rPr>
        <w:t>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柑橘类水果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抽检项目包括三唑磷、丙溴磷、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、多菌灵、戊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、氧乐果、氯氰菊酯和高效氯氰菊酯、氰戊菊酯和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氰戊菊酯、溴氰菊酯、联苯菊酯、苯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抑霉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辛硫磷、四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噻嗪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、狄氏剂等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11. </w:t>
      </w:r>
      <w:r>
        <w:rPr>
          <w:rFonts w:ascii="仿宋" w:eastAsia="仿宋" w:hAnsi="仿宋" w:cs="仿宋" w:hint="eastAsia"/>
          <w:sz w:val="32"/>
          <w:szCs w:val="32"/>
        </w:rPr>
        <w:t>苹果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仁果类水果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抽检项目包括丙溴磷、丙环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、吡唑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醇、敌敌畏、毒死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、氟氯氰菊酯和高效氟氯氰菊酯、氟虫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、氯氰菊酯和高效氯氰菊酯、甲基异柳磷、苯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、阿维菌素等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12. </w:t>
      </w:r>
      <w:r>
        <w:rPr>
          <w:rFonts w:ascii="仿宋" w:eastAsia="仿宋" w:hAnsi="仿宋" w:cs="仿宋" w:hint="eastAsia"/>
          <w:sz w:val="32"/>
          <w:szCs w:val="32"/>
        </w:rPr>
        <w:t>葡萄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浆果和其他小型水果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氰戊菊酯、溴氰菊酯、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甲霜灵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、百菌清、苯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13. </w:t>
      </w:r>
      <w:r>
        <w:rPr>
          <w:rFonts w:ascii="仿宋" w:eastAsia="仿宋" w:hAnsi="仿宋" w:cs="仿宋" w:hint="eastAsia"/>
          <w:sz w:val="32"/>
          <w:szCs w:val="32"/>
        </w:rPr>
        <w:t>龙眼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热带和亚热带水果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抽检项目包括乙酰甲胺磷、敌百虫</w:t>
      </w:r>
      <w:r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氰戊菊酯、辛硫磷、铅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三、豆制品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豆制品》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2712-2014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、《腐竹》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Q/HNDY </w:t>
      </w:r>
      <w:r>
        <w:rPr>
          <w:rFonts w:ascii="仿宋" w:eastAsia="仿宋" w:hAnsi="仿宋" w:cs="仿宋" w:hint="eastAsia"/>
          <w:sz w:val="32"/>
          <w:szCs w:val="32"/>
        </w:rPr>
        <w:t>0001S-2018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、《腐竹豆油皮》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Q/NSL 0001S-2018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、《腐竹、豆油皮及其制品》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Q/NLD 0001S-2018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、《非发酵豆制品》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Q/BJY 0001S-2016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腐乳、豆豉、纳豆等抽检项目包括大肠菌群、山梨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豆干、豆腐、豆皮等抽检项目包括三氯蔗糖、</w:t>
      </w:r>
      <w:r>
        <w:rPr>
          <w:rFonts w:ascii="仿宋" w:eastAsia="仿宋" w:hAnsi="仿宋" w:cs="仿宋" w:hint="eastAsia"/>
          <w:sz w:val="32"/>
          <w:szCs w:val="32"/>
        </w:rPr>
        <w:t>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钠盐、钙盐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丙酸计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腐竹、油皮抽检项目包括二氧化硫残留量、大肠菌群、山梨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四、酱腌菜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</w:t>
      </w:r>
      <w:r>
        <w:rPr>
          <w:rFonts w:ascii="仿宋" w:eastAsia="仿宋" w:hAnsi="仿宋" w:cs="仿宋" w:hint="eastAsia"/>
          <w:sz w:val="32"/>
          <w:szCs w:val="32"/>
        </w:rPr>
        <w:t>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酱腌菜》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2714-2015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、《调味盐渍菜》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Q/HTB 0002S-2017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、《酱腌菜》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Q/YYS 0002 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、《风味榨菜》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Q/FZS 0002 S-2016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、《风味盐渍菜》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Q/GLS 0004S-2018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腌菜抽检项目包括二氧化硫残留量、亚硝酸盐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NaNO2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五、坚果</w:t>
      </w:r>
      <w:proofErr w:type="gramStart"/>
      <w:r>
        <w:rPr>
          <w:rFonts w:ascii="黑体" w:eastAsia="黑体" w:hAnsi="黑体" w:hint="eastAsia"/>
          <w:bCs/>
          <w:sz w:val="36"/>
          <w:szCs w:val="36"/>
        </w:rPr>
        <w:t>与籽类食品</w:t>
      </w:r>
      <w:proofErr w:type="gramEnd"/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坚果与籽类食品》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19300-2014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t>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食品中百草枯等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2"/>
        </w:rPr>
        <w:t>种农药最大残留限量》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2763.1-2018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生干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籽类抽检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项目包括二氧化硫残留量、大肠菌群、粉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醇、过氧化值、酸价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生干坚果抽检项目包括二氧化硫残留量、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酯、大肠菌群、过氧化值、酸价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开心果、杏仁、松仁、瓜子抽检项目包括二氧化硫残留量、大肠菌群、甜蜜素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其他炒货食品及坚果制品抽检项目包括二氧化硫残留量、大肠菌群、甜蜜素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六、谷物粉类制品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油炸面制品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米粉制品抽检项目包括二氧化硫残留量、山梨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生湿面制品抽检项目包括山梨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发酵面制品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outlineLvl w:val="1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七、小麦粉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、卫生部公告</w:t>
      </w:r>
      <w:r>
        <w:rPr>
          <w:rFonts w:ascii="仿宋" w:eastAsia="仿宋" w:hAnsi="仿宋" w:cs="仿宋" w:hint="eastAsia"/>
          <w:sz w:val="32"/>
          <w:szCs w:val="32"/>
        </w:rPr>
        <w:t>[2011]4</w:t>
      </w:r>
      <w:r>
        <w:rPr>
          <w:rFonts w:ascii="仿宋" w:eastAsia="仿宋" w:hAnsi="仿宋" w:cs="仿宋" w:hint="eastAsia"/>
          <w:sz w:val="32"/>
          <w:szCs w:val="32"/>
        </w:rPr>
        <w:t>号、《食品安全国家标准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通用小麦粉、专用小麦粉抽检项目包括二氧化钛、滑</w:t>
      </w:r>
      <w:r>
        <w:rPr>
          <w:rFonts w:ascii="仿宋" w:eastAsia="仿宋" w:hAnsi="仿宋" w:cs="仿宋" w:hint="eastAsia"/>
          <w:sz w:val="32"/>
          <w:szCs w:val="32"/>
        </w:rPr>
        <w:t>石粉、玉米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霉烯酮、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烯醇、苯并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曲霉毒素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、过氧化苯甲酰、铅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八、大米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大米抽检项目包括总汞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outlineLvl w:val="1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九、蜜饯果脯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蜜饯》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14884-2016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、《山楂制品》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Q/QXL 0001S-2017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蜜饯类、凉果类、果脯类、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话化类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、果糕类抽检项目包括二氧化硫残留量、亮蓝、大肠菌群、展青霉素、山梨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、日落黄、柠檬黄、沙门氏菌、甜蜜素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、胭脂红、脱氢乙酸及其钠盐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、苋菜红、苯甲酸及其钠盐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、菌落总数、金黄色葡萄球菌、铅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、霉菌等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十、食用菌及其制品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</w:t>
      </w:r>
      <w:r>
        <w:rPr>
          <w:rFonts w:ascii="仿宋" w:eastAsia="仿宋" w:hAnsi="仿宋" w:cs="仿宋" w:hint="eastAsia"/>
          <w:sz w:val="32"/>
          <w:szCs w:val="32"/>
        </w:rPr>
        <w:t>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、整顿办函</w:t>
      </w:r>
      <w:r>
        <w:rPr>
          <w:rFonts w:ascii="仿宋" w:eastAsia="仿宋" w:hAnsi="仿宋" w:cs="仿宋" w:hint="eastAsia"/>
          <w:sz w:val="32"/>
          <w:szCs w:val="32"/>
        </w:rPr>
        <w:t>[</w:t>
      </w:r>
      <w:r>
        <w:rPr>
          <w:rFonts w:ascii="仿宋" w:eastAsia="仿宋" w:hAnsi="仿宋" w:cs="仿宋" w:hint="eastAsia"/>
          <w:sz w:val="32"/>
          <w:szCs w:val="32"/>
        </w:rPr>
        <w:t>2010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号等标准及产品明示标准和指标的要求。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鲜食用菌抽检项目包括乐果、二氧化硫残留量、总汞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、氟氯氰菊酯和高效氟氯氰菊酯、氟氰戊菊酯、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、氯氰菊酯和高效氯氰菊酯、氰戊菊酯和</w:t>
      </w:r>
      <w:r>
        <w:rPr>
          <w:rFonts w:ascii="仿宋" w:eastAsia="仿宋" w:hAnsi="仿宋" w:cs="仿宋" w:hint="eastAsia"/>
          <w:sz w:val="32"/>
          <w:szCs w:val="32"/>
        </w:rPr>
        <w:t>S-</w:t>
      </w:r>
      <w:r>
        <w:rPr>
          <w:rFonts w:ascii="仿宋" w:eastAsia="仿宋" w:hAnsi="仿宋" w:cs="仿宋" w:hint="eastAsia"/>
          <w:sz w:val="32"/>
          <w:szCs w:val="32"/>
        </w:rPr>
        <w:t>氰戊菊酯、溴氰菊酯、百菌清、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、荧光物质、铅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、马拉硫磷等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干制食用菌抽检项目包括二氧化硫残留量、总汞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腌渍食用菌抽检项目包括二氧化硫残留量、山梨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outlineLvl w:val="1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十一、速冻食品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速冻面米制品》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t>19295-2011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水饺、元宵、馄饨等生制品抽检项目包括糖精钠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速冻蔬菜制品抽检项目包括二氧化硫残留量、山梨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十二、其他粮食加工品</w:t>
      </w:r>
      <w:r>
        <w:rPr>
          <w:rFonts w:ascii="黑体" w:eastAsia="黑体" w:hAnsi="黑体" w:hint="eastAsia"/>
          <w:bCs/>
          <w:sz w:val="36"/>
          <w:szCs w:val="36"/>
        </w:rPr>
        <w:t>(</w:t>
      </w:r>
      <w:r>
        <w:rPr>
          <w:rFonts w:ascii="黑体" w:eastAsia="黑体" w:hAnsi="黑体" w:hint="eastAsia"/>
          <w:bCs/>
          <w:sz w:val="36"/>
          <w:szCs w:val="36"/>
        </w:rPr>
        <w:t>不含谷物粉类制品</w:t>
      </w:r>
      <w:r>
        <w:rPr>
          <w:rFonts w:ascii="黑体" w:eastAsia="黑体" w:hAnsi="黑体" w:hint="eastAsia"/>
          <w:bCs/>
          <w:sz w:val="36"/>
          <w:szCs w:val="36"/>
        </w:rPr>
        <w:t>)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</w:t>
      </w:r>
      <w:r>
        <w:rPr>
          <w:rFonts w:ascii="仿宋" w:eastAsia="仿宋" w:hAnsi="仿宋" w:cs="仿宋" w:hint="eastAsia"/>
          <w:sz w:val="32"/>
          <w:szCs w:val="32"/>
        </w:rPr>
        <w:t>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玉米粉、玉米片、玉米渣抽检项目包括总砷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、玉米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霉烯酮、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脱氧雪腐镰刀菌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烯醇、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曲霉毒素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其他谷物碾磨加工品抽检项目包括总砷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曲霉毒素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米粉抽检项目包括二氧化硫残留量、铅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lastRenderedPageBreak/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谷物加工品抽检项目包括铅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₁等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十三、水果制品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、《果酱》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GB/T 22474-2008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、《酥脆红枣》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Q/CZZLY 0002S-2017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备案号：</w:t>
      </w:r>
      <w:r>
        <w:rPr>
          <w:rFonts w:ascii="仿宋" w:eastAsia="仿宋" w:hAnsi="仿宋" w:cs="仿宋" w:hint="eastAsia"/>
          <w:sz w:val="32"/>
          <w:szCs w:val="32"/>
        </w:rPr>
        <w:t>130326S-2017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果冻》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19299-2015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水果干制品抽检项目包括二氧化硫残留量、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、防腐剂混合使用时各自用量占其最大使用量的比例之和、霉菌等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果酱抽检项目包括商业无菌、大肠菌群、沙门氏菌、甜蜜素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、金黄色葡萄球菌、霉菌等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果冻抽检项目包括大肠菌群、山梨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、菌落总数、酵母、铅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、霉菌等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十四、挂面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挂面、手工面抽检项目包括铅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十五、蔬菜干制品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自然干制品、热风干燥蔬菜、冷冻干燥蔬菜、蔬菜脆片、蔬菜粉及制品抽检项目包括二氧化硫残留量、山梨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、阿斯巴甜等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150" w:firstLine="5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ab/>
      </w:r>
      <w:r>
        <w:rPr>
          <w:rFonts w:ascii="黑体" w:eastAsia="黑体" w:hAnsi="黑体" w:hint="eastAsia"/>
          <w:bCs/>
          <w:sz w:val="36"/>
          <w:szCs w:val="36"/>
        </w:rPr>
        <w:t>十</w:t>
      </w:r>
      <w:r>
        <w:rPr>
          <w:rFonts w:ascii="黑体" w:eastAsia="黑体" w:hAnsi="黑体" w:hint="eastAsia"/>
          <w:bCs/>
          <w:sz w:val="36"/>
          <w:szCs w:val="36"/>
        </w:rPr>
        <w:t>六、豆类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（一）抽检依据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GB 2763-2016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57740D" w:rsidRDefault="00CE16DD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（二）检验项目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黄豆、绿豆、红豆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赤豆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、蚕豆、小扁豆、豌豆等抽检项目包括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丙炔氟草胺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、氟磺胺草醚、氯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嘧磺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隆、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烯草酮、赭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曲霉毒素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十七、糕点及面包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判定依据</w:t>
      </w:r>
    </w:p>
    <w:p w:rsidR="0057740D" w:rsidRDefault="00CE16DD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判定依据是《食品安全国家标准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(GB 2760-2014)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速冻面米制品》</w:t>
      </w:r>
      <w:r>
        <w:rPr>
          <w:rFonts w:ascii="仿宋" w:eastAsia="仿宋" w:hAnsi="仿宋" w:cs="仿宋" w:hint="eastAsia"/>
          <w:color w:val="000000"/>
          <w:sz w:val="32"/>
        </w:rPr>
        <w:t>(GB 19295-2011)</w:t>
      </w:r>
      <w:r>
        <w:rPr>
          <w:rFonts w:ascii="仿宋" w:eastAsia="仿宋" w:hAnsi="仿宋" w:cs="仿宋" w:hint="eastAsia"/>
          <w:color w:val="000000"/>
          <w:sz w:val="32"/>
        </w:rPr>
        <w:t>、《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食品中致病菌限量</w:t>
      </w:r>
      <w:r>
        <w:rPr>
          <w:rFonts w:ascii="仿宋" w:eastAsia="仿宋" w:hAnsi="仿宋" w:cs="仿宋" w:hint="eastAsia"/>
          <w:color w:val="000000"/>
          <w:sz w:val="32"/>
        </w:rPr>
        <w:t>》</w:t>
      </w:r>
      <w:r>
        <w:rPr>
          <w:rFonts w:ascii="仿宋" w:eastAsia="仿宋" w:hAnsi="仿宋" w:cs="仿宋" w:hint="eastAsia"/>
          <w:color w:val="000000"/>
          <w:sz w:val="32"/>
        </w:rPr>
        <w:t>(GB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29921-2013)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eastAsia="仿宋"/>
          <w:sz w:val="32"/>
          <w:szCs w:val="32"/>
        </w:rPr>
        <w:t>《粽子》（</w:t>
      </w:r>
      <w:r>
        <w:rPr>
          <w:rFonts w:eastAsia="仿宋"/>
          <w:sz w:val="32"/>
          <w:szCs w:val="32"/>
        </w:rPr>
        <w:t>SB/T 10377-2004</w:t>
      </w:r>
      <w:r>
        <w:rPr>
          <w:rFonts w:eastAsia="仿宋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57740D" w:rsidRDefault="00CE16DD" w:rsidP="00CE16DD">
      <w:pPr>
        <w:ind w:firstLineChars="200" w:firstLine="64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2"/>
        </w:rPr>
        <w:lastRenderedPageBreak/>
        <w:t>糕点</w:t>
      </w:r>
      <w:r>
        <w:rPr>
          <w:rFonts w:ascii="仿宋" w:eastAsia="仿宋" w:hAnsi="仿宋" w:cs="仿宋" w:hint="eastAsia"/>
          <w:color w:val="000000"/>
          <w:sz w:val="32"/>
        </w:rPr>
        <w:t>检测项目包括苯甲酸及其钠盐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以苯甲酸计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、山梨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酸及其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钾盐（以山梨酸计）、糖精钠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以糖精计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、甜蜜素（以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计）、大肠菌群、霉菌、金黄色葡萄球菌、安赛蜜、沙门氏菌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商业无菌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十八、薯</w:t>
      </w:r>
      <w:r>
        <w:rPr>
          <w:rFonts w:ascii="黑体" w:eastAsia="黑体" w:hAnsi="黑体" w:hint="eastAsia"/>
          <w:bCs/>
          <w:sz w:val="36"/>
          <w:szCs w:val="36"/>
        </w:rPr>
        <w:t>类和膨化食品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57740D" w:rsidRDefault="00CE16DD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膨化食品》</w:t>
      </w:r>
      <w:r>
        <w:rPr>
          <w:rFonts w:ascii="仿宋" w:eastAsia="仿宋" w:hAnsi="仿宋" w:cs="仿宋" w:hint="eastAsia"/>
          <w:color w:val="000000"/>
          <w:sz w:val="32"/>
        </w:rPr>
        <w:t xml:space="preserve">(GB 17401-2014) 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(GB 2760-2014)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食品中真菌毒素限量》</w:t>
      </w:r>
      <w:r>
        <w:rPr>
          <w:rFonts w:ascii="仿宋" w:eastAsia="仿宋" w:hAnsi="仿宋" w:cs="仿宋" w:hint="eastAsia"/>
          <w:color w:val="000000"/>
          <w:sz w:val="32"/>
        </w:rPr>
        <w:t>(GB 2761-2017)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(GB 2762-2017)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食品中致病菌限量》</w:t>
      </w:r>
      <w:r>
        <w:rPr>
          <w:rFonts w:ascii="仿宋" w:eastAsia="仿宋" w:hAnsi="仿宋" w:cs="仿宋" w:hint="eastAsia"/>
          <w:color w:val="000000"/>
          <w:sz w:val="32"/>
        </w:rPr>
        <w:t>(GB 29921-2013)</w:t>
      </w:r>
      <w:r>
        <w:rPr>
          <w:rFonts w:ascii="仿宋" w:eastAsia="仿宋" w:hAnsi="仿宋" w:cs="仿宋" w:hint="eastAsia"/>
          <w:color w:val="000000"/>
          <w:sz w:val="32"/>
        </w:rPr>
        <w:t>等标准以及产品明示标</w:t>
      </w:r>
      <w:r>
        <w:rPr>
          <w:rFonts w:ascii="仿宋" w:eastAsia="仿宋" w:hAnsi="仿宋" w:cs="仿宋" w:hint="eastAsia"/>
          <w:sz w:val="32"/>
        </w:rPr>
        <w:t>准和指标的要求。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57740D" w:rsidRDefault="00CE16DD" w:rsidP="00CE16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含油型膨化食品和非含油型膨化食品</w:t>
      </w:r>
      <w:r>
        <w:rPr>
          <w:rFonts w:ascii="仿宋" w:eastAsia="仿宋" w:hAnsi="仿宋" w:cs="仿宋" w:hint="eastAsia"/>
          <w:sz w:val="32"/>
          <w:szCs w:val="32"/>
        </w:rPr>
        <w:t>抽检项目包括水分、酸价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)(KOH)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、大肠菌群、沙门氏菌、金黄色葡萄球菌等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CE16DD">
      <w:pPr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十九、</w:t>
      </w:r>
      <w:r>
        <w:rPr>
          <w:rFonts w:ascii="黑体" w:eastAsia="黑体" w:hAnsi="黑体" w:hint="eastAsia"/>
          <w:bCs/>
          <w:sz w:val="36"/>
          <w:szCs w:val="36"/>
        </w:rPr>
        <w:t>发酵乳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57740D" w:rsidRDefault="00CE16DD" w:rsidP="00CE16DD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发酵乳》</w:t>
      </w:r>
      <w:r>
        <w:rPr>
          <w:rFonts w:ascii="仿宋" w:eastAsia="仿宋" w:hAnsi="仿宋" w:cs="仿宋" w:hint="eastAsia"/>
          <w:color w:val="000000"/>
          <w:sz w:val="32"/>
        </w:rPr>
        <w:t>(GB 19302-</w:t>
      </w:r>
      <w:r>
        <w:rPr>
          <w:rFonts w:ascii="仿宋" w:eastAsia="仿宋" w:hAnsi="仿宋" w:cs="仿宋" w:hint="eastAsia"/>
          <w:color w:val="000000"/>
          <w:sz w:val="32"/>
        </w:rPr>
        <w:lastRenderedPageBreak/>
        <w:t>2010)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(GB 2762-2017)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(GB 2760-2014)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食品中真菌毒素限量》（</w:t>
      </w:r>
      <w:r>
        <w:rPr>
          <w:rFonts w:ascii="仿宋" w:eastAsia="仿宋" w:hAnsi="仿宋" w:cs="仿宋" w:hint="eastAsia"/>
          <w:color w:val="000000"/>
          <w:sz w:val="32"/>
        </w:rPr>
        <w:t>G</w:t>
      </w:r>
      <w:r>
        <w:rPr>
          <w:rFonts w:ascii="仿宋" w:eastAsia="仿宋" w:hAnsi="仿宋" w:cs="仿宋" w:hint="eastAsia"/>
          <w:color w:val="000000"/>
          <w:sz w:val="32"/>
        </w:rPr>
        <w:t>B 2761-2017</w:t>
      </w:r>
      <w:r>
        <w:rPr>
          <w:rFonts w:ascii="仿宋" w:eastAsia="仿宋" w:hAnsi="仿宋" w:cs="仿宋" w:hint="eastAsia"/>
          <w:color w:val="000000"/>
          <w:sz w:val="32"/>
        </w:rPr>
        <w:t>）、《卫生部、工业和信息化部、农业部、工商总局、质检总局公告》（</w:t>
      </w:r>
      <w:r>
        <w:rPr>
          <w:rFonts w:ascii="仿宋" w:eastAsia="仿宋" w:hAnsi="仿宋" w:cs="仿宋" w:hint="eastAsia"/>
          <w:color w:val="000000"/>
          <w:sz w:val="32"/>
        </w:rPr>
        <w:t>2011</w:t>
      </w:r>
      <w:r>
        <w:rPr>
          <w:rFonts w:ascii="仿宋" w:eastAsia="仿宋" w:hAnsi="仿宋" w:cs="仿宋" w:hint="eastAsia"/>
          <w:color w:val="000000"/>
          <w:sz w:val="32"/>
        </w:rPr>
        <w:t>年第</w:t>
      </w:r>
      <w:r>
        <w:rPr>
          <w:rFonts w:ascii="仿宋" w:eastAsia="仿宋" w:hAnsi="仿宋" w:cs="仿宋" w:hint="eastAsia"/>
          <w:color w:val="000000"/>
          <w:sz w:val="32"/>
        </w:rPr>
        <w:t>10</w:t>
      </w:r>
      <w:r>
        <w:rPr>
          <w:rFonts w:ascii="仿宋" w:eastAsia="仿宋" w:hAnsi="仿宋" w:cs="仿宋" w:hint="eastAsia"/>
          <w:color w:val="000000"/>
          <w:sz w:val="32"/>
        </w:rPr>
        <w:t>号）</w:t>
      </w:r>
      <w:r>
        <w:rPr>
          <w:rFonts w:eastAsia="仿宋_GB2312" w:hint="eastAsia"/>
          <w:color w:val="000000"/>
          <w:sz w:val="32"/>
        </w:rPr>
        <w:t>等标准</w:t>
      </w:r>
      <w:r>
        <w:rPr>
          <w:rFonts w:ascii="仿宋" w:eastAsia="仿宋" w:hAnsi="仿宋" w:cs="仿宋" w:hint="eastAsia"/>
          <w:sz w:val="32"/>
        </w:rPr>
        <w:t>的要求。</w:t>
      </w:r>
    </w:p>
    <w:p w:rsidR="0057740D" w:rsidRDefault="00CE16DD" w:rsidP="00CE16DD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57740D" w:rsidRDefault="00CE16DD" w:rsidP="00CE16DD">
      <w:pPr>
        <w:ind w:firstLineChars="200" w:firstLine="640"/>
        <w:jc w:val="left"/>
        <w:rPr>
          <w:rFonts w:eastAsia="仿宋_GB2312"/>
          <w:color w:val="000000"/>
          <w:sz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</w:rPr>
        <w:t>发酵乳</w:t>
      </w:r>
      <w:r>
        <w:rPr>
          <w:rFonts w:ascii="仿宋" w:eastAsia="仿宋" w:hAnsi="仿宋" w:cs="仿宋" w:hint="eastAsia"/>
          <w:sz w:val="32"/>
          <w:szCs w:val="32"/>
        </w:rPr>
        <w:t>抽检项目包括酸度、铅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、山梨酸及其钾盐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以山梨酸计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</w:rPr>
        <w:t>₁、三聚氰胺、酵母、霉菌、大肠菌群等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57740D" w:rsidRDefault="0057740D">
      <w:pPr>
        <w:ind w:firstLine="10"/>
        <w:jc w:val="left"/>
        <w:rPr>
          <w:rFonts w:ascii="Verdana"/>
          <w:sz w:val="32"/>
        </w:rPr>
      </w:pPr>
    </w:p>
    <w:sectPr w:rsidR="0057740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57740D"/>
    <w:rsid w:val="0057740D"/>
    <w:rsid w:val="00CE16DD"/>
    <w:rsid w:val="05E70F00"/>
    <w:rsid w:val="09225BAF"/>
    <w:rsid w:val="36103D28"/>
    <w:rsid w:val="3A714C27"/>
    <w:rsid w:val="54793D9B"/>
    <w:rsid w:val="68B91A22"/>
    <w:rsid w:val="6EA5192A"/>
    <w:rsid w:val="703F438C"/>
    <w:rsid w:val="768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3</cp:revision>
  <dcterms:created xsi:type="dcterms:W3CDTF">2019-06-18T02:37:00Z</dcterms:created>
  <dcterms:modified xsi:type="dcterms:W3CDTF">2019-06-20T09:38:00Z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