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本次检验项目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粮食加工品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大米检验项目包括总汞（以Hg计）、无机砷（以As计）、铅（以Pb计）、铬（以Cr计）、镉（以Cd计）、黄曲霉毒素B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2.通用小麦粉、专用小麦粉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检验项目包括铅（以Pb计）、镉（以Cd计）、玉米赤霉烯酮、脱氧雪腐镰刀菌烯醇、赭曲霉毒素A、黄曲霉毒素B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、苯并[a]芘、过氧化苯甲酰、滑石粉、二氧化钛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3.玉米粉、玉米片、玉米渣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检验项目包括铅（以Pb计）、镉（以Cd计）、玉米赤霉烯酮、脱氧雪腐镰刀菌烯醇、赭曲霉毒素A、黄曲霉毒素B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、苯并[a]芘、过氧化苯甲酰、滑石粉、二氧化钛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二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、食用油、油脂及其制品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42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1.花生油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酸值/酸价、过氧化值、总砷（以As计）、铅（以Pb计）、黄曲霉毒素B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vertAlign w:val="subscript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 xml:space="preserve">、苯并[a]芘、溶剂残留量、丁基羟基茴香醚（BHA）、二丁基羟基甲苯（BHT）、特丁基对苯二酚（TBHQ）。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default" w:ascii="宋体" w:hAnsi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2.大豆油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检验项目包括酸值/酸价、过氧化值、总砷（以As计）、铅（以Pb计）、苯并[a]芘、溶剂残留量、丁基羟基茴香醚 （BHA）、二丁基羟基甲苯（BHT）、特丁基对苯二酚（TBHQ）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三、饮料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1.饮用天然矿泉水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包括界限指标、镍、锑、溴酸盐、硝酸盐(以NO</w:t>
      </w:r>
      <w:r>
        <w:rPr>
          <w:rFonts w:hint="eastAsia" w:ascii="宋体" w:hAnsi="宋体" w:cs="宋体"/>
          <w:color w:val="000000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-计)、亚硝酸盐(以NO</w:t>
      </w:r>
      <w:r>
        <w:rPr>
          <w:rFonts w:hint="eastAsia" w:ascii="宋体" w:hAnsi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-计)、大肠菌群、粪链球菌、产气荚膜梭菌、铜绿假单胞菌。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2.饮用纯净水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</w:t>
      </w:r>
      <w:r>
        <w:rPr>
          <w:rFonts w:hint="default" w:ascii="宋体" w:hAnsi="宋体" w:cs="宋体"/>
          <w:color w:val="000000"/>
          <w:sz w:val="32"/>
          <w:szCs w:val="32"/>
          <w:lang w:val="en-US" w:eastAsia="zh-CN"/>
        </w:rPr>
        <w:t>耗氧量(以O</w:t>
      </w:r>
      <w:r>
        <w:rPr>
          <w:rFonts w:hint="default" w:ascii="宋体" w:hAnsi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宋体" w:hAnsi="宋体" w:cs="宋体"/>
          <w:color w:val="000000"/>
          <w:sz w:val="32"/>
          <w:szCs w:val="32"/>
          <w:lang w:val="en-US" w:eastAsia="zh-CN"/>
        </w:rPr>
        <w:t>计)、亚硝酸盐(以NO</w:t>
      </w:r>
      <w:r>
        <w:rPr>
          <w:rFonts w:hint="default" w:ascii="宋体" w:hAnsi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宋体" w:hAnsi="宋体" w:cs="宋体"/>
          <w:color w:val="000000"/>
          <w:sz w:val="32"/>
          <w:szCs w:val="32"/>
          <w:lang w:val="en-US" w:eastAsia="zh-CN"/>
        </w:rPr>
        <w:t>-计)、余氯(游离氯)、三氯甲烷、溴酸盐、大肠菌群、铜绿假单胞菌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3.其他饮用水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</w:t>
      </w:r>
      <w:r>
        <w:rPr>
          <w:rFonts w:hint="default" w:ascii="宋体" w:hAnsi="宋体" w:cs="宋体"/>
          <w:color w:val="000000"/>
          <w:sz w:val="32"/>
          <w:szCs w:val="32"/>
          <w:lang w:val="en-US" w:eastAsia="zh-CN"/>
        </w:rPr>
        <w:t>浑浊度、耗氧量(以O</w:t>
      </w:r>
      <w:r>
        <w:rPr>
          <w:rFonts w:hint="default" w:ascii="宋体" w:hAnsi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宋体" w:hAnsi="宋体" w:cs="宋体"/>
          <w:color w:val="000000"/>
          <w:sz w:val="32"/>
          <w:szCs w:val="32"/>
          <w:lang w:val="en-US" w:eastAsia="zh-CN"/>
        </w:rPr>
        <w:t>计)、亚硝酸盐(以NO</w:t>
      </w:r>
      <w:r>
        <w:rPr>
          <w:rFonts w:hint="default" w:ascii="宋体" w:hAnsi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宋体" w:hAnsi="宋体" w:cs="宋体"/>
          <w:color w:val="000000"/>
          <w:sz w:val="32"/>
          <w:szCs w:val="32"/>
          <w:lang w:val="en-US" w:eastAsia="zh-CN"/>
        </w:rPr>
        <w:t>-计)、余氯(游离氯)、三氯甲烷、溴酸盐、挥发性酚(以苯酚计)、大肠菌群、铜绿假单胞菌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4.果、蔬汁饮料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</w:t>
      </w:r>
      <w:r>
        <w:rPr>
          <w:rFonts w:hint="default" w:ascii="宋体" w:hAnsi="宋体" w:cs="宋体"/>
          <w:color w:val="000000"/>
          <w:sz w:val="32"/>
          <w:szCs w:val="32"/>
          <w:lang w:val="en-US" w:eastAsia="zh-CN"/>
        </w:rPr>
        <w:t>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 四、罐头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检验项目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蔬菜类罐头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二氧化硫残留量、脱氢乙酸及其钠盐（以脱氢乙酸计）、苯甲酸及其钠盐（以苯甲酸计）、山梨酸及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其钾盐（以山梨酸计）、糖精钠（以糖精计）、阿斯巴甜、乙二胺四乙酸二钠、霉菌计数、商业无菌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五、速冻食品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rightChars="0" w:firstLine="64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检验项目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水饺、元宵、馄饨等生制品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过氧化值（以脂肪计）、糖精钠（以糖精计）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六、蔬菜制品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酱腌菜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包括铅（以Pb计）、亚硝酸盐（以NaNO</w:t>
      </w:r>
      <w:r>
        <w:rPr>
          <w:rFonts w:hint="eastAsia" w:ascii="宋体" w:hAnsi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计）、阿斯巴甜、苯甲酸及其钠盐（以苯甲酸计）、二氧化硫残留量、防腐剂混合使用时各自用量占其最大使用量比例之和、纽甜、三氯蔗糖、山梨酸及其钾盐（以山梨酸计）、糖精钠（以糖精计）、甜蜜素（以环己基氨基磺酸计）、脱氢乙酸及其钠盐（以脱氢乙酸计）、苏丹红I-IV、大肠菌群、金黄色葡萄球菌、沙门氏菌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七、蛋制品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1.再制蛋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包括铅（以Pb计）、苯甲酸及其钠盐（以苯甲酸计）、山梨酸及其钾盐（以山梨酸计）、菌落总数、大肠 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菌群、沙门氏菌、商业无菌。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2.其他类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包括铅（以Pb计）、苯甲酸及其钠盐（以苯甲酸计）、山梨酸及其钾盐（以山梨酸计）、菌落总数、大肠菌群、沙门氏菌、商业无菌。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八、糕点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糕点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九、豆制品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1.腐乳、豆豉、纳豆等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包括铅（以Pb计）、黄曲霉毒素B</w:t>
      </w:r>
      <w:r>
        <w:rPr>
          <w:rFonts w:hint="eastAsia" w:ascii="宋体" w:hAnsi="宋体" w:cs="宋体"/>
          <w:color w:val="00000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、苯甲酸及其钠盐（以苯甲酸计）、山梨酸及其钾盐（以山梨酸计）、脱氢乙酸及其钠盐（以脱氢乙酸计）、糖精钠（以糖精计）、甜蜜素（以环己基氨基磺酸计）、铝的残留量（干样品，以Al计）、大肠菌群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2.豆干、豆腐、豆皮等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十、蜂产品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2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蜂蜜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包括果糖和葡萄糖、蔗糖、铅（以Pb计）、氯霉素、喹诺酮类（洛美沙星、培氟沙星、氧氟沙星、诺氟沙星）、山梨酸及其钾盐（以山梨酸计）、菌落总数、大肠菌群、霉菌计数、嗜渗酵母计数。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十一、食用农产品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1.牛肉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包括挥发性盐基氮、克伦特罗、沙丁胺醇、莱克多巴胺、特布他林、呋喃唑酮代谢物、呋喃它酮代谢物、呋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喃西林代谢物、呋喃妥因代谢物、氯霉素、氟苯尼考、土霉素、多西环素(强力霉素)、地塞米松、恩诺沙星（以恩诺沙星与环丙沙星之和计）、洛美沙星、培氟沙星、氧氟沙星、诺氟沙星、林可霉素、磺胺类(总量)、五氯酚酸钠（以五氯酚计）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2.猪肝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镉（以Cd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3.其他畜副产品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克伦特罗、沙丁胺醇、莱克多巴胺、特布他林、呋喃唑酮代谢物、呋喃它酮代谢物、呋喃西林代谢物、氯霉素、土霉素、五氯酚酸钠（以五氯酚计）、洛美沙星、培氟沙星、氧氟沙星、诺氟沙星、磺胺类(总量)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4.其他禽副产品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包括铬（以Cr计）、呋喃唑酮代谢物、呋喃它酮代谢物、呋喃西林代谢物、呋喃妥因代谢物、氯霉素、氟苯尼考、洛美沙星、培氟沙星、氧氟沙星、诺氟沙星、五氯酚酸钠（以五氯酚计）。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80ED"/>
    <w:multiLevelType w:val="singleLevel"/>
    <w:tmpl w:val="26EB80E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2007DB8"/>
    <w:multiLevelType w:val="singleLevel"/>
    <w:tmpl w:val="62007DB8"/>
    <w:lvl w:ilvl="0" w:tentative="0">
      <w:start w:val="2"/>
      <w:numFmt w:val="chineseCounting"/>
      <w:suff w:val="nothing"/>
      <w:lvlText w:val="（%1）"/>
      <w:lvlJc w:val="left"/>
      <w:pPr>
        <w:ind w:left="642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735F9A"/>
    <w:rsid w:val="0B1C5CD4"/>
    <w:rsid w:val="109E4A47"/>
    <w:rsid w:val="11DC2245"/>
    <w:rsid w:val="13743F67"/>
    <w:rsid w:val="180B52F3"/>
    <w:rsid w:val="22B8582E"/>
    <w:rsid w:val="2CA415EE"/>
    <w:rsid w:val="30C40DAC"/>
    <w:rsid w:val="374F5B55"/>
    <w:rsid w:val="39B34429"/>
    <w:rsid w:val="3A7B377E"/>
    <w:rsid w:val="3AE44BB1"/>
    <w:rsid w:val="3FC037D1"/>
    <w:rsid w:val="43ED1D84"/>
    <w:rsid w:val="45114243"/>
    <w:rsid w:val="533261DA"/>
    <w:rsid w:val="550D52B1"/>
    <w:rsid w:val="55465BB1"/>
    <w:rsid w:val="56950DF1"/>
    <w:rsid w:val="5E5F7727"/>
    <w:rsid w:val="611875A3"/>
    <w:rsid w:val="65811CE5"/>
    <w:rsid w:val="6B8C3983"/>
    <w:rsid w:val="6F8850B7"/>
    <w:rsid w:val="727957ED"/>
    <w:rsid w:val="743271F0"/>
    <w:rsid w:val="7871419A"/>
    <w:rsid w:val="7BAF0898"/>
    <w:rsid w:val="7E9A3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2941</Words>
  <Characters>3435</Characters>
  <Lines>139</Lines>
  <Paragraphs>44</Paragraphs>
  <TotalTime>5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2016-11-23T00:43:00Z</dcterms:created>
  <dc:creator>SDWM</dc:creator>
  <cp:lastModifiedBy>Administrator</cp:lastModifiedBy>
  <cp:lastPrinted>2018-01-15T06:29:00Z</cp:lastPrinted>
  <dcterms:modified xsi:type="dcterms:W3CDTF">2019-05-22T01:02:50Z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