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</w:p>
    <w:p>
      <w:pPr>
        <w:widowControl w:val="0"/>
        <w:wordWrap/>
        <w:adjustRightInd w:val="0"/>
        <w:snapToGrid w:val="0"/>
        <w:spacing w:line="360" w:lineRule="auto"/>
        <w:ind w:left="0" w:leftChars="0" w:right="0" w:firstLine="723" w:firstLineChars="200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本次检验项目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cs="宋体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color w:val="000000"/>
          <w:sz w:val="32"/>
          <w:szCs w:val="32"/>
          <w:lang w:val="en-US" w:eastAsia="zh-CN"/>
        </w:rPr>
        <w:t xml:space="preserve"> 一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宋体" w:hAnsi="宋体" w:cs="宋体"/>
          <w:b/>
          <w:bCs/>
          <w:sz w:val="32"/>
          <w:szCs w:val="32"/>
          <w:u w:val="none"/>
          <w:lang w:val="en-US" w:eastAsia="zh-CN"/>
        </w:rPr>
        <w:t>肉制品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FF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（一）抽检依据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抽检依据《食品安全国家标准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食品中污染物限量》（GB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2762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-2012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）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、《食品安全国家标准 食品添加剂使用标准》（GB 2760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-2014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等标准及产品明示标准和指标的要求。</w:t>
      </w:r>
    </w:p>
    <w:p>
      <w:pPr>
        <w:widowControl w:val="0"/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（二）检验项目</w:t>
      </w:r>
    </w:p>
    <w:p>
      <w:pPr>
        <w:widowControl w:val="0"/>
        <w:wordWrap/>
        <w:adjustRightInd w:val="0"/>
        <w:snapToGrid w:val="0"/>
        <w:spacing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sz w:val="32"/>
          <w:szCs w:val="32"/>
          <w:u w:val="none"/>
          <w:lang w:val="en-US" w:eastAsia="zh-CN"/>
        </w:rPr>
        <w:t>1.熏煮香肠火腿制品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检验项目包括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none"/>
          <w:lang w:val="en-US" w:eastAsia="zh-CN"/>
        </w:rPr>
        <w:t>铅（以Pb计）、镉（以Cd计）、铬（以Cr计）、总砷（以As计）、氯霉素、亚硝酸盐（以亚硝酸钠计）、苯甲酸及其钠盐（以苯甲酸计）、山梨酸及其钾盐（以山梨酸计）、脱氢乙酸及其钠盐(以脱氢乙酸计)、防腐剂混合使用时各自用量占其最大使用量的比例之和、糖精钠（以糖精计）、胭脂红、菌落总数、大肠菌群、沙门氏菌、金黄色葡萄球菌、单核细胞增生李斯特氏菌、大肠埃希氏菌O157:H7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。</w:t>
      </w:r>
    </w:p>
    <w:p>
      <w:pPr>
        <w:widowControl w:val="0"/>
        <w:wordWrap/>
        <w:adjustRightInd w:val="0"/>
        <w:snapToGrid w:val="0"/>
        <w:spacing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 xml:space="preserve"> 2.酱卤肉制品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包括铅（以Pb计）、镉（以Cd计）、铬（以Cr计）、总砷（以As计）、氯霉素、酸性橙Ⅱ、亚硝酸盐（以亚硝酸钠计）、苯甲酸及其钠盐（以苯甲酸计）、山梨酸及其钾盐（以山梨酸计）、脱氢乙酸及其钠盐(以脱氢乙酸计)、防腐剂混合使用时各自用量占其最大使用量的比例之和、胭脂红、糖精钠(以糖精计)、菌落总数、大肠菌群、沙门氏菌、金黄色葡萄球菌、单核细胞增生李斯特氏菌、大肠埃希氏菌O157:H7、商业无菌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。</w:t>
      </w:r>
    </w:p>
    <w:p>
      <w:pPr>
        <w:widowControl w:val="0"/>
        <w:wordWrap/>
        <w:adjustRightInd w:val="0"/>
        <w:snapToGrid w:val="0"/>
        <w:spacing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2"/>
          <w:szCs w:val="32"/>
          <w:u w:val="none"/>
          <w:lang w:val="en-US" w:eastAsia="zh-CN"/>
        </w:rPr>
        <w:t>3.熟肉干制品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检验项目包括菌落总数、大肠菌群、山梨酸及其钾盐（以山梨酸计）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。</w:t>
      </w:r>
    </w:p>
    <w:p>
      <w:pPr>
        <w:widowControl w:val="0"/>
        <w:wordWrap/>
        <w:adjustRightInd w:val="0"/>
        <w:snapToGrid w:val="0"/>
        <w:spacing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2"/>
          <w:szCs w:val="32"/>
          <w:u w:val="none"/>
          <w:lang w:val="en-US" w:eastAsia="zh-CN"/>
        </w:rPr>
        <w:t>4.熏烧烤肉制品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检验项目包括菌落总数、大肠菌群、苯并[a]芘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360" w:lineRule="auto"/>
        <w:ind w:right="0" w:firstLine="960" w:firstLineChars="300"/>
        <w:jc w:val="left"/>
        <w:textAlignment w:val="auto"/>
        <w:outlineLvl w:val="9"/>
        <w:rPr>
          <w:rFonts w:hint="eastAsia" w:ascii="宋体" w:hAnsi="宋体" w:cs="宋体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宋体" w:hAnsi="宋体" w:cs="宋体"/>
          <w:b/>
          <w:bCs/>
          <w:sz w:val="32"/>
          <w:szCs w:val="32"/>
          <w:u w:val="none"/>
          <w:lang w:val="en-US" w:eastAsia="zh-CN"/>
        </w:rPr>
        <w:t>豆制品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FF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（一）抽检依据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抽检依据《食品安全国家标准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食品中污染物限量》（GB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2762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-2012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）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、《食品安全国家标准 食品添加剂使用标准》（GB 2760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-2014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等标准及产品明示标准和指标的要求。</w:t>
      </w:r>
    </w:p>
    <w:p>
      <w:pPr>
        <w:widowControl w:val="0"/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（二）检验项目</w:t>
      </w:r>
    </w:p>
    <w:p>
      <w:pPr>
        <w:widowControl w:val="0"/>
        <w:wordWrap/>
        <w:adjustRightInd w:val="0"/>
        <w:snapToGrid w:val="0"/>
        <w:spacing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sz w:val="32"/>
          <w:szCs w:val="32"/>
          <w:u w:val="none"/>
          <w:lang w:val="en-US" w:eastAsia="zh-CN"/>
        </w:rPr>
        <w:t>1.腐乳、豆豉、纳豆等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检验项目包括山梨酸及其钾盐（以山梨酸计）、大肠菌群、甜蜜素（以环己基氨基磺酸计）（限腐乳）、糖精钠（以糖精计）、苯甲酸及其钠盐（以苯甲酸计）、黄曲霉毒素B</w:t>
      </w:r>
      <w:r>
        <w:rPr>
          <w:rFonts w:hint="eastAsia" w:ascii="宋体" w:hAnsi="宋体" w:eastAsia="宋体" w:cs="宋体"/>
          <w:color w:val="000000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。</w:t>
      </w:r>
    </w:p>
    <w:p>
      <w:pPr>
        <w:widowControl w:val="0"/>
        <w:wordWrap/>
        <w:adjustRightInd w:val="0"/>
        <w:snapToGrid w:val="0"/>
        <w:spacing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 xml:space="preserve"> 2.腐竹、油皮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检验项目包括山梨酸及其钾盐（以山梨酸计）、脱氢乙酸及其钠盐（以脱氢乙酸计）、铅（以Pb计）、二氧化硫残留量、苯甲酸及其钠盐（以苯甲酸计）、铝的残留量（干样品，以Al计）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。</w:t>
      </w:r>
    </w:p>
    <w:p>
      <w:pPr>
        <w:widowControl w:val="0"/>
        <w:wordWrap/>
        <w:adjustRightInd w:val="0"/>
        <w:snapToGrid w:val="0"/>
        <w:spacing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2"/>
          <w:szCs w:val="32"/>
          <w:u w:val="none"/>
          <w:lang w:val="en-US" w:eastAsia="zh-CN"/>
        </w:rPr>
        <w:t>3.豆干、豆腐、豆皮等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检验项目包括大肠菌群、脱氢乙酸及其钠盐（以脱氢乙酸计）、苯甲酸及其钠盐（以苯甲酸计）、山梨酸及其钾盐（以山梨酸计）、铝的残留量（干样品，以Al计）、三氯蔗糖、糖精钠（以糖精计）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。</w:t>
      </w:r>
    </w:p>
    <w:p>
      <w:pPr>
        <w:adjustRightInd w:val="0"/>
        <w:snapToGrid w:val="0"/>
        <w:spacing w:line="360" w:lineRule="auto"/>
        <w:ind w:firstLine="964" w:firstLineChars="300"/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eastAsia="zh-CN"/>
        </w:rPr>
        <w:t>三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、</w:t>
      </w:r>
      <w:r>
        <w:rPr>
          <w:rFonts w:hint="eastAsia" w:ascii="宋体" w:hAnsi="宋体" w:cs="宋体"/>
          <w:b/>
          <w:bCs/>
          <w:sz w:val="32"/>
          <w:szCs w:val="32"/>
        </w:rPr>
        <w:t>蔬菜制品</w:t>
      </w:r>
    </w:p>
    <w:p>
      <w:pPr>
        <w:adjustRightInd w:val="0"/>
        <w:snapToGrid w:val="0"/>
        <w:spacing w:line="360" w:lineRule="auto"/>
        <w:ind w:firstLine="643" w:firstLineChars="200"/>
        <w:jc w:val="left"/>
        <w:rPr>
          <w:rFonts w:ascii="宋体" w:hAnsi="宋体" w:cs="宋体"/>
          <w:b/>
          <w:bCs/>
          <w:color w:val="0000FF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（一）抽检依据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 xml:space="preserve"> 抽检依据《食品安全国家标准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 w:cs="宋体"/>
          <w:color w:val="000000"/>
          <w:sz w:val="32"/>
          <w:szCs w:val="32"/>
        </w:rPr>
        <w:t>食品中污染物限量》（GB2762-2012）、《食品安全国家标准 食品添加剂使用标准》（GB 2760-2014）等标准及产品明示标准和指标的要求。</w:t>
      </w:r>
    </w:p>
    <w:p>
      <w:pPr>
        <w:adjustRightInd w:val="0"/>
        <w:snapToGrid w:val="0"/>
        <w:spacing w:line="360" w:lineRule="auto"/>
        <w:ind w:firstLine="643" w:firstLineChars="200"/>
        <w:jc w:val="left"/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（二）检验项目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1.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酱腌菜</w:t>
      </w:r>
      <w:r>
        <w:rPr>
          <w:rFonts w:hint="eastAsia" w:ascii="宋体" w:hAnsi="宋体" w:cs="宋体"/>
          <w:color w:val="000000"/>
          <w:sz w:val="32"/>
          <w:szCs w:val="32"/>
        </w:rPr>
        <w:t>检验项目包括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铅（以Pb计）、亚硝酸盐（以NaNO</w:t>
      </w:r>
      <w:r>
        <w:rPr>
          <w:rFonts w:hint="eastAsia" w:ascii="宋体" w:hAnsi="宋体" w:cs="宋体"/>
          <w:color w:val="000000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计）、苯甲酸及其钠盐（以苯甲酸计）、山梨酸及其钾盐（以山梨酸计）、脱氢乙酸及其钠盐（以脱氢乙酸计）、二氧化硫残留量、防腐剂混合使用时各自用量占其最大使用量比例之和</w:t>
      </w:r>
      <w:r>
        <w:rPr>
          <w:rFonts w:hint="eastAsia" w:ascii="宋体" w:hAnsi="宋体" w:cs="宋体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2.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干制食用菌</w:t>
      </w:r>
      <w:r>
        <w:rPr>
          <w:rFonts w:hint="eastAsia" w:ascii="宋体" w:hAnsi="宋体" w:cs="宋体"/>
          <w:color w:val="000000"/>
          <w:sz w:val="32"/>
          <w:szCs w:val="32"/>
        </w:rPr>
        <w:t>检验项目包括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铅（以Pb计）、总砷（As计）、镉（以Cd计）、总汞（以Hg计）、二氧化硫残留量</w:t>
      </w:r>
      <w:r>
        <w:rPr>
          <w:rFonts w:hint="eastAsia" w:ascii="宋体" w:hAnsi="宋体" w:cs="宋体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sz w:val="32"/>
          <w:szCs w:val="32"/>
        </w:rPr>
        <w:t>.</w:t>
      </w:r>
      <w:r>
        <w:rPr>
          <w:rFonts w:hint="eastAsia" w:ascii="宋体" w:hAnsi="宋体" w:cs="宋体"/>
          <w:sz w:val="32"/>
          <w:szCs w:val="32"/>
          <w:lang w:val="en-US" w:eastAsia="zh-CN"/>
        </w:rPr>
        <w:t>腌渍食用菌</w:t>
      </w:r>
      <w:r>
        <w:rPr>
          <w:rFonts w:hint="eastAsia" w:ascii="宋体" w:hAnsi="宋体" w:cs="宋体"/>
          <w:color w:val="000000"/>
          <w:sz w:val="32"/>
          <w:szCs w:val="32"/>
        </w:rPr>
        <w:t>检验项目包括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铅（以Pb计）、总砷（As计）、镉（以Cd计）、总汞（以Hg计）、苯甲酸及其钠盐（以苯甲酸计）、山梨酸及其钾盐（以山梨酸计）、脱氢乙酸及其钠盐（以脱氢乙酸计）、二氧化硫残留量、防腐剂混合使用时各自用量占其最大使用量比例之和</w:t>
      </w:r>
      <w:r>
        <w:rPr>
          <w:rFonts w:hint="eastAsia" w:ascii="宋体" w:hAnsi="宋体" w:cs="宋体"/>
          <w:color w:val="000000"/>
          <w:sz w:val="32"/>
          <w:szCs w:val="32"/>
        </w:rPr>
        <w:t>。</w:t>
      </w:r>
    </w:p>
    <w:p>
      <w:pPr>
        <w:widowControl w:val="0"/>
        <w:wordWrap/>
        <w:adjustRightInd w:val="0"/>
        <w:snapToGrid w:val="0"/>
        <w:spacing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A1FC5"/>
    <w:rsid w:val="00051AE3"/>
    <w:rsid w:val="0009108C"/>
    <w:rsid w:val="000C537A"/>
    <w:rsid w:val="000D63C9"/>
    <w:rsid w:val="000F4467"/>
    <w:rsid w:val="0019691D"/>
    <w:rsid w:val="001D4DA7"/>
    <w:rsid w:val="00203620"/>
    <w:rsid w:val="0023175D"/>
    <w:rsid w:val="00357568"/>
    <w:rsid w:val="003663B2"/>
    <w:rsid w:val="003B2DD3"/>
    <w:rsid w:val="0041777C"/>
    <w:rsid w:val="00492C02"/>
    <w:rsid w:val="004A6288"/>
    <w:rsid w:val="004D2049"/>
    <w:rsid w:val="005714EA"/>
    <w:rsid w:val="0058082F"/>
    <w:rsid w:val="00585BDB"/>
    <w:rsid w:val="00593DE8"/>
    <w:rsid w:val="005E1F65"/>
    <w:rsid w:val="0068055F"/>
    <w:rsid w:val="00696B22"/>
    <w:rsid w:val="00744473"/>
    <w:rsid w:val="00750781"/>
    <w:rsid w:val="007C69CA"/>
    <w:rsid w:val="007E000E"/>
    <w:rsid w:val="00873B00"/>
    <w:rsid w:val="008779B5"/>
    <w:rsid w:val="0092772A"/>
    <w:rsid w:val="00936E22"/>
    <w:rsid w:val="009D12C5"/>
    <w:rsid w:val="009D14C7"/>
    <w:rsid w:val="00B531DD"/>
    <w:rsid w:val="00C5582E"/>
    <w:rsid w:val="00C62BAA"/>
    <w:rsid w:val="00C723B2"/>
    <w:rsid w:val="00CB1D7E"/>
    <w:rsid w:val="00CF4ABA"/>
    <w:rsid w:val="00D17BBC"/>
    <w:rsid w:val="00D62EA4"/>
    <w:rsid w:val="00D66C1B"/>
    <w:rsid w:val="00DA1FC5"/>
    <w:rsid w:val="00E258BE"/>
    <w:rsid w:val="00EF37DC"/>
    <w:rsid w:val="00F529E9"/>
    <w:rsid w:val="00F95B57"/>
    <w:rsid w:val="00FF58CA"/>
    <w:rsid w:val="011149CC"/>
    <w:rsid w:val="01181DD9"/>
    <w:rsid w:val="017A4F32"/>
    <w:rsid w:val="01877E8E"/>
    <w:rsid w:val="01A92A44"/>
    <w:rsid w:val="01C925F2"/>
    <w:rsid w:val="02450125"/>
    <w:rsid w:val="034E5B6F"/>
    <w:rsid w:val="03724537"/>
    <w:rsid w:val="03C6073D"/>
    <w:rsid w:val="041462BE"/>
    <w:rsid w:val="04506123"/>
    <w:rsid w:val="048E3A0A"/>
    <w:rsid w:val="055E085F"/>
    <w:rsid w:val="056F556C"/>
    <w:rsid w:val="0623601E"/>
    <w:rsid w:val="062702A8"/>
    <w:rsid w:val="07557695"/>
    <w:rsid w:val="076D7178"/>
    <w:rsid w:val="079527A8"/>
    <w:rsid w:val="07E92107"/>
    <w:rsid w:val="08784C4A"/>
    <w:rsid w:val="08981598"/>
    <w:rsid w:val="08C23455"/>
    <w:rsid w:val="08F74842"/>
    <w:rsid w:val="091C4703"/>
    <w:rsid w:val="093B1AB4"/>
    <w:rsid w:val="0997694A"/>
    <w:rsid w:val="09B82711"/>
    <w:rsid w:val="0A9C2975"/>
    <w:rsid w:val="0ACD0112"/>
    <w:rsid w:val="0B362885"/>
    <w:rsid w:val="0C7D2E8A"/>
    <w:rsid w:val="0D512AC6"/>
    <w:rsid w:val="0DC5106A"/>
    <w:rsid w:val="0DEE1A67"/>
    <w:rsid w:val="0DFD36D8"/>
    <w:rsid w:val="0EB14F0C"/>
    <w:rsid w:val="0EC56247"/>
    <w:rsid w:val="0F0B0A05"/>
    <w:rsid w:val="0F966920"/>
    <w:rsid w:val="1063415E"/>
    <w:rsid w:val="115759A4"/>
    <w:rsid w:val="116B5221"/>
    <w:rsid w:val="118B7CD4"/>
    <w:rsid w:val="12417C49"/>
    <w:rsid w:val="12945F88"/>
    <w:rsid w:val="12A97023"/>
    <w:rsid w:val="132D2C84"/>
    <w:rsid w:val="138C2C9D"/>
    <w:rsid w:val="1431122C"/>
    <w:rsid w:val="144C52D9"/>
    <w:rsid w:val="145304E8"/>
    <w:rsid w:val="146177FD"/>
    <w:rsid w:val="147963B0"/>
    <w:rsid w:val="14CE23B0"/>
    <w:rsid w:val="15595DD5"/>
    <w:rsid w:val="15701BB9"/>
    <w:rsid w:val="157E0ECE"/>
    <w:rsid w:val="15994ED0"/>
    <w:rsid w:val="15B648AC"/>
    <w:rsid w:val="15CC47B2"/>
    <w:rsid w:val="16372819"/>
    <w:rsid w:val="16841A81"/>
    <w:rsid w:val="17166A60"/>
    <w:rsid w:val="17473D3D"/>
    <w:rsid w:val="17BA627B"/>
    <w:rsid w:val="18647688"/>
    <w:rsid w:val="189E7B72"/>
    <w:rsid w:val="18AA5B83"/>
    <w:rsid w:val="18AE4589"/>
    <w:rsid w:val="18AF3F70"/>
    <w:rsid w:val="18ED3174"/>
    <w:rsid w:val="19532B19"/>
    <w:rsid w:val="1A314705"/>
    <w:rsid w:val="1A3D66F7"/>
    <w:rsid w:val="1A4615E7"/>
    <w:rsid w:val="1A5B7227"/>
    <w:rsid w:val="1A6A0D34"/>
    <w:rsid w:val="1AC109BE"/>
    <w:rsid w:val="1ACF330A"/>
    <w:rsid w:val="1BA261EC"/>
    <w:rsid w:val="1BB65CCF"/>
    <w:rsid w:val="1D7B41ED"/>
    <w:rsid w:val="1DB12C88"/>
    <w:rsid w:val="1E77318B"/>
    <w:rsid w:val="1EAD1FE0"/>
    <w:rsid w:val="1EDE05B1"/>
    <w:rsid w:val="1EFB7839"/>
    <w:rsid w:val="1F022D6F"/>
    <w:rsid w:val="1FD45E65"/>
    <w:rsid w:val="20353C35"/>
    <w:rsid w:val="203E4CF5"/>
    <w:rsid w:val="20E37A02"/>
    <w:rsid w:val="20F40FA1"/>
    <w:rsid w:val="211749D8"/>
    <w:rsid w:val="215025B4"/>
    <w:rsid w:val="21725FEC"/>
    <w:rsid w:val="22185880"/>
    <w:rsid w:val="223460AA"/>
    <w:rsid w:val="22CB620A"/>
    <w:rsid w:val="22D8243B"/>
    <w:rsid w:val="22E713D0"/>
    <w:rsid w:val="22F27762"/>
    <w:rsid w:val="237F5587"/>
    <w:rsid w:val="23D54E1C"/>
    <w:rsid w:val="23E228ED"/>
    <w:rsid w:val="240C3731"/>
    <w:rsid w:val="2445130D"/>
    <w:rsid w:val="2475283C"/>
    <w:rsid w:val="247A0E30"/>
    <w:rsid w:val="24AA6AB3"/>
    <w:rsid w:val="25190BF7"/>
    <w:rsid w:val="25251C80"/>
    <w:rsid w:val="252F3BC1"/>
    <w:rsid w:val="254D7AFE"/>
    <w:rsid w:val="260F767F"/>
    <w:rsid w:val="26120603"/>
    <w:rsid w:val="262805A9"/>
    <w:rsid w:val="269A32FD"/>
    <w:rsid w:val="26DB5A2F"/>
    <w:rsid w:val="27107221"/>
    <w:rsid w:val="275A697F"/>
    <w:rsid w:val="277773B2"/>
    <w:rsid w:val="277D4CE9"/>
    <w:rsid w:val="277D7855"/>
    <w:rsid w:val="279E3A83"/>
    <w:rsid w:val="27AA2CA3"/>
    <w:rsid w:val="27EF2113"/>
    <w:rsid w:val="281E2F39"/>
    <w:rsid w:val="28370309"/>
    <w:rsid w:val="28DB58C5"/>
    <w:rsid w:val="29755792"/>
    <w:rsid w:val="29772E93"/>
    <w:rsid w:val="29F51563"/>
    <w:rsid w:val="29FF78F4"/>
    <w:rsid w:val="2A8A1A57"/>
    <w:rsid w:val="2A927EA0"/>
    <w:rsid w:val="2AA0747E"/>
    <w:rsid w:val="2B590E2A"/>
    <w:rsid w:val="2B5C1DAF"/>
    <w:rsid w:val="2B91631B"/>
    <w:rsid w:val="2BCE686B"/>
    <w:rsid w:val="2CFD162F"/>
    <w:rsid w:val="2DD959C6"/>
    <w:rsid w:val="2E0067C9"/>
    <w:rsid w:val="2E2831C7"/>
    <w:rsid w:val="2E420CFE"/>
    <w:rsid w:val="2EC40417"/>
    <w:rsid w:val="2ED410E1"/>
    <w:rsid w:val="2ED87AE7"/>
    <w:rsid w:val="3025300D"/>
    <w:rsid w:val="3075660F"/>
    <w:rsid w:val="307A4C95"/>
    <w:rsid w:val="30BA5014"/>
    <w:rsid w:val="30C42B5D"/>
    <w:rsid w:val="30D7516D"/>
    <w:rsid w:val="31627191"/>
    <w:rsid w:val="31A54CE7"/>
    <w:rsid w:val="31A970F4"/>
    <w:rsid w:val="3333740C"/>
    <w:rsid w:val="35235196"/>
    <w:rsid w:val="35DE44A3"/>
    <w:rsid w:val="360502B1"/>
    <w:rsid w:val="36205D69"/>
    <w:rsid w:val="36300FF3"/>
    <w:rsid w:val="366D46DB"/>
    <w:rsid w:val="371C5779"/>
    <w:rsid w:val="3734697A"/>
    <w:rsid w:val="37504CCE"/>
    <w:rsid w:val="37C06287"/>
    <w:rsid w:val="389B5BEA"/>
    <w:rsid w:val="38D03EC5"/>
    <w:rsid w:val="392C6AA6"/>
    <w:rsid w:val="3A16675B"/>
    <w:rsid w:val="3A3130D4"/>
    <w:rsid w:val="3A80382D"/>
    <w:rsid w:val="3AA64BD0"/>
    <w:rsid w:val="3AC32F9B"/>
    <w:rsid w:val="3AC6527A"/>
    <w:rsid w:val="3AE37809"/>
    <w:rsid w:val="3B632E53"/>
    <w:rsid w:val="3C034C82"/>
    <w:rsid w:val="3D3E2672"/>
    <w:rsid w:val="3D5D3C39"/>
    <w:rsid w:val="3D9D47D2"/>
    <w:rsid w:val="3E690C74"/>
    <w:rsid w:val="3ECB7693"/>
    <w:rsid w:val="40586C2E"/>
    <w:rsid w:val="408D72F4"/>
    <w:rsid w:val="40AE62CE"/>
    <w:rsid w:val="412D71FD"/>
    <w:rsid w:val="41A0173B"/>
    <w:rsid w:val="43210932"/>
    <w:rsid w:val="439240E9"/>
    <w:rsid w:val="43AA1790"/>
    <w:rsid w:val="43EC5DD8"/>
    <w:rsid w:val="43F75112"/>
    <w:rsid w:val="44225F56"/>
    <w:rsid w:val="442467C1"/>
    <w:rsid w:val="44562237"/>
    <w:rsid w:val="445F7FB9"/>
    <w:rsid w:val="44775660"/>
    <w:rsid w:val="450929D1"/>
    <w:rsid w:val="4520452A"/>
    <w:rsid w:val="45A14D7D"/>
    <w:rsid w:val="45E43639"/>
    <w:rsid w:val="45F538D3"/>
    <w:rsid w:val="462369A1"/>
    <w:rsid w:val="470D52C0"/>
    <w:rsid w:val="47692A93"/>
    <w:rsid w:val="478A0725"/>
    <w:rsid w:val="47A20750"/>
    <w:rsid w:val="47E40B80"/>
    <w:rsid w:val="482069A1"/>
    <w:rsid w:val="48C06B44"/>
    <w:rsid w:val="48ED6E34"/>
    <w:rsid w:val="48EE48B5"/>
    <w:rsid w:val="48F25287"/>
    <w:rsid w:val="48F61CC2"/>
    <w:rsid w:val="49242C37"/>
    <w:rsid w:val="49447842"/>
    <w:rsid w:val="497C4544"/>
    <w:rsid w:val="498F0BBB"/>
    <w:rsid w:val="49C90D1D"/>
    <w:rsid w:val="49F22E5E"/>
    <w:rsid w:val="4A272033"/>
    <w:rsid w:val="4A8F075E"/>
    <w:rsid w:val="4B0D3710"/>
    <w:rsid w:val="4B4F5764"/>
    <w:rsid w:val="4B7764DD"/>
    <w:rsid w:val="4B8F3B84"/>
    <w:rsid w:val="4BAA21AF"/>
    <w:rsid w:val="4BAB3BDE"/>
    <w:rsid w:val="4BB5364E"/>
    <w:rsid w:val="4BCE105C"/>
    <w:rsid w:val="4C0F7955"/>
    <w:rsid w:val="4C9978BA"/>
    <w:rsid w:val="4CE40C32"/>
    <w:rsid w:val="4D126E4B"/>
    <w:rsid w:val="4D28577F"/>
    <w:rsid w:val="4D3F38CB"/>
    <w:rsid w:val="4D881740"/>
    <w:rsid w:val="4E1A6668"/>
    <w:rsid w:val="4EB95335"/>
    <w:rsid w:val="4F552FB6"/>
    <w:rsid w:val="4F836083"/>
    <w:rsid w:val="4F897F8C"/>
    <w:rsid w:val="4F9D6C2D"/>
    <w:rsid w:val="4FBA3327"/>
    <w:rsid w:val="4FE962F0"/>
    <w:rsid w:val="4FEA6D2C"/>
    <w:rsid w:val="50074FD7"/>
    <w:rsid w:val="506378EF"/>
    <w:rsid w:val="50BD4B06"/>
    <w:rsid w:val="50EB4351"/>
    <w:rsid w:val="51241F2C"/>
    <w:rsid w:val="518B2BD5"/>
    <w:rsid w:val="51E15B62"/>
    <w:rsid w:val="525513A4"/>
    <w:rsid w:val="527C4FF7"/>
    <w:rsid w:val="52CF226F"/>
    <w:rsid w:val="52EB1898"/>
    <w:rsid w:val="5389049C"/>
    <w:rsid w:val="53AC7EF9"/>
    <w:rsid w:val="53C31077"/>
    <w:rsid w:val="54163583"/>
    <w:rsid w:val="545623AC"/>
    <w:rsid w:val="548E4938"/>
    <w:rsid w:val="54982858"/>
    <w:rsid w:val="54E9135D"/>
    <w:rsid w:val="554A20E9"/>
    <w:rsid w:val="554B22FB"/>
    <w:rsid w:val="55DC546E"/>
    <w:rsid w:val="56295728"/>
    <w:rsid w:val="564D31A3"/>
    <w:rsid w:val="56627E15"/>
    <w:rsid w:val="566B5FD6"/>
    <w:rsid w:val="572069FE"/>
    <w:rsid w:val="573C54F1"/>
    <w:rsid w:val="574360FE"/>
    <w:rsid w:val="574C57C8"/>
    <w:rsid w:val="576A1E33"/>
    <w:rsid w:val="57C132A2"/>
    <w:rsid w:val="5806079B"/>
    <w:rsid w:val="585D6406"/>
    <w:rsid w:val="587A43E7"/>
    <w:rsid w:val="58950ABB"/>
    <w:rsid w:val="59D714F6"/>
    <w:rsid w:val="5A7857FC"/>
    <w:rsid w:val="5AA62DB3"/>
    <w:rsid w:val="5AAE2453"/>
    <w:rsid w:val="5AE31628"/>
    <w:rsid w:val="5B3171A9"/>
    <w:rsid w:val="5B7B6323"/>
    <w:rsid w:val="5BA33C64"/>
    <w:rsid w:val="5C007E73"/>
    <w:rsid w:val="5C1F2A30"/>
    <w:rsid w:val="5CB21C23"/>
    <w:rsid w:val="5CCE3752"/>
    <w:rsid w:val="5DB858CE"/>
    <w:rsid w:val="5E604DE2"/>
    <w:rsid w:val="5EDD7C2F"/>
    <w:rsid w:val="5EF1624C"/>
    <w:rsid w:val="5EFC502C"/>
    <w:rsid w:val="5F563E6E"/>
    <w:rsid w:val="5F5D54D9"/>
    <w:rsid w:val="5F630FB9"/>
    <w:rsid w:val="604265FC"/>
    <w:rsid w:val="60566582"/>
    <w:rsid w:val="609332C8"/>
    <w:rsid w:val="60DE5B7A"/>
    <w:rsid w:val="60E50004"/>
    <w:rsid w:val="616D4A65"/>
    <w:rsid w:val="619239A0"/>
    <w:rsid w:val="61983092"/>
    <w:rsid w:val="62867783"/>
    <w:rsid w:val="628F105C"/>
    <w:rsid w:val="62B61917"/>
    <w:rsid w:val="633C1989"/>
    <w:rsid w:val="63852D2E"/>
    <w:rsid w:val="63CD32CA"/>
    <w:rsid w:val="64AF38BD"/>
    <w:rsid w:val="64DC4D3B"/>
    <w:rsid w:val="64E67B9D"/>
    <w:rsid w:val="65767E03"/>
    <w:rsid w:val="65A97358"/>
    <w:rsid w:val="65D032DE"/>
    <w:rsid w:val="65D5369F"/>
    <w:rsid w:val="65E43CBA"/>
    <w:rsid w:val="65F406D1"/>
    <w:rsid w:val="66D76745"/>
    <w:rsid w:val="676B71AA"/>
    <w:rsid w:val="680A026F"/>
    <w:rsid w:val="68952797"/>
    <w:rsid w:val="68AC53C7"/>
    <w:rsid w:val="68BB7BDF"/>
    <w:rsid w:val="68C23534"/>
    <w:rsid w:val="68C65186"/>
    <w:rsid w:val="68D64461"/>
    <w:rsid w:val="68E35521"/>
    <w:rsid w:val="6A601595"/>
    <w:rsid w:val="6AD12B4E"/>
    <w:rsid w:val="6AD3024F"/>
    <w:rsid w:val="6B583472"/>
    <w:rsid w:val="6BA42B26"/>
    <w:rsid w:val="6BD43675"/>
    <w:rsid w:val="6C480A3F"/>
    <w:rsid w:val="6CA31366"/>
    <w:rsid w:val="6D265990"/>
    <w:rsid w:val="6D3A1CC2"/>
    <w:rsid w:val="6D4C79DE"/>
    <w:rsid w:val="6DC463A3"/>
    <w:rsid w:val="6E9E5B5E"/>
    <w:rsid w:val="6FA5397C"/>
    <w:rsid w:val="70363C29"/>
    <w:rsid w:val="70D31529"/>
    <w:rsid w:val="70D746AC"/>
    <w:rsid w:val="70E701CA"/>
    <w:rsid w:val="71016B75"/>
    <w:rsid w:val="71172F17"/>
    <w:rsid w:val="712F038B"/>
    <w:rsid w:val="718203C8"/>
    <w:rsid w:val="71BA0BC2"/>
    <w:rsid w:val="7246140B"/>
    <w:rsid w:val="725A00AC"/>
    <w:rsid w:val="726C5DC7"/>
    <w:rsid w:val="7284346E"/>
    <w:rsid w:val="72EC1871"/>
    <w:rsid w:val="738E2A53"/>
    <w:rsid w:val="739D2682"/>
    <w:rsid w:val="744F39DE"/>
    <w:rsid w:val="74A141EE"/>
    <w:rsid w:val="74C63C14"/>
    <w:rsid w:val="74D6713B"/>
    <w:rsid w:val="75AB3C9B"/>
    <w:rsid w:val="76C678ED"/>
    <w:rsid w:val="76F42D38"/>
    <w:rsid w:val="77594C5B"/>
    <w:rsid w:val="780E3485"/>
    <w:rsid w:val="78166313"/>
    <w:rsid w:val="782832E0"/>
    <w:rsid w:val="783F3C54"/>
    <w:rsid w:val="78D20C44"/>
    <w:rsid w:val="79023B14"/>
    <w:rsid w:val="79730C57"/>
    <w:rsid w:val="79913601"/>
    <w:rsid w:val="7AAF2754"/>
    <w:rsid w:val="7B741218"/>
    <w:rsid w:val="7B992EAF"/>
    <w:rsid w:val="7BAC7174"/>
    <w:rsid w:val="7C0B2A10"/>
    <w:rsid w:val="7C6E09B7"/>
    <w:rsid w:val="7CC940C8"/>
    <w:rsid w:val="7CDA40F0"/>
    <w:rsid w:val="7CE0267D"/>
    <w:rsid w:val="7D145E29"/>
    <w:rsid w:val="7D802572"/>
    <w:rsid w:val="7DBD5C5A"/>
    <w:rsid w:val="7E223F90"/>
    <w:rsid w:val="7E383674"/>
    <w:rsid w:val="7E7056FE"/>
    <w:rsid w:val="7F1A5B96"/>
    <w:rsid w:val="7F45445C"/>
    <w:rsid w:val="7F4F7CB3"/>
    <w:rsid w:val="7F8D739D"/>
    <w:rsid w:val="7F9906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font61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12">
    <w:name w:val="font7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b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7</Pages>
  <Words>2941</Words>
  <Characters>3435</Characters>
  <Lines>139</Lines>
  <Paragraphs>44</Paragraphs>
  <TotalTime>2</TotalTime>
  <ScaleCrop>false</ScaleCrop>
  <LinksUpToDate>false</LinksUpToDate>
  <CharactersWithSpaces>0</CharactersWithSpaces>
  <Application>WPS Office_11.1.0.8389_F1E327BC-269C-435d-A152-05C5408002CA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2016-11-23T00:43:00Z</dcterms:created>
  <dc:creator>SDWM</dc:creator>
  <cp:lastModifiedBy>Administrator</cp:lastModifiedBy>
  <cp:lastPrinted>2018-01-15T06:29:00Z</cp:lastPrinted>
  <dcterms:modified xsi:type="dcterms:W3CDTF">2019-03-12T06:10:14Z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