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仿宋" w:hAnsi="仿宋"/>
        </w:rPr>
      </w:pPr>
      <w:r>
        <w:rPr>
          <w:rFonts w:hint="eastAsia" w:ascii="黑体" w:hAnsi="黑体" w:eastAsia="黑体" w:cs="仿宋"/>
        </w:rPr>
        <w:t>附件4</w:t>
      </w:r>
    </w:p>
    <w:p>
      <w:pPr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bookmarkEnd w:id="0"/>
    <w:p>
      <w:pPr>
        <w:widowControl/>
        <w:shd w:val="clear" w:color="auto" w:fill="FFFFFF"/>
        <w:snapToGrid w:val="0"/>
        <w:spacing w:line="590" w:lineRule="exact"/>
        <w:rPr>
          <w:rFonts w:hint="eastAsia" w:ascii="仿宋" w:hAnsi="仿宋"/>
        </w:rPr>
      </w:pPr>
      <w:r>
        <w:rPr>
          <w:rFonts w:hint="eastAsia" w:ascii="仿宋" w:hAnsi="仿宋"/>
        </w:rPr>
        <w:t xml:space="preserve">    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一、铜绿假单胞菌</w:t>
      </w:r>
    </w:p>
    <w:p>
      <w:pPr>
        <w:widowControl/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铜绿假单胞菌是一种条件致病菌, 广泛分布于各种水、空气、正常人的皮肤、呼吸道和肠道等，易在潮湿的环境存活。如果桶装水的消费周期较长，营养要求较低的铜绿假单胞菌可生长繁殖，可能会引起味道、气味和浊度的改变。《食品安全国家标准 包装饮用水》（GB 19298-2014）中有相关规定，明确了铜绿假单胞菌在该类饮用水中的最大允许限。产品不合格的主要原因是水源带入，生产过程中工艺控制不严或者包装材料清洗消毒有缺陷。</w:t>
      </w:r>
    </w:p>
    <w:p>
      <w:pPr>
        <w:widowControl/>
        <w:shd w:val="clear" w:color="auto" w:fill="FFFFFF"/>
        <w:snapToGrid w:val="0"/>
        <w:spacing w:line="59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二、酒精度</w:t>
      </w:r>
    </w:p>
    <w:p>
      <w:pPr>
        <w:widowControl/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仿宋" w:hAnsi="仿宋"/>
        </w:rPr>
        <w:t>酒精度（Alcohol% by volume）。酒精度是指在20℃条件下，每100毫升酒液中含有多少毫升的乙醇。产品明示质量标准及质量要求规定，酒精度含量应符合其标签明示值±1.0度。酒精度不合格主要原因可能是企业对产品质量控制不严、包装不严密造成酒精挥发损失、低度酒冒充高度酒等。</w:t>
      </w:r>
    </w:p>
    <w:p>
      <w:pPr>
        <w:widowControl/>
        <w:shd w:val="clear" w:color="auto" w:fill="FFFFFF"/>
        <w:snapToGrid w:val="0"/>
        <w:spacing w:line="59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三、二氧化硫残留量</w:t>
      </w:r>
    </w:p>
    <w:p>
      <w:pPr>
        <w:widowControl/>
        <w:shd w:val="clear" w:color="auto" w:fill="FFFFFF"/>
        <w:snapToGrid w:val="0"/>
        <w:spacing w:line="590" w:lineRule="exact"/>
        <w:ind w:firstLine="640" w:firstLineChars="200"/>
        <w:rPr>
          <w:rFonts w:hint="eastAsia" w:ascii="仿宋" w:hAnsi="仿宋"/>
        </w:rPr>
      </w:pPr>
      <w:r>
        <w:rPr>
          <w:rFonts w:hint="eastAsia" w:ascii="宋体" w:hAnsi="宋体" w:cs="宋体"/>
          <w:kern w:val="0"/>
          <w:szCs w:val="32"/>
        </w:rPr>
        <w:t>二氧化硫是一种毒性低的化合物，可溶于水中。在一般食用情况下，二氧化硫不会对人体健康造成不良影响。但对二氧化硫有过敏反应的人，则可能会出现气喘、头痛或恶心等过敏症状。检出二氧化硫残留量的原因可能是生产企业违规使用硫磺、亚硫酸盐、焦亚硫酸盐等含硫添加剂；生产过程控制不严或超限量使用；使用硫磺熏过的原料也可能带入二氧化硫残留</w:t>
      </w:r>
      <w:r>
        <w:rPr>
          <w:rFonts w:hint="eastAsia" w:ascii="仿宋" w:hAnsi="仿宋"/>
        </w:rPr>
        <w:t>。</w:t>
      </w:r>
    </w:p>
    <w:p>
      <w:pPr>
        <w:widowControl/>
        <w:shd w:val="clear" w:color="auto" w:fill="FFFFFF"/>
        <w:snapToGrid w:val="0"/>
        <w:spacing w:line="59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四、还原糖分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宋体" w:hAnsi="宋体" w:cs="宋体"/>
          <w:kern w:val="0"/>
          <w:szCs w:val="32"/>
        </w:rPr>
        <w:t>还原糖分是食糖的品质指标之一，反映了食糖中还原糖的含量，还原糖含量会影响食糖的口感、外观等。还原糖分过高使食糖易吸潮，容易滋生微生物，使食糖容易变质，不利于食糖的保存。产品还原糖分不合格可能是食糖清净、结晶过程控制不良造成</w:t>
      </w:r>
      <w:r>
        <w:rPr>
          <w:rFonts w:hint="eastAsia" w:ascii="仿宋" w:hAnsi="仿宋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9109B"/>
    <w:rsid w:val="0E5910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2018-12-06T02:37:00Z</dcterms:created>
  <dc:creator>陆江成</dc:creator>
  <cp:lastModifiedBy>陆江成</cp:lastModifiedBy>
  <dcterms:modified xsi:type="dcterms:W3CDTF">2018-12-06T02:38:57Z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