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一、粮食加工品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食品中真菌毒素限量》（GB 2761-2011、2761-2017）、《食品安全国家标准 食品中污染物限量》（GB 2762-2012、2762-2017）、《食品安全国家标准 食品中农药最大残留限量》（GB 2763-2016）。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1.大米抽检项目包括铅（以Pb计）、镉（以Cd计）、总汞（以Hg计）、无机砷（以As计）、铬（以Cr计）、黄曲霉毒素B1、赭曲霉毒素A、苯并[a]芘、甲基嘧啶磷、马拉硫磷、丁草胺、氟酰胺。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2.谷物碾磨加工品抽检项目包括铅（以Pb计）、总汞（以Hg计）（限玉米粉（片、渣）检测）、镉（以Cd计）（限玉米粉（片、渣）检测）、黄曲霉毒素B</w:t>
      </w:r>
      <w:r>
        <w:rPr>
          <w:rFonts w:hint="eastAsia" w:ascii="仿宋" w:hAnsi="仿宋"/>
          <w:vertAlign w:val="subscript"/>
        </w:rPr>
        <w:t>1</w:t>
      </w:r>
      <w:r>
        <w:rPr>
          <w:rFonts w:hint="eastAsia" w:ascii="仿宋" w:hAnsi="仿宋"/>
        </w:rPr>
        <w:t>（限玉米粉（片、渣）检测）、玉米赤霉烯酮（限玉米粉（片、渣）检测）、脱氧雪腐镰刀菌烯醇（限玉米粉（片、渣）检测）、赭曲霉毒素A（米粉不检测）、二氧化硫残留量（限米粉检测）。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二、调味品</w:t>
      </w:r>
    </w:p>
    <w:p>
      <w:pPr>
        <w:shd w:val="clear" w:color="auto" w:fill="FFFFFF"/>
        <w:tabs>
          <w:tab w:val="left" w:pos="3330"/>
        </w:tabs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食品中真菌毒素限量》（GB 2761-2011、</w:t>
      </w:r>
      <w:bookmarkStart w:id="0" w:name="_GoBack"/>
      <w:bookmarkEnd w:id="0"/>
      <w:r>
        <w:rPr>
          <w:rFonts w:hint="eastAsia" w:ascii="仿宋" w:hAnsi="仿宋"/>
        </w:rPr>
        <w:t>2761-2017）、《食品安全国家标准 食品中污染物限量》（GB 2762-2012、2762-2017）、《食品安全国家标准 食品中致病菌限量》（GB 29921-2013）及整顿办函〔2011〕1号 《食品中可能违法添加的非食用物质和易滥用的食品添加剂品种名单（第五批）》。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1.酱油抽检项目包括氨基酸态氮、铵盐（以占氨基酸态氮的百分比计）、铅（以Pb计）、总砷（以As计）、黄曲霉毒素B1、苯甲酸及其钠盐（以苯甲酸计）、山梨酸及其钾盐（以山梨酸计）、 脱氢乙酸及其钠盐（以脱氢乙酸计）、防腐剂混合使用时各自用量占其最大使用量的比例之和、糖精钠（以糖精计）、菌落总数、大肠菌群、金黄色葡萄球菌、沙门氏菌。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2.酱类抽检项目包括氨基酸态氮 、铅（以Pb计）、总砷（以As计）、黄曲霉毒素B1、苯甲酸及其钠盐（以苯甲酸计）、山梨酸及其钾盐（以山梨酸计）、 脱氢乙酸及其钠盐（以脱氢乙酸计）、防腐剂混合使用时各自用量占其最大使用量的比例之和、糖精钠（以糖精计）、大肠菌群、金黄色葡萄球菌、沙门氏菌。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3.调味料酒抽检项目包括铅（以Pb计）、总砷（以As计）、苯甲酸及其钠盐（以苯甲酸计）、山梨酸及其钾盐（以山梨酸计）、 脱氢乙酸及其钠盐（以脱氢乙酸计）、防腐剂混合使用时各自用量占其最大使用量的比例之和、糖精钠（以糖精计）、甜蜜素（以环己基氨基磺酸计）。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4.辣椒、花椒、辣椒粉、花椒粉抽检项目包括铅（以Pb计）、苯甲酸及其钠盐（以苯甲酸计）、山梨酸及其钾盐（以山梨酸计）、糖精钠（以糖精计）、罗丹明B、丙溴磷、乙酰甲胺磷。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5.鸡精、鸡粉抽检项目包括谷氨酸钠、呈味核苷酸二钠、铅（以 Pb 计）、总砷（以 As 计）、糖精钠（以糖精计）、甜蜜素（以环己基氨基磺酸计）、菌落总数、大肠菌群。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6.辣椒酱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7.液体复合调味料抽检项目包括铅（以 Pb 计）、总砷（以 As 计）、镉（以 Cd 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、金黄色葡萄球菌、沙门氏菌、副溶血性弧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三、肉制品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抽检依据是《食品中可能违法添加的非食用物质和易滥用的食品添加剂品种名单（第五批）》（整顿办函[2011]1号）、《食品安全国家标准 食品添加剂使用标准》（GB 2760-2014）、《食品安全国家标准 腌腊肉制品》（GB 2730-2015）、《食品安全国家标准 食品中污染物限量》（GB 2762-2012、2762-2017）。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腌腊肉制品抽检项目包括三甲胺氮、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（以脱氢乙酸计）、胭脂红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酱卤肉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酸性橙Ⅱ、菌落总数、大肠菌群、沙门氏菌、金黄色葡萄球菌、单核细胞增生李斯特氏菌、大肠埃希氏菌O157:H7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熟肉干制品抽检项目包括铅（以Pb计）、镉（以Cd计）、铬（以Cr计）、总砷（以As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熏煮香肠火腿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四、饮料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饮用天然矿泉水抽检项目包括铅（以Pb计）、总砷（以As计）、镉（以Cd计）、硒、锑、铬、镍、亚硝酸盐（以NO2-计）、硝酸盐（以NO3-计）、界限指标-锂、界限指标-锶、界限指标-锌、界限指标-碘化物、界限指标-偏硅酸、界限指标-硒、界限指标-游离二氧化碳、界限指标-溶解性总固体、溴酸盐、氟化物（以F-计）、耗氧量（以O2计）、氰化物（以CN-计）、大肠菌群、粪链球菌、铜绿假单胞菌、产气荚膜梭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饮用纯净水、其他饮用水抽检项目包括铅（以Pb计）、总砷（以As计）、镉（以Cd计）、耗氧量（以O2计）、余氯（游离氯）、三氯甲烷、四氯化碳、浑浊度、溴酸盐、大肠菌群、铜绿假单胞菌、亚硝酸盐（以NO2-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五、茶叶及相关制品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食品中农药最大残留限量》（GB 2763-2014、2763-2016）、《代用茶》（GH/T 1091-2014）及产品明示标准及质量要求。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茶叶的抽检项目包括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2.代用茶的抽检项目包括铅（以Pb计）、敌敌畏、乐果、六六六、滴滴涕、二氧化硫。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六、酒类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蒸馏酒及其配制酒》（GB 2757-2012）等标准及产品明示标准和指标的要求。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1.白酒抽检项目包括酒精度、铅（以Pb计）、甲醇、氰化物（以HCN计）、糖精钠（以糖精计）、甜蜜素（以环己基氨基磺酸计）、三氯蔗糖。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2.黄酒抽检项目包括酒精度、铅（以Pb计）、苯甲酸及其钠盐（以苯甲酸计）、山梨酸及其钾盐（以山梨酸计）、糖精钠（以糖精计）、甜蜜素（以环己基氨基磺酸计）。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以蒸馏酒及食用酒精为酒基的配制酒抽检项目包括酒精度、铅（以Pb计）、甲醇、氰化物（以HCN计）、二氧化硫残留量、糖精钠（以糖精计）、甜蜜素（以环己基氨基磺酸计）、合成着色剂（柠檬黄、日落黄、胭脂红、苋菜红、亮蓝、新红、赤藓红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4.其他发酵酒抽检项目包括酒精度、铅（以Pb计）、苯甲酸及其钠盐（以苯甲酸计）、山梨酸及其钾盐（以山梨酸计）、纳他霉素、糖精钠（以糖精计）。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 xml:space="preserve">七、蔬菜制品 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酱腌菜》（GB 2714-2015）、《食品安全国家标准 食品中致病菌限量》（GB 29921-2013）、《食品中可能违法添加的非食用物质和易滥用的食品添加剂品种名单（第五批）》（整顿办函〔2011〕1 号）。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酱腌菜抽检项目包括铅（以Pb计）、亚硝酸盐（以NaNO2计）、苏丹红I-IV（仅辣椒和配料中含辣椒的产品检测）、苯甲酸及其钠盐（以苯甲酸计）、山梨酸及其钾盐（以山梨酸计）、脱氢乙酸及其钠盐（以脱氢乙酸计）、糖精钠（以糖精计）、三氯蔗糖、甜蜜素（以环己基氨基磺酸计）、纽甜、二氧化硫残留量（以葱、洋葱、蒜为主要原料的产品不检测）、大肠菌群（非灭菌发酵型产品不检测）、沙门氏菌（仅预包装即食类酱腌菜检测）、金黄色葡萄球菌（仅预包装即食类酱腌菜检测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自然干制品、热风干燥蔬菜、冷冻干燥蔬菜、蔬菜脆片、蔬菜粉及制品抽检项目包括铅（以Pb计）、苏丹红I-IV（仅辣椒和配料中含辣椒的产品检测）、苯甲酸及其钠盐（以苯甲酸计）、山梨酸及其钾盐（以山梨酸计）、糖精钠（以糖精计）、二氧化硫残留量（以葱、洋葱、蒜为主要原料的产品不检测）、沙门氏菌（仅预包装即食类产品检测）、金黄色葡萄球菌（仅预包装即食类产品检测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3.干制食用菌抽检项目包括铅（以Pb计）、总砷（以As计）、镉（以Cd计）、总汞（以Hg计）、二氧化硫残留量。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 xml:space="preserve">八、水果制品 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蜜饯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 xml:space="preserve">九、食糖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食糖》（GB 13104-2014）、《食品安全国家标准 食品中污染物限量》（GB 2762-2012、2762-2017）等标准及产品明示标准和指标的要求。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食糖的抽检项目包括蔗糖分、总糖分、还原糖分、色值、不溶于水杂质、总砷（以As计）、铅（以Pb计）、螨。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 xml:space="preserve">十、糕点 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食品中致病菌限量》（GB 29921-2013）、食品整治办〔2009〕5号《食品中可能违法添加的非食用物质名单（第二批）》、整顿办函〔2011〕1号《食品中可能违法添加的非食用物质和易滥用的食品添加剂品种名单（第五批）》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各自用量占其最大使用量的比例之和、菌落总数、大肠菌群、金黄色葡萄球菌、沙门氏菌、霉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 xml:space="preserve">十一、餐饮食品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eastAsia="黑体"/>
        </w:rPr>
      </w:pPr>
      <w:r>
        <w:rPr>
          <w:rFonts w:hint="eastAsia" w:ascii="黑体" w:hAnsi="黑体" w:eastAsia="黑体" w:cs="黑体"/>
        </w:rPr>
        <w:t xml:space="preserve">11.1 </w:t>
      </w:r>
      <w:r>
        <w:rPr>
          <w:rFonts w:hint="eastAsia" w:eastAsia="黑体"/>
          <w:szCs w:val="32"/>
        </w:rPr>
        <w:t>蔬菜制品（餐饮）</w:t>
      </w:r>
      <w:r>
        <w:rPr>
          <w:rFonts w:hint="eastAsia" w:eastAsia="黑体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酱腌菜抽检项目包括苯甲酸及其钠盐（以苯甲酸计）、山梨酸及其钾盐（以山梨酸计）、糖精钠（以糖精计）、亚硝酸盐（以亚硝酸钠计）、甜蜜素（以环己基氨基磺酸计）、二氧化硫残留量、脱氢乙酸及其钠盐（以脱氢乙酸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eastAsia="黑体"/>
        </w:rPr>
      </w:pPr>
      <w:r>
        <w:rPr>
          <w:rFonts w:hint="eastAsia" w:ascii="黑体" w:hAnsi="黑体" w:eastAsia="黑体" w:cs="黑体"/>
        </w:rPr>
        <w:t xml:space="preserve">11.2 </w:t>
      </w:r>
      <w:r>
        <w:rPr>
          <w:rFonts w:hint="eastAsia" w:eastAsia="黑体"/>
          <w:szCs w:val="32"/>
        </w:rPr>
        <w:t>食用油、油脂及其制品（餐饮）</w:t>
      </w:r>
      <w:r>
        <w:rPr>
          <w:rFonts w:hint="eastAsia" w:eastAsia="黑体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抽检依据是《食用植物油煎炸过程中的卫生标准》（GB 7102.1-2003）。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煎炸过程用油（限餐饮店）抽检项目包括极性组分。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eastAsia="黑体"/>
        </w:rPr>
      </w:pPr>
      <w:r>
        <w:rPr>
          <w:rFonts w:hint="eastAsia" w:ascii="黑体" w:hAnsi="黑体" w:eastAsia="黑体" w:cs="黑体"/>
        </w:rPr>
        <w:t xml:space="preserve">11.3 </w:t>
      </w:r>
      <w:r>
        <w:rPr>
          <w:rFonts w:hint="eastAsia" w:eastAsia="黑体"/>
          <w:szCs w:val="32"/>
        </w:rPr>
        <w:t>水产品及其制品（餐饮）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抽检依据是农业部公告第235号《动物性食品中兽药最高残留限量》、农业部公告第560号《兽药地方标准废止目录》。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1.淡水鱼、海水鱼（餐饮）抽检项目包括孔雀石绿（孔雀石绿及隐色孔雀石绿残留量之和）、氯霉素、呋喃唑酮代谢物、呋喃它酮代谢物、呋喃西林代谢物、呋喃妥因代谢物、磺胺类（总量）。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2.其他水产品及其制品（餐饮）抽检项目包括孔雀石绿（孔雀石绿及隐色孔雀石绿残留量之和）、氯霉素、呋喃唑酮代谢物、呋喃它酮代谢物、呋喃西林代谢物、呋喃妥因代谢物。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51C82"/>
    <w:rsid w:val="0C1C7099"/>
    <w:rsid w:val="61D51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2018-10-19T06:14:00Z</dcterms:created>
  <dc:creator>陆江成</dc:creator>
  <cp:lastModifiedBy>陆江成</cp:lastModifiedBy>
  <dcterms:modified xsi:type="dcterms:W3CDTF">2018-10-19T06:29:39Z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