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
        <w:gridCol w:w="676"/>
        <w:gridCol w:w="1150"/>
        <w:gridCol w:w="1230"/>
        <w:gridCol w:w="1185"/>
        <w:gridCol w:w="735"/>
        <w:gridCol w:w="914"/>
        <w:gridCol w:w="1815"/>
      </w:tblGrid>
      <w:tr w:rsidR="00940A42" w:rsidRPr="00940A42" w:rsidTr="00940A42">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成都市工商行政管理局</w:t>
            </w:r>
          </w:p>
        </w:tc>
      </w:tr>
      <w:tr w:rsidR="00940A42" w:rsidRPr="00940A42" w:rsidTr="00940A42">
        <w:tc>
          <w:tcPr>
            <w:tcW w:w="5000" w:type="pct"/>
            <w:gridSpan w:val="8"/>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 </w:t>
            </w:r>
            <w:r w:rsidRPr="00940A42">
              <w:rPr>
                <w:rFonts w:ascii="宋体" w:eastAsia="宋体" w:hAnsi="宋体" w:cs="宋体" w:hint="eastAsia"/>
                <w:b/>
                <w:bCs/>
                <w:kern w:val="0"/>
                <w:sz w:val="24"/>
                <w:szCs w:val="24"/>
              </w:rPr>
              <w:t xml:space="preserve"> </w:t>
            </w:r>
            <w:r w:rsidRPr="00940A42">
              <w:rPr>
                <w:rFonts w:ascii="宋体" w:eastAsia="宋体" w:hAnsi="宋体" w:cs="宋体" w:hint="eastAsia"/>
                <w:b/>
                <w:bCs/>
                <w:color w:val="000000"/>
                <w:kern w:val="0"/>
                <w:sz w:val="18"/>
                <w:szCs w:val="18"/>
              </w:rPr>
              <w:t>二〇一五年一季度婴幼儿服装商品质量抽查检验不合格商品及被抽检人、生产企业名单</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序号</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样品名称</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被抽查检验人</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标称生产企业</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标称商标</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规格</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主要不合格项目或主要问题</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b/>
                <w:bCs/>
                <w:color w:val="000000"/>
                <w:kern w:val="0"/>
                <w:sz w:val="18"/>
                <w:szCs w:val="18"/>
              </w:rPr>
              <w:t>生产日期或批号</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后开扣两件套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温江区明强婴儿用品店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佛山市欧卡索妇婴用品有限公司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贝贝卡索</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---/BCD-N2693</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小熊系列背心三件套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温江区明强婴儿用品店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佛山市奇宝乐园服装有限公司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奇宝乐园</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90/48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使用说明、耐干摩擦色牢度</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---/7131-TS</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年年有鱼系列哈衣</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温江区明强婴儿用品店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佛山市奇宝乐园服装有限公司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奇宝乐园</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73/47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---/6991-YH</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小菱形系列套装</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温江区明强婴儿用品店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佛山市奇宝乐园服装有限公司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奇宝乐园</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---/7092-YL</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汽车俱乐部双面纯棉高领肩开套S</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孕婴堂婴儿用品店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汕头粤宝利实业有限公司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婴悦家</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上装：90/48 下装：90/47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---/货号：B6025</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梦想家夹克立领套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温江亲亲爱婴宝香榭里店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南昌智婴制衣有限公司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婴比迪</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上装90/48 下装90/47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---/款号：Y6792</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宝宝两件棉套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邓少军（成都市大成市场二区四楼13号）</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佛山市禅城区颖骏制衣厂</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卡啦飞</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73/48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---/货号：2006#</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8</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芦荟双面绑带合同套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金牛区泽麟婴儿用品商贸部</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汕头市雅培妇幼用品有限公司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蓓宝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上装59/44 下装59/44</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---/货号：BC3330</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9</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双面布点点肩纽套（配两用裤）</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金牛区泽麟婴儿用品商贸部</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南昌智婴制衣有限公司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婴比迪</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上装66/48 下装66/47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---/款号：Y2462</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10</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弹力棉色织条肩纽套（配两用裤）</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金牛区泽麟婴儿用品商贸部</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南昌智婴制衣有限公司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婴比迪</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上装90/48 下装90/47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---/款号：Y2414</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11</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超保暖纯色圆领套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金牛区泽麟婴儿用品商贸部</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汕头市雅培妇幼用品有限公司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蓓宝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100/52</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---/货号：B5805</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lastRenderedPageBreak/>
              <w:t>12</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背心衫三件套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成都瑞爱妇婴用品商贸有限公司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南京母婴坊婴童用品有限公司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母婴坊</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73/48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---/货号：MQ-2232106</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13</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开胸单外套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成都瑞爱妇婴用品商贸有限公司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南京母婴坊婴童用品有限公司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母婴坊</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---/MQ-1331511</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14</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连帽开筒衫两件套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成都瑞爱妇婴用品商贸有限公司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南京母婴坊婴童用品有限公司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母婴坊</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使用说明、pH值</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---/货号：MQ-95602</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15</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卡通娃娃开裆套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林秀玉（成都市大成市场二区A座临街一楼 14号）</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广东凯迪服饰有限公司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韩氏婴耐儿</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52/40</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---/货号：Y2044</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16</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男婴外套衫牛仔格</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沃尔玛深国投百货有限公司成都交大路分店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深圳市全欣泰服装有限公司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3eggs</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耐摩擦色牢度</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---/款号：13AW26061</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17</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剪绒连体衣绿</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沃尔玛深国投百货有限公司成都交大路分店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青岛荣鹏服饰有限公司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简适</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66/44</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---/款号：SBSL14F26200</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18</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女小童剪绒套装浅粉</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沃尔玛深国投百货有限公司成都交大路分店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南京利丰英和商贸有限公司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Disney</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上装80/48 下装80/47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---/KRM4F1TPBG3011LP</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19</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女小童空气层夹袄粉</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沃尔玛深国投百货有限公司成都交大路分店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上海翡翠服饰有限公司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FUCHIFUNHOUSE</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100/52</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---/货号：14WM-SE14A</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小男童双层外套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沃尔玛深国投百货有限公司成都交大路分店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东莞市添翔服饰有限公司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V字手</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甲醛含量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---/VB3443558</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21</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水晶绒全开连帽+脚套开裆棉哈衣</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崇州市崇阳可可亲亲孕婴用品店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汕头市小狗比格妇幼服饰有限公司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proofErr w:type="spellStart"/>
            <w:r w:rsidRPr="00940A42">
              <w:rPr>
                <w:rFonts w:ascii="宋体" w:eastAsia="宋体" w:hAnsi="宋体" w:cs="宋体" w:hint="eastAsia"/>
                <w:kern w:val="0"/>
                <w:sz w:val="18"/>
                <w:szCs w:val="18"/>
              </w:rPr>
              <w:t>beega</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---/0277#</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22</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压花双面珊瑚绒全开棉马夹</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崇州市崇阳可可亲亲孕婴用品店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汕头市宝贝儿实业有限公司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心喜小鸭</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73/48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---/货号：X2459</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23</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可爱狗狗素色</w:t>
            </w:r>
            <w:r w:rsidRPr="00940A42">
              <w:rPr>
                <w:rFonts w:ascii="宋体" w:eastAsia="宋体" w:hAnsi="宋体" w:cs="宋体" w:hint="eastAsia"/>
                <w:kern w:val="0"/>
                <w:sz w:val="18"/>
                <w:szCs w:val="18"/>
              </w:rPr>
              <w:lastRenderedPageBreak/>
              <w:t>压花针针绒立领全开两用棉套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崇州市崇阳可可亲亲孕婴用</w:t>
            </w:r>
            <w:r w:rsidRPr="00940A42">
              <w:rPr>
                <w:rFonts w:ascii="宋体" w:eastAsia="宋体" w:hAnsi="宋体" w:cs="宋体" w:hint="eastAsia"/>
                <w:kern w:val="0"/>
                <w:sz w:val="18"/>
                <w:szCs w:val="18"/>
              </w:rPr>
              <w:lastRenderedPageBreak/>
              <w:t>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汕头市宝贝儿实业有限公司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心喜小鸭</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---/X2414</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lastRenderedPageBreak/>
              <w:t>24</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全开反领密裆棉哈衣</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崇州市崇阳可可亲亲孕婴用品店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汕头市小狗比格妇幼服饰有限公司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proofErr w:type="spellStart"/>
            <w:r w:rsidRPr="00940A42">
              <w:rPr>
                <w:rFonts w:ascii="宋体" w:eastAsia="宋体" w:hAnsi="宋体" w:cs="宋体" w:hint="eastAsia"/>
                <w:kern w:val="0"/>
                <w:sz w:val="18"/>
                <w:szCs w:val="18"/>
              </w:rPr>
              <w:t>beega</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66/48/47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---/0064#</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圆领全开毛衣</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崇州市崇阳可可亲亲孕婴用品店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汕头市小狗比格妇幼服饰有限公司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小狗比格</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73/48/47</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---/7609#</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26</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小熊带帽棉连体</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小童星婴幼儿服饰店国际商贸城一区七号门六街10933号</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石家庄市福源针织厂</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百贝佳</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80/55</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---/货号：B-3173</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27</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动物嘉年华-连体套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小童星婴幼儿服饰店国际商贸城一区七号门六街10933号</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安阳高新区宝琪婴儿用品厂</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钓鱼猫</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66/48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---/货号：8249</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28</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小兔头毛衫套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童泰成都国际商贸城1区 8街8号门10883-10884</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浙江省东阳市凡爱服饰有限公司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凡爱宝贝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59/44</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---/FFAFA5209</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29</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水晶绒可爱小狗马甲三件套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鸿肚儿·成都国际商贸城1大区 1-11423、1-11424号</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荆州市红丽杰针织服饰有限公司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卡丽熊</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L</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---/货号：6842</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保暖圆领对开两件套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小童星婴幼儿服饰店国际商贸城一区七号门六街10933号</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安阳市钓鱼猫服饰有限公司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钓鱼猫</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66/48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---/款号：8746</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31</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宝艺高档三层十五件套宝宝服饰</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淄博宝艺服装有限责任公司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宝艺</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---/1808</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32</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婴幼儿对开襟棉袄</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扬州素棉宝贝纺织品有限公司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素棉宝贝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80/52</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---/款号：D011-80B</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33</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小象炫</w:t>
            </w:r>
            <w:r w:rsidRPr="00940A42">
              <w:rPr>
                <w:rFonts w:ascii="宋体" w:eastAsia="宋体" w:hAnsi="宋体" w:cs="宋体" w:hint="eastAsia"/>
                <w:kern w:val="0"/>
                <w:sz w:val="18"/>
                <w:szCs w:val="18"/>
              </w:rPr>
              <w:lastRenderedPageBreak/>
              <w:t>点礼盒8件套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成都京东世纪</w:t>
            </w:r>
            <w:r w:rsidRPr="00940A42">
              <w:rPr>
                <w:rFonts w:ascii="宋体" w:eastAsia="宋体" w:hAnsi="宋体" w:cs="宋体" w:hint="eastAsia"/>
                <w:kern w:val="0"/>
                <w:sz w:val="18"/>
                <w:szCs w:val="18"/>
              </w:rPr>
              <w:lastRenderedPageBreak/>
              <w:t>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河北圣婴岛婴</w:t>
            </w:r>
            <w:r w:rsidRPr="00940A42">
              <w:rPr>
                <w:rFonts w:ascii="宋体" w:eastAsia="宋体" w:hAnsi="宋体" w:cs="宋体" w:hint="eastAsia"/>
                <w:kern w:val="0"/>
                <w:sz w:val="18"/>
                <w:szCs w:val="18"/>
              </w:rPr>
              <w:lastRenderedPageBreak/>
              <w:t>幼儿服饰有限公司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聖婴岛</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开胸衫</w:t>
            </w:r>
            <w:r w:rsidRPr="00940A42">
              <w:rPr>
                <w:rFonts w:ascii="宋体" w:eastAsia="宋体" w:hAnsi="宋体" w:cs="宋体" w:hint="eastAsia"/>
                <w:kern w:val="0"/>
                <w:sz w:val="18"/>
                <w:szCs w:val="18"/>
              </w:rPr>
              <w:lastRenderedPageBreak/>
              <w:t>66/48 开裆裤66/47 连体衣59/44 合服52/40 围腰裤52/41</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使用说明、</w:t>
            </w:r>
            <w:r w:rsidRPr="00940A42">
              <w:rPr>
                <w:rFonts w:ascii="宋体" w:eastAsia="宋体" w:hAnsi="宋体" w:cs="宋体" w:hint="eastAsia"/>
                <w:kern w:val="0"/>
                <w:sz w:val="18"/>
                <w:szCs w:val="18"/>
              </w:rPr>
              <w:lastRenderedPageBreak/>
              <w:t>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lastRenderedPageBreak/>
              <w:t>---/5211</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lastRenderedPageBreak/>
              <w:t>34</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宝艺纯棉15件套宝宝服饰满月</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淄博宝艺服装有限公司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宝艺</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59/44</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---/货号：1815</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35</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宝宝服饰礼盒套装</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淄博红孩儿婴幼儿服饰有限公司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亿婴儿</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52/40</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---/622</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36</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米奇好伙伴经典超柔披风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无锡贝贝帕克文化创意发展有限公司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迪士尼宝宝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40×70cm</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---/货号：711621200</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37</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香港亿婴儿豪华三层抽屉型宝宝礼盒</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淄博红孩儿婴幼儿服饰有限公司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亿婴儿</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52/40 66/44</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---/货号：615（蓝）</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38</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水晶绒夹棉披风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汕头市潮南区峡山蓓樱宝针织厂</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主流熊</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统码</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---/货号：2830</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39</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肩扣圆领内衣套装</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成都京东世纪贸易有限公司</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上海悦棉服饰有限公司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素棉宝贝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90/52</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---/款号：C027-90</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40</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提花全开连身衣</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武侯区登康玛玛珂婴童百货店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东莞三苑宜友制衣有限公司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圣宝度伦</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---/DL82419</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41</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魔幻方块闭裆哈衣</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成都市人人乐商业有限公司新华购物广场</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广州市丽婴服饰有限公司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璐·迪尔</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59/40</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---/货号：LD1495</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42</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海葵花园单外套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成都市人人乐商业有限公司新华购物广场</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上海圆梦宝婴童用品有限公司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圆梦宝</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上装80/48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使用说明、纤维含量</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---/款号：737034B</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43</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超细绒双层裤</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成都家乐福超市有限公司华阳店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上海天梭轻纺有限公司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依希柯</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100/55</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---/货号：TS-6015</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lastRenderedPageBreak/>
              <w:t>44</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柔软棉毛护手连衫裤</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成都家乐福超市有限公司华阳店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上海天梭轻纺有限公司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依希柯</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80/50</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---/货号：TS-5078</w:t>
            </w:r>
          </w:p>
        </w:tc>
      </w:tr>
      <w:tr w:rsidR="00940A42" w:rsidRPr="00940A42" w:rsidTr="00940A42">
        <w:tc>
          <w:tcPr>
            <w:tcW w:w="200" w:type="pct"/>
            <w:tcBorders>
              <w:top w:val="outset" w:sz="6" w:space="0" w:color="auto"/>
              <w:left w:val="outset" w:sz="6" w:space="0" w:color="auto"/>
              <w:bottom w:val="outset" w:sz="6" w:space="0" w:color="auto"/>
              <w:right w:val="outset" w:sz="6" w:space="0" w:color="auto"/>
            </w:tcBorders>
            <w:vAlign w:val="bottom"/>
            <w:hideMark/>
          </w:tcPr>
          <w:p w:rsidR="00940A42" w:rsidRPr="00940A42" w:rsidRDefault="00940A42" w:rsidP="00940A42">
            <w:pPr>
              <w:widowControl/>
              <w:spacing w:before="100" w:beforeAutospacing="1" w:after="100" w:afterAutospacing="1"/>
              <w:jc w:val="right"/>
              <w:rPr>
                <w:rFonts w:ascii="宋体" w:eastAsia="宋体" w:hAnsi="宋体" w:cs="宋体"/>
                <w:kern w:val="0"/>
                <w:sz w:val="24"/>
                <w:szCs w:val="24"/>
              </w:rPr>
            </w:pPr>
            <w:r w:rsidRPr="00940A42">
              <w:rPr>
                <w:rFonts w:ascii="宋体" w:eastAsia="宋体" w:hAnsi="宋体" w:cs="宋体" w:hint="eastAsia"/>
                <w:kern w:val="0"/>
                <w:sz w:val="18"/>
                <w:szCs w:val="18"/>
              </w:rPr>
              <w:t>45</w:t>
            </w:r>
          </w:p>
        </w:tc>
        <w:tc>
          <w:tcPr>
            <w:tcW w:w="5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小女童双层外套</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沃尔玛深国投百货有限公司成都交大路分店</w:t>
            </w:r>
          </w:p>
        </w:tc>
        <w:tc>
          <w:tcPr>
            <w:tcW w:w="8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东莞市添翔服饰有限公司</w:t>
            </w:r>
          </w:p>
        </w:tc>
        <w:tc>
          <w:tcPr>
            <w:tcW w:w="5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V字手</w:t>
            </w:r>
          </w:p>
        </w:tc>
        <w:tc>
          <w:tcPr>
            <w:tcW w:w="4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90/48</w:t>
            </w:r>
          </w:p>
        </w:tc>
        <w:tc>
          <w:tcPr>
            <w:tcW w:w="65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使用说明</w:t>
            </w:r>
          </w:p>
        </w:tc>
        <w:tc>
          <w:tcPr>
            <w:tcW w:w="800" w:type="pct"/>
            <w:tcBorders>
              <w:top w:val="outset" w:sz="6" w:space="0" w:color="auto"/>
              <w:left w:val="outset" w:sz="6" w:space="0" w:color="auto"/>
              <w:bottom w:val="outset" w:sz="6" w:space="0" w:color="auto"/>
              <w:right w:val="outset" w:sz="6" w:space="0" w:color="auto"/>
            </w:tcBorders>
            <w:vAlign w:val="center"/>
            <w:hideMark/>
          </w:tcPr>
          <w:p w:rsidR="00940A42" w:rsidRPr="00940A42" w:rsidRDefault="00940A42" w:rsidP="00940A42">
            <w:pPr>
              <w:widowControl/>
              <w:spacing w:before="100" w:beforeAutospacing="1" w:after="100" w:afterAutospacing="1"/>
              <w:jc w:val="center"/>
              <w:rPr>
                <w:rFonts w:ascii="宋体" w:eastAsia="宋体" w:hAnsi="宋体" w:cs="宋体"/>
                <w:kern w:val="0"/>
                <w:sz w:val="24"/>
                <w:szCs w:val="24"/>
              </w:rPr>
            </w:pPr>
            <w:r w:rsidRPr="00940A42">
              <w:rPr>
                <w:rFonts w:ascii="宋体" w:eastAsia="宋体" w:hAnsi="宋体" w:cs="宋体" w:hint="eastAsia"/>
                <w:kern w:val="0"/>
                <w:sz w:val="18"/>
                <w:szCs w:val="18"/>
              </w:rPr>
              <w:t>---/款号：VG3443519</w:t>
            </w:r>
          </w:p>
        </w:tc>
      </w:tr>
    </w:tbl>
    <w:p w:rsidR="00940A42" w:rsidRPr="00940A42" w:rsidRDefault="00940A42" w:rsidP="00940A42">
      <w:pPr>
        <w:widowControl/>
        <w:spacing w:before="100" w:beforeAutospacing="1" w:after="100" w:afterAutospacing="1"/>
        <w:jc w:val="left"/>
        <w:rPr>
          <w:rFonts w:ascii="宋体" w:eastAsia="宋体" w:hAnsi="宋体" w:cs="宋体"/>
          <w:kern w:val="0"/>
          <w:sz w:val="24"/>
          <w:szCs w:val="24"/>
        </w:rPr>
      </w:pPr>
      <w:r w:rsidRPr="00940A42">
        <w:rPr>
          <w:rFonts w:ascii="宋体" w:eastAsia="宋体" w:hAnsi="宋体" w:cs="宋体" w:hint="eastAsia"/>
          <w:kern w:val="0"/>
          <w:sz w:val="24"/>
          <w:szCs w:val="24"/>
        </w:rPr>
        <w:t> </w:t>
      </w:r>
    </w:p>
    <w:p w:rsidR="00F94567" w:rsidRDefault="00F94567"/>
    <w:sectPr w:rsidR="00F94567" w:rsidSect="00F94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0A42"/>
    <w:rsid w:val="004C44DD"/>
    <w:rsid w:val="00940A42"/>
    <w:rsid w:val="00F94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881226">
      <w:bodyDiv w:val="1"/>
      <w:marLeft w:val="0"/>
      <w:marRight w:val="0"/>
      <w:marTop w:val="0"/>
      <w:marBottom w:val="0"/>
      <w:divBdr>
        <w:top w:val="none" w:sz="0" w:space="0" w:color="auto"/>
        <w:left w:val="none" w:sz="0" w:space="0" w:color="auto"/>
        <w:bottom w:val="none" w:sz="0" w:space="0" w:color="auto"/>
        <w:right w:val="none" w:sz="0" w:space="0" w:color="auto"/>
      </w:divBdr>
      <w:divsChild>
        <w:div w:id="19290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cjn</dc:creator>
  <cp:lastModifiedBy>cjn</cp:lastModifiedBy>
  <cp:revision>1</cp:revision>
  <dcterms:created xsi:type="dcterms:W3CDTF">2017-08-07T02:06:00Z</dcterms:created>
  <dcterms:modified xsi:type="dcterms:W3CDTF">2017-08-07T02:06:00Z</dcterms:modified>
</cp:coreProperties>
</file>