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B7DFE">
      <w:pPr>
        <w:pStyle w:val="3"/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武汉市新洲区市场监督管理局</w:t>
      </w:r>
    </w:p>
    <w:p w14:paraId="0E9B805C">
      <w:pPr>
        <w:pStyle w:val="3"/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hd w:val="clear" w:color="auto" w:fill="FFFFFF"/>
        </w:rPr>
        <w:t xml:space="preserve"> 食品安全监督抽检信息公告（</w:t>
      </w:r>
      <w:r>
        <w:rPr>
          <w:rFonts w:hint="eastAsia" w:ascii="黑体" w:hAnsi="黑体" w:eastAsia="黑体" w:cs="黑体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黑体"/>
          <w:shd w:val="clear" w:color="auto" w:fill="FFFFFF"/>
        </w:rPr>
        <w:t>年</w:t>
      </w:r>
      <w:r>
        <w:rPr>
          <w:rFonts w:hint="eastAsia" w:ascii="黑体" w:hAnsi="黑体" w:eastAsia="黑体" w:cs="黑体"/>
          <w:shd w:val="clear" w:color="auto" w:fill="FFFFFF"/>
          <w:lang w:val="en-US" w:eastAsia="zh-CN"/>
        </w:rPr>
        <w:t>第5期</w:t>
      </w:r>
      <w:r>
        <w:rPr>
          <w:rFonts w:hint="eastAsia" w:ascii="黑体" w:hAnsi="黑体" w:eastAsia="黑体" w:cs="黑体"/>
          <w:shd w:val="clear" w:color="auto" w:fill="FFFFFF"/>
        </w:rPr>
        <w:t>）</w:t>
      </w:r>
    </w:p>
    <w:p w14:paraId="28454966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根据《中华人民共和国食品安全法》及其实施条例等规定，我区开展了食品安全监督抽检，现将部分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抽检信息予以公布。</w:t>
      </w:r>
    </w:p>
    <w:p w14:paraId="49F35335"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本次公示的食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品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FFFFFF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FFFFFF"/>
          <w:lang w:val="en-US" w:eastAsia="zh-CN"/>
        </w:rPr>
        <w:t>方便食品、炒货食品及坚果制品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、淀粉及淀粉制品、调味品、豆制品、糕点、罐头、饮料、酒类、粮食加工品、食用农产品、乳制品、食用油、油脂及其制品、蔬菜制品、水果制品、糖果制品等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共抽取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175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批次，其中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172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批次合格，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批次不合格。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根据食品安全国家标准，具体信息详见附件。</w:t>
      </w:r>
    </w:p>
    <w:p w14:paraId="53828867"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对抽检中发现的不合格产品，涉及本区生产经营企业的，我区市场监督管理局将按照《中华人民共和国食品安全法》的规定予以处置。</w:t>
      </w:r>
    </w:p>
    <w:p w14:paraId="0BDF65EB"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77BF9AEF">
      <w:pPr>
        <w:widowControl/>
        <w:shd w:val="clear" w:color="auto" w:fill="FFFFFF"/>
        <w:spacing w:line="360" w:lineRule="auto"/>
        <w:ind w:firstLine="11520" w:firstLineChars="360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日</w:t>
      </w:r>
    </w:p>
    <w:p w14:paraId="1B591531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附件1：本次检验项目</w:t>
      </w:r>
    </w:p>
    <w:p w14:paraId="6AE3797D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附件2：202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年新洲区食品抽检结果（合格）</w:t>
      </w:r>
    </w:p>
    <w:p w14:paraId="5DA1FC04">
      <w:pPr>
        <w:widowControl/>
        <w:shd w:val="clear" w:color="auto" w:fill="FFFFFF"/>
        <w:spacing w:line="360" w:lineRule="auto"/>
        <w:ind w:firstLine="570" w:firstLineChars="190"/>
        <w:rPr>
          <w:rFonts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年新洲区食品抽检结果（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合格）</w:t>
      </w:r>
    </w:p>
    <w:p w14:paraId="1F119DBF">
      <w:pPr>
        <w:widowControl/>
        <w:shd w:val="clear" w:color="auto" w:fill="FFFFFF"/>
        <w:spacing w:after="210" w:line="420" w:lineRule="atLeast"/>
        <w:rPr>
          <w:rFonts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附件1</w:t>
      </w:r>
    </w:p>
    <w:p w14:paraId="2C2F8288">
      <w:pPr>
        <w:pStyle w:val="2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本次检验项目</w:t>
      </w:r>
    </w:p>
    <w:p w14:paraId="76246982">
      <w:pPr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方便食品</w:t>
      </w:r>
    </w:p>
    <w:p w14:paraId="4ED78F1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389F338">
      <w:pPr>
        <w:keepNext w:val="0"/>
        <w:keepLines w:val="0"/>
        <w:widowControl/>
        <w:suppressLineNumbers w:val="0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抽检依据是GB 2762-20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2763-2021《食品安全国家标准 食品中农药最大残留限量》</w:t>
      </w:r>
    </w:p>
    <w:p w14:paraId="7B355BFD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25116F43"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过氧化值（以脂肪计）、糖精钠（以糖精计）、苯甲酸及其钠盐（以苯甲酸计）、山梨酸及其钾盐（以山梨酸计）、甜蜜素(以环己基氨基磺酸计)等</w:t>
      </w:r>
    </w:p>
    <w:p w14:paraId="3E38250F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炒货食品及坚果制品</w:t>
      </w:r>
    </w:p>
    <w:p w14:paraId="6E257B3B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0A132E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抽检依据是GB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19300-2014</w:t>
      </w:r>
      <w:r>
        <w:rPr>
          <w:rFonts w:hint="eastAsia" w:ascii="仿宋" w:hAnsi="仿宋" w:eastAsia="仿宋"/>
          <w:sz w:val="30"/>
          <w:szCs w:val="30"/>
        </w:rPr>
        <w:t>《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食品安全国家标准 坚果与籽类食品</w:t>
      </w:r>
      <w:r>
        <w:rPr>
          <w:rFonts w:hint="eastAsia"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-2024《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食品安全国家标准 食品添加剂使用标准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 xml:space="preserve">GB 2761-2017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《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食品安全国家标准 食品中真菌毒素限量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</w:t>
      </w:r>
    </w:p>
    <w:p w14:paraId="12660F84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（二）检验项目 </w:t>
      </w:r>
    </w:p>
    <w:p w14:paraId="7A5508FB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酸价（以脂肪计）、过氧化值（以脂肪计）、霉菌、二氧化硫残留量、糖精钠、铅、甜蜜素等。</w:t>
      </w:r>
    </w:p>
    <w:p w14:paraId="4A38DDA1"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0"/>
          <w:szCs w:val="30"/>
        </w:rPr>
        <w:t>、调味品</w:t>
      </w:r>
    </w:p>
    <w:p w14:paraId="54900FA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90FBCF5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-2024《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食品安全国家标准 食品添加剂使用标准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 xml:space="preserve">GB 2761-2017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《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食品安全国家标准 食品中真菌毒素限量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</w:t>
      </w:r>
    </w:p>
    <w:p w14:paraId="04B6F0D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583916B7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氨基酸态氮(以氮计）、苯甲酸及其钠盐（以苯甲酸计）、山梨酸及其钾盐（以山梨酸计）、脱氢乙酸及其钠盐（以脱氢乙酸计）、防腐剂混合使用时各自用量占其最大使用量的比例之和、糖精钠等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FB94CF4">
      <w:pPr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四、糕点</w:t>
      </w:r>
    </w:p>
    <w:p w14:paraId="6D1BF0B9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2814DA9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-2024《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食品安全国家标准 食品添加剂使用标准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/>
          <w:sz w:val="30"/>
          <w:szCs w:val="30"/>
        </w:rPr>
        <w:t>、GB 7099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-2015</w:t>
      </w:r>
      <w:r>
        <w:rPr>
          <w:rFonts w:hint="eastAsia" w:ascii="仿宋" w:hAnsi="仿宋" w:eastAsia="仿宋"/>
          <w:sz w:val="30"/>
          <w:szCs w:val="30"/>
        </w:rPr>
        <w:t>《食品安全国家标准 糕点、面包》和GB 29921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-2021</w:t>
      </w:r>
      <w:r>
        <w:rPr>
          <w:rFonts w:hint="eastAsia" w:ascii="仿宋" w:hAnsi="仿宋" w:eastAsia="仿宋"/>
          <w:sz w:val="30"/>
          <w:szCs w:val="30"/>
        </w:rPr>
        <w:t>《食品安全国家标准 预包装食品中致病菌限量》等产品明示标准指标的要求。</w:t>
      </w:r>
    </w:p>
    <w:p w14:paraId="7665D47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21651ACE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00" w:firstLineChars="200"/>
        <w:jc w:val="left"/>
        <w:textAlignment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酸价（以脂肪计）、过氧化值（以脂肪计）、苯甲酸及其钠盐（以苯甲酸计）、合成着色剂（柠檬黄、日落黄、胭脂红、苋菜红、亮蓝、赤藓红、诱惑红）、山梨酸及其钾盐（以山梨酸计）、脱氢乙酸及其钠盐（以脱氢乙酸计）、防腐剂混合使用时各自用量占其最大使用量的比例之和、菌落总数*5、大肠菌群*5、*霉菌 c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等。</w:t>
      </w:r>
    </w:p>
    <w:p w14:paraId="5A84EBC3">
      <w:pPr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酒类</w:t>
      </w:r>
    </w:p>
    <w:p w14:paraId="335326EC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422DB15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抽检依据是GB 2714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-2015</w:t>
      </w:r>
      <w:r>
        <w:rPr>
          <w:rFonts w:hint="eastAsia" w:ascii="仿宋" w:hAnsi="仿宋" w:eastAsia="仿宋"/>
          <w:sz w:val="30"/>
          <w:szCs w:val="30"/>
        </w:rPr>
        <w:t>《食品安全国家标准 酱腌菜》、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-2024《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食品安全国家标准 食品添加剂使用标准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/>
          <w:sz w:val="30"/>
          <w:szCs w:val="30"/>
        </w:rPr>
        <w:t>和GB 2762-20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食品中污染物限量》等产品指标的要求。</w:t>
      </w:r>
    </w:p>
    <w:p w14:paraId="682B269B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19C596FF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酒精度、铅（以Pb计）、甲醇、氰化物（以HCN计）、甜蜜素（以环己基氨基磺酸计）等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8995BFF"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0"/>
          <w:szCs w:val="30"/>
        </w:rPr>
        <w:t>、粮食加工品</w:t>
      </w:r>
    </w:p>
    <w:p w14:paraId="3A2EE4D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51AAB5B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食品添加剂使用标准》、GB 2761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-2017</w:t>
      </w:r>
      <w:r>
        <w:rPr>
          <w:rFonts w:hint="eastAsia" w:ascii="仿宋" w:hAnsi="仿宋" w:eastAsia="仿宋"/>
          <w:sz w:val="30"/>
          <w:szCs w:val="30"/>
        </w:rPr>
        <w:t>《食品安全国家标准 食品中真菌毒素限量》、GB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食品中污染物限量》和卫生部公告[2011]第4号 卫生部等7部门《关于撤销食品添加剂过氧化苯甲酰、过氧化钙的公告》等产品指标的要求。</w:t>
      </w:r>
    </w:p>
    <w:p w14:paraId="1B1C00A2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40CF69D5">
      <w:pPr>
        <w:ind w:firstLine="600" w:firstLineChars="20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合成着色剂（柠檬黄日落黄）（一项）、铅（以Pb计）、脱氢乙酸及其钠盐（以脱氢乙酸计）等。</w:t>
      </w:r>
    </w:p>
    <w:p w14:paraId="190A0E49"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食用油、油脂及其制品</w:t>
      </w:r>
    </w:p>
    <w:p w14:paraId="23A6C61D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0D742E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GB 2716-2018《食品安全国家标准 植物油》</w:t>
      </w:r>
      <w:r>
        <w:rPr>
          <w:rFonts w:hint="eastAsia" w:ascii="仿宋" w:hAnsi="仿宋" w:eastAsia="仿宋"/>
          <w:sz w:val="30"/>
          <w:szCs w:val="30"/>
        </w:rPr>
        <w:t>、GB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食品添加剂使用标准》和GB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食品中污染物限量》等产品指标的要求。</w:t>
      </w:r>
    </w:p>
    <w:p w14:paraId="319FAA33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43F9780C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酸值/酸价、过氧化值、黄曲霉毒素B1、苯并[a]芘、溶剂残留量、铅（以Pb 计）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等。</w:t>
      </w:r>
    </w:p>
    <w:p w14:paraId="5C794D00"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30"/>
          <w:szCs w:val="30"/>
        </w:rPr>
        <w:t>、蔬菜制品</w:t>
      </w:r>
    </w:p>
    <w:p w14:paraId="7F93FA7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83D9445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抽检依据是GB 2714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-2015</w:t>
      </w:r>
      <w:r>
        <w:rPr>
          <w:rFonts w:hint="eastAsia" w:ascii="仿宋" w:hAnsi="仿宋" w:eastAsia="仿宋"/>
          <w:sz w:val="30"/>
          <w:szCs w:val="30"/>
        </w:rPr>
        <w:t>《食品安全国家标准 酱腌菜》、GB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食品添加剂使用标准》和GB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食品中污染物限量》等产品指标的要求。</w:t>
      </w:r>
    </w:p>
    <w:p w14:paraId="66B99C1D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3F9ABC2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苯甲酸及其钠盐（以苯甲酸计）、山梨酸及其钾盐（以山梨酸计）、脱氢乙酸及其钠盐（以脱氢乙酸计）、糖精钠（以糖精计）、甜蜜素(以环己基氨基磺酸计)、安赛蜜、防腐剂混合使用时各自用量占其最大使用量的比例之和、合成着色剂(柠檬黄、日落黄)、二氧化硫残留量等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4EB166F"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淀粉及淀粉</w:t>
      </w:r>
      <w:r>
        <w:rPr>
          <w:rFonts w:hint="eastAsia" w:ascii="仿宋" w:hAnsi="仿宋" w:eastAsia="仿宋"/>
          <w:b/>
          <w:bCs/>
          <w:sz w:val="30"/>
          <w:szCs w:val="30"/>
        </w:rPr>
        <w:t>制品</w:t>
      </w:r>
    </w:p>
    <w:p w14:paraId="4FAD2572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6B36902B"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/>
          <w:sz w:val="30"/>
          <w:szCs w:val="30"/>
        </w:rPr>
        <w:t>抽检依据是GB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食品添加剂使用标准》和GB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食品中污染物限量》等产品指标的要求。</w:t>
      </w:r>
    </w:p>
    <w:p w14:paraId="20CCFC46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5DEA3859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铅（以Pb计）、菌落总数*5、大肠菌群*5、霉菌和酵母 a、二氧化硫残留量、脱氢乙酸及其钠盐（以脱氢乙酸计）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4078C1C"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豆</w:t>
      </w:r>
      <w:r>
        <w:rPr>
          <w:rFonts w:hint="eastAsia" w:ascii="仿宋" w:hAnsi="仿宋" w:eastAsia="仿宋"/>
          <w:b/>
          <w:bCs/>
          <w:sz w:val="30"/>
          <w:szCs w:val="30"/>
        </w:rPr>
        <w:t>制品</w:t>
      </w:r>
    </w:p>
    <w:p w14:paraId="6BFB499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20312302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抽检依据是GB 2712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-2014</w:t>
      </w:r>
      <w:r>
        <w:rPr>
          <w:rFonts w:hint="eastAsia" w:ascii="仿宋" w:hAnsi="仿宋" w:eastAsia="仿宋"/>
          <w:sz w:val="30"/>
          <w:szCs w:val="30"/>
        </w:rPr>
        <w:t>《食品安全国家标准 豆制品》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食品添加剂使用标准》和GB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和食品整治办〔2008〕3 号</w:t>
      </w:r>
      <w:r>
        <w:rPr>
          <w:rFonts w:hint="eastAsia" w:ascii="仿宋" w:hAnsi="仿宋" w:eastAsia="仿宋"/>
          <w:sz w:val="30"/>
          <w:szCs w:val="30"/>
        </w:rPr>
        <w:t>等产品明示标准和质量的要求。</w:t>
      </w:r>
    </w:p>
    <w:p w14:paraId="72E54C71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04C99971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苯甲酸及其钠盐（以苯甲酸计）、山梨酸及其钾盐（以山梨酸计）、铝的残留量（干样品，以 Al 计）、脱氢乙酸及其钠盐（以脱氢乙酸计）、防腐剂混合使用时各自用量占其最大使用量的比例之和、大肠菌群*5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50411D8"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罐头</w:t>
      </w:r>
    </w:p>
    <w:p w14:paraId="3C89A911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2FEE5178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食品添加剂使用标准》和GB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1E5CB56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4E14B958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铅（以Pb计）、苯甲酸及其钠盐（以苯甲酸计）、山梨酸及其钾盐（以山梨酸计）、脱氢乙酸及其钠盐（以脱氢乙酸计）、糖精钠（以糖精计）、二氧化硫残留量等。</w:t>
      </w:r>
    </w:p>
    <w:p w14:paraId="0483C0D0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肉制品</w:t>
      </w:r>
    </w:p>
    <w:p w14:paraId="2D102357">
      <w:pPr>
        <w:numPr>
          <w:ilvl w:val="0"/>
          <w:numId w:val="0"/>
        </w:numPr>
        <w:ind w:leftChars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5987F41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食品添加剂使用标准》和GB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7C2D082D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 xml:space="preserve">检验项目 </w:t>
      </w:r>
    </w:p>
    <w:p w14:paraId="625D7119">
      <w:pPr>
        <w:ind w:firstLine="600" w:firstLineChars="20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亚硝酸盐（以亚硝酸钠计）、山梨酸及其钾盐（以山梨酸计）、苯甲酸及其钠盐（以苯甲酸计）、脱氢乙酸及其钠盐（以脱氢乙酸计）、防腐剂混合使用时各自用量占其最大使用量的比例之和、合成着色剂（柠檬黄、日落黄、胭脂红、诱惑红）、糖精钠（以糖精计）、菌落总数、大肠菌群、商业无菌等</w:t>
      </w:r>
    </w:p>
    <w:p w14:paraId="340CB7F2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乳制品</w:t>
      </w:r>
    </w:p>
    <w:p w14:paraId="411E13CF">
      <w:pPr>
        <w:numPr>
          <w:ilvl w:val="0"/>
          <w:numId w:val="0"/>
        </w:numPr>
        <w:ind w:leftChars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1DC742DA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19645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-2010</w:t>
      </w:r>
      <w:r>
        <w:rPr>
          <w:rFonts w:hint="eastAsia" w:ascii="仿宋" w:hAnsi="仿宋" w:eastAsia="仿宋"/>
          <w:sz w:val="30"/>
          <w:szCs w:val="30"/>
        </w:rPr>
        <w:t>《食品安全国家标准 巴氏杀菌乳》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3378CAA9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 xml:space="preserve">检验项目 </w:t>
      </w:r>
    </w:p>
    <w:p w14:paraId="2E1F4945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脂肪、非脂乳固体（加测蔗糖分+总固体）、蛋白质、酸度、三聚氰胺等。</w:t>
      </w:r>
    </w:p>
    <w:p w14:paraId="02925DFF">
      <w:pPr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水产制品</w:t>
      </w:r>
    </w:p>
    <w:p w14:paraId="7BA5C28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6F1FFEAA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10136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-2015</w:t>
      </w:r>
      <w:r>
        <w:rPr>
          <w:rFonts w:hint="eastAsia" w:ascii="仿宋" w:hAnsi="仿宋" w:eastAsia="仿宋"/>
          <w:sz w:val="30"/>
          <w:szCs w:val="30"/>
        </w:rPr>
        <w:t>《食品安全国家标准 动物性水产制品》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71CFC233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 xml:space="preserve">检验项目 </w:t>
      </w:r>
    </w:p>
    <w:p w14:paraId="15A7644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00" w:firstLineChars="300"/>
        <w:jc w:val="left"/>
        <w:textAlignment w:val="center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镉（以Cd计）、苯甲酸及其钠盐（以苯甲酸计）、山梨酸及其钾盐（以山梨酸计）、过氧化值（以脂肪计）等。</w:t>
      </w:r>
    </w:p>
    <w:p w14:paraId="0DE9222D">
      <w:pPr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水果制品</w:t>
      </w:r>
    </w:p>
    <w:p w14:paraId="77BD25F7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0EBEECD1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14884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-2016</w:t>
      </w:r>
      <w:r>
        <w:rPr>
          <w:rFonts w:hint="eastAsia" w:ascii="仿宋" w:hAnsi="仿宋" w:eastAsia="仿宋"/>
          <w:sz w:val="30"/>
          <w:szCs w:val="30"/>
        </w:rPr>
        <w:t>《食品安全国家标准 蜜饯》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70300C91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 xml:space="preserve">检验项目 </w:t>
      </w:r>
    </w:p>
    <w:p w14:paraId="00C20C4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00" w:firstLineChars="300"/>
        <w:jc w:val="left"/>
        <w:textAlignment w:val="center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铅（以Pb计）、山梨酸及其钾盐（以山梨酸计）、糖精钠（以糖精计）、苯甲酸及其钠盐（以苯甲酸计）、二氧化硫残留量、霉菌（产品明示标准）等。</w:t>
      </w:r>
    </w:p>
    <w:p w14:paraId="5A62D581">
      <w:pPr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速冻食品</w:t>
      </w:r>
    </w:p>
    <w:p w14:paraId="0F76A4E2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0777795E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19295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-2021</w:t>
      </w:r>
      <w:r>
        <w:rPr>
          <w:rFonts w:hint="eastAsia" w:ascii="仿宋" w:hAnsi="仿宋" w:eastAsia="仿宋"/>
          <w:sz w:val="30"/>
          <w:szCs w:val="30"/>
        </w:rPr>
        <w:t>《食品安全国家标准 速冻面米与调制食品》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3AD55556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 xml:space="preserve">检验项目 </w:t>
      </w:r>
    </w:p>
    <w:p w14:paraId="4F04FA1F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过氧化值（以脂肪计）、*铅（以铅计）、糖精钠（以糖精计）、甜蜜素(以环己基氨基磺酸计)、菌落总数*5、大肠菌群*5、色素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等。</w:t>
      </w:r>
    </w:p>
    <w:p w14:paraId="48FE3534">
      <w:pPr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十七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糖果制品</w:t>
      </w:r>
    </w:p>
    <w:p w14:paraId="33C98B5F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17A91826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GB 2760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17399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-2016</w:t>
      </w:r>
      <w:r>
        <w:rPr>
          <w:rFonts w:hint="eastAsia" w:ascii="仿宋" w:hAnsi="仿宋" w:eastAsia="仿宋"/>
          <w:sz w:val="30"/>
          <w:szCs w:val="30"/>
        </w:rPr>
        <w:t>《食品安全国家标准 糖果》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CF781DB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 xml:space="preserve">检验项目 </w:t>
      </w:r>
    </w:p>
    <w:p w14:paraId="540D6367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t>铅（以Pb计）、二氧化硫残留量、糖精钠（以糖精计）、合成着色剂(柠檬黄、新红、苋菜红、靛蓝、胭脂红、日落黄、诱惑红、亮蓝、酸性红、喹啉黄、赤藓红)、相同色泽着色剂混合使用时各自用量占其最大使用量的比例之和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等。</w:t>
      </w:r>
    </w:p>
    <w:p w14:paraId="28F8942A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十八、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食用农产品</w:t>
      </w:r>
    </w:p>
    <w:p w14:paraId="27542888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66FEDD12"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抽检依据是GB 2762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-2022</w:t>
      </w:r>
      <w:r>
        <w:rPr>
          <w:rFonts w:hint="eastAsia" w:ascii="仿宋" w:hAnsi="仿宋" w:eastAsia="仿宋"/>
          <w:sz w:val="30"/>
          <w:szCs w:val="30"/>
        </w:rPr>
        <w:t>《食品安全国家标准 食品中污染物限量》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GB 2763-2021《食品安全国家标准 食品中农药最大残留限量》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</w:p>
    <w:p w14:paraId="61AA47C6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 xml:space="preserve">检验项目 </w:t>
      </w:r>
    </w:p>
    <w:p w14:paraId="054927BB"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啶虫脒、毒死蜱、甲氨基阿维菌素苯甲酸盐、氯氟氰菊酯和高效氯氟氰菊酯、噻虫胺、噻虫嗪、镉（以 Cd 计）、倍硫磷、铅（以 Pb计）、吡虫啉等</w:t>
      </w:r>
    </w:p>
    <w:p w14:paraId="74F00551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33686DA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4080E714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37774437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4825EFBD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6222D2D1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36E9E104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2DE41C37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1B6C9207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77ED3164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 xml:space="preserve">附件2 ： 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年度新洲区食品抽检结果（合格）</w:t>
      </w:r>
    </w:p>
    <w:tbl>
      <w:tblPr>
        <w:tblStyle w:val="8"/>
        <w:tblW w:w="16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04"/>
        <w:gridCol w:w="1530"/>
        <w:gridCol w:w="1545"/>
        <w:gridCol w:w="1530"/>
        <w:gridCol w:w="1230"/>
        <w:gridCol w:w="1050"/>
        <w:gridCol w:w="1390"/>
        <w:gridCol w:w="1077"/>
        <w:gridCol w:w="1247"/>
        <w:gridCol w:w="638"/>
        <w:gridCol w:w="638"/>
        <w:gridCol w:w="1496"/>
        <w:gridCol w:w="584"/>
      </w:tblGrid>
      <w:tr w14:paraId="20D2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A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9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1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3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A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F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9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A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样品规格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6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3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A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5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0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F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B92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A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XBJ25420117487531737ZX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3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A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4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8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C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3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2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1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F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1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F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1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F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8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5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XBJ25420117487531735ZX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0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E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武汉福乐佳禾工贸有限公司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6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武汉市蔡甸区蔡甸街铁铺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3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E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C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苏北大米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7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1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E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1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C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D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8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1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2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XBJ25420117487531739ZX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4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E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0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1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9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0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C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D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4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A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EC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F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F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D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4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XBJ25420117487531736ZX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E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3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8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2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3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B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包面皮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2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E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5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1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C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3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B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1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D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XBJ25420117487531738ZX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F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6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4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1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6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B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A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2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3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B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D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C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D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4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E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XBJ25420117487531748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7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D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D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5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4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3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8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D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2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3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4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6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C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E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6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XBJ25420117487531746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2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5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9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8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2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C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D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5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6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2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F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6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1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5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F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XBJ25420117487531753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0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4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2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4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D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6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E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6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A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9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2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5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4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4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6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XBJ25420117487531750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8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4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C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6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9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3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B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E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B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F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5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5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E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D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XBJ25420117487531754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4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0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4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7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7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C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9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A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7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6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4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D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A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6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A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XBJ25420117487531747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F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7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0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4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4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F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8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7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6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1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7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6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5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XBJ25420117487531751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8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9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2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1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D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6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刺黄瓜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0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6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E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1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4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E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1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8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D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XBJ25420117487531755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0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7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6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8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E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耙耙柑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2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C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1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4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0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5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6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A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E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XBJ25420117487531752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6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7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4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5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6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8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E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8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B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9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5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B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1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4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XBJ25420117487531749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D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B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5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C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武汉市新洲区李华蔬菜水果店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5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D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B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A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7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29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8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3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3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B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D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XBJ25420117487531764ZX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C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B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F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B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C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9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A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6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5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E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EF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8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7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XBJ25420117487531765ZX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E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5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B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D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2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C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6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9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F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D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F8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1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E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3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XBJ25420117487531766ZX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A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3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1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E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E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5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3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9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C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A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8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D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D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0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6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XBJ25420117487531768ZX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0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南昌县双飞实业有限公司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A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江西省南昌县南新乡丰洲村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9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8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A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皇龙贡米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E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3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F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7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0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7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A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6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3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XBJ25420117487531767ZX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8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8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3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7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9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D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2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4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A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B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C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F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6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E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8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XBJ25420117487531769ZX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6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3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湖北长舟盐化有限公司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1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湖北省应城市东马坊枣林路1号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2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2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A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6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5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B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9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F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F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6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C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XBJ25420117487531770ZX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E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7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江西启帆粮油贸易有限公司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3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江西省南昌市高新区佳海产业园第131#栋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C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1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0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0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7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2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0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6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B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B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6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XBJ25420117487531796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6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B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2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8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A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E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F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8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8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91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8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E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9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E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0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E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9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5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F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F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3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F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3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3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4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C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E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9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8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A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XBJ25420117487531797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2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D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4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9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E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E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3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4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E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C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2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3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E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C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6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XBJ25420117487531798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C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4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C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B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F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F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本地韭菜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3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A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B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0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4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5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C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7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XBJ25420117487531805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4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3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8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4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8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5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B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5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2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4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D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5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1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0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4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1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8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D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9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E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B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刺黄瓜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B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F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1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6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8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E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8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3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9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A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E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7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9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F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C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大西芹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A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5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2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0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C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3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9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7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E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0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6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9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6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7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C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2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F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1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8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6B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7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5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8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E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XBJ25420117487531853ZX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D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D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6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D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武汉市新洲区辛冲街第一初级中学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5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7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1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8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1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0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F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1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1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4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2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XBJ25420117487531851ZX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4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B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A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9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武汉市新洲区辛冲街第一初级中学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7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6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B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9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4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0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4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3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C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E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XBJ25420117487531854ZX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9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5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襄阳鑫宇粮油食品有限公司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9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襄阳市襄州区（农产品加工产业园区）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F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武汉市新洲区辛冲街第一初级中学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1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4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精制挂面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7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8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C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F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4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3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79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D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1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1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8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武汉市新洲区传承酒艺酒类中心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E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武汉市新洲区辛冲街新菜场3号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B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武汉市新洲区传承酒艺酒类中心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A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2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1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散装，40%vol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6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E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F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7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B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1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6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B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XBJ25420117487531852ZX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B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2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8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C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武汉市新洲区辛冲街第一初级中学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3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F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B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5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8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5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BB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5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B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D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0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XBJ25420117487531855ZX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E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1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武汉丰禾米业有限公司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B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武汉市新洲区道观河风景区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C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武汉市新洲区辛冲街第一初级中学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1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4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道观香米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F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B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B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C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9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7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C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7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5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XBJ25420117487531856ZX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9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5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D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D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武汉市新洲区辛冲街第一初级中学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A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A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A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4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68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9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F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D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5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1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8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6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武汉市新洲区传承酒艺酒类中心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7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武汉市新洲区辛冲街新菜场3号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1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武汉市新洲区传承酒艺酒类中心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3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8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2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散装，38%vol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2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3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75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A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5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B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2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1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2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F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武汉市新洲区传承酒艺酒类中心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0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武汉市新洲区辛冲街新菜场3号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7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武汉市新洲区传承酒艺酒类中心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B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3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大麦酒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3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散装，42%vol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C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A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5B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0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C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A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0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XBJ25420117487531894ZX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B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8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李锦记(新会)食品有限公司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广东省江门市新会区七堡工贸城北区一号至二号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2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0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3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草菇老抽(酿造酱油)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0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2千克+赠450克（共计2.45千克）/瓶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6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7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E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1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8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9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8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8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XBJ25420117487531892ZX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9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5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湖南省湘澧盐化有限责任公司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E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湖南省津市市襄阳街办事处盐矿社区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8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E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7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绿色加碘精制盐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F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F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3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7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3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4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8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D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6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XBJ25420117487531920ZX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B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3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8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2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9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F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1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3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4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3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D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5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3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3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0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XBJ25420117487531915ZX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6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7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0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9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武汉市新洲区旧街街旧街初级中学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2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C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味香鸡精调味料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2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E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0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E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B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9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2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7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3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XBJ25420117487531893ZX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7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8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0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河南省临颍县南街村颍松大道2号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1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2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4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南德珍品调味料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1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3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1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C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A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D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8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01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0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XBJ25420117487531895ZX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F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0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7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F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4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9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D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A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E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F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9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3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0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0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XBJ25420117487531896ZX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4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8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F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3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8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2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6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B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D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7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5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8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1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0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D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XBJ25420117487531897ZX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4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9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C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9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6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6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D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E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D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2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4F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4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7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C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1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XBJ25420117487531898ZX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4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9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7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8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C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D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C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1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D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4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B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0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8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C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A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XBJ25420117487531900ZX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0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8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B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1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A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3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7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0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5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6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2D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5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D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F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5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XBJ25420117487531899ZX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7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0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南昌市博铭实业有限公司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0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江西省南昌市青山湖区昌东工业区梧岗村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D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1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B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茉莉香米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C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7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9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A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6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8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1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3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XBJ25420117487531921ZX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0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3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C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3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7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C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中宽挂面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2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1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6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9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3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4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0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7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6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XBJ25420117487531914ZX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7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2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2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D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武汉市新洲区旧街街旧街初级中学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2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9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C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0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F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A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7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C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D6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B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1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XBJ25420117487531918ZX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E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8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湖南省长康实业有限责任公司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B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湖南省湘阴县长康粮站南路1号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4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武汉市新洲区旧街街旧街初级中学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9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A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纯芝麻油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8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D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2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D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8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F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E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0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3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XBJ25420117487531919ZX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3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5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1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5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6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B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9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9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2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B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C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E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B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F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XBJ25420117487531917ZX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E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武汉丰禾米业有限公司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D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武汉市新洲区道观河风景区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武汉市新洲区旧街街旧街初级中学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F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E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黄金晴(大米)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8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9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9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4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A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B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E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0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2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2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重庆市佳佳乐食品有限公司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1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重庆市永川区大安工业园区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8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D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1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石墨嫩豆腐（烧烤味）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1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5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3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9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5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A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7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4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7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XBJ25420117487531922ZX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6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D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重庆三五世全食品有限公司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F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重庆市九龙坡区福园路1号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E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0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A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三五麻辣香调料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4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9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8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A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1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4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0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A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4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8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0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重庆市佳佳乐食品有限公司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2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重庆市永川区大安工业园区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F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B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F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香菇豆干（五香味）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6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7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F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D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2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C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61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B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5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1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F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爱自然(河北)食品科技有限公司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F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河北省沧州市沧县大官厅乡工业园3号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D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1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1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让茶桂花乌龙茶饮品【无糖】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3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A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6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C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2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4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6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B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E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1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福建省辉达食品有限公司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3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福建省漳州高新区颜厝镇新社农场239号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B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4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B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霸气菠菠果冻(菠萝味)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A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270克/杯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F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D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2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A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9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A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8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2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维他奶（武汉）有限公司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0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湖北省武汉市新洲区阳逻经济开发区余泊大道36号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F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4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5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蜜桃茶(蜜桃味红茶饮料)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E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7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A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E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1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D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F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F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0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5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6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福建两口子食品有限公司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C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福建省漳州市南靖县南靖高新技术产业园区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4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5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绿豆饼（烘烤类糕点）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8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B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1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A1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0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4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E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1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E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D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山东欢乐家食品有限公司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4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山东省临沂市蒙阴县孟良崮工业园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A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E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6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雪梨罐头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9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235克/瓶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B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A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B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2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3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F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4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0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5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6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福建省辉达食品有限公司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8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福建省漳州高新区颜厝镇新社农场239号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8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0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9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霸气桔桔果冻(桔子味)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3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270克/杯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D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5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A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2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8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1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D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5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湖北欢乐家食品有限公司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9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湖北省宜昌市枝江安福寺果蔬工业园之字溪大道9号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C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4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5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4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235克/瓶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5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4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6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3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1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1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6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D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B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7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成都吉食道食品有限公司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四川省成都市郫都区中国川菜产业园永安路222号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0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F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0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手切笋条（泡椒味）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A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C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7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8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3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1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A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3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5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9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B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重庆小闲渝食品科技有限公司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9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重庆市梁平区双桂街道迎宾路789号3号厂房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4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B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7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手剥笋（山椒味）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3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4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5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A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E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2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E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C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1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6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山东认养一头牛乳业有限公司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7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山东省临沂市平邑县白彦镇黄坡社区（认养一头牛奶牛小镇）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D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F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7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8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B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A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B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E3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A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F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5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6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8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1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诏安梅日记食品有限公司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E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福建省漳州市诏安县白洋乡湖美村湖美1200号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C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1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E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巧酸话李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D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1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6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B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5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5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A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7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3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7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5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成都吉食道食品有限公司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四川省成都市郫都区中国川菜产业园永安路222号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D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A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6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山椒笋尖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4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1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0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7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0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6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7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0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9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4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E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杭州伊万食品有限公司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1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浙江省杭州市萧山区瓜沥镇繁盛路622号2幢三层、四层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4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F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2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3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3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8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7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C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7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4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A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9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6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E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福建省辉达食品有限公司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4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福建省漳州高新区颜厝镇新社农场239号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2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6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7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萄你欢喜果冻(葡萄味)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4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270克/杯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D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D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D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CA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D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6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F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6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A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5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重庆市佳佳乐食品有限公司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E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重庆市永川区大安工业园区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5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2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7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石磨嫩豆腐（香辣味）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C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D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7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7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4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5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E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2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9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1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山东欢乐家食品有限公司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F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山东省临沂市蒙阴县孟良崮工业园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D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D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F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杨梅罐头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A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235克/瓶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B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3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1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9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3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F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7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F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8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诏安梅日记食品有限公司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3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福建省漳州市诏安县白洋乡湖美村湖美1200号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5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武汉市新洲区彭新艳食品店（个体工商户）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F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C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鸳鸯半梅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8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4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B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B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8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8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6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3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XBJ25420117487531931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A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6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江苏优抗力健康产业有限公司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C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江苏省淮安市涟水县经济开发区涟水路6号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4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武汉市新洲区八月达食品店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F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9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让茶茉莉乌龙茶饮品【无糖】(原味茶饮品)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9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5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4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5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D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A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6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8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6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XBJ25420117487531943ZX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5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A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8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3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武汉市新洲区潘塘街井边小学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E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3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E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7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6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9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F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6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48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6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4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7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4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2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9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武汉市新洲区旧街街红星幼儿园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6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B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挂面(金沙河麦芯玉带挂面)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9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4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6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7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D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B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4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E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XBJ25420117487531951ZX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1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7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7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7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武汉市新洲区潘塘街李店小学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D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2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F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3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3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E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9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1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3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7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4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2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2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黄冈旭丰米业有限公司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F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湖北省黄冈市浠水县巴河镇七铺村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F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武汉市新洲区潘塘街井边小学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C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7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苏北大米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4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3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9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D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6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E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7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F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4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XBJ25420117487531947ZX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2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C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汉川市五和米业有限公司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D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湖北省汉川市韩集乡老街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E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武汉市新洲区旧街街红星幼儿园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5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2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黄花粘(大米)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3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6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1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7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2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E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9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B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E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XBJ25420117487531948ZX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5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8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中盐长江盐化有限公司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6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湖北省应城市长江埠车站路46号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4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武汉市新洲区旧街街红星幼儿园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3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B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绿色食品低钠盐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5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5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B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7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4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0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4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F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4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XBJ25420117487531949ZX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5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7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武汉市新洲区旧街街红星幼儿园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2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2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F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C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9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7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9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F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2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6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C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XBJ25420117487531945ZX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1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5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9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武汉市新洲区潘塘街井边小学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9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1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花色挂面（筋冠香菇风味挂面）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A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9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7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9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5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6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2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3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7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XBJ25420117487531952ZX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8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F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湖北长舟盐化有限公司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2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湖北省应城市东马坊枣林路1号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8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武汉市新洲区潘塘街李店小学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F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F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C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D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8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7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7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8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0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0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0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XBJ25420117487531953ZX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8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8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福州市长乐区鲤峰食品有限公司文岭分公司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D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福州市长乐区文岭镇文岭村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5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武汉市新洲区潘塘街李店小学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E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2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鲤峰豆片（牛肉味）（炒货食品及坚果制品）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E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E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C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B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5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9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7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5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1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3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F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武汉恒昌盛米业有限公司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5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武汉市新洲区潘塘街陈玉村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C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武汉恒昌盛米业有限公司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8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9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C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F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4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2D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D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2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3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6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2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C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B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9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2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武汉市新洲区旧街街孔子河学校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1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E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1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F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A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5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F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8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3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9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A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1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6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武汉恒昌盛米业有限公司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2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武汉市新洲区潘塘李店街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2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武汉恒昌盛米业有限公司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5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1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4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7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7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C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D6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A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9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5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0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A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E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福州康旺食品有限公司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3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闽侯县荆溪镇厚屿村食品工业园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8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0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3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孜然素羊肉(大豆蛋白制品)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6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F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3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3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9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E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4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3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6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F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C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惠州天喜食品有限公司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D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惠州市博罗县罗阳镇义和新角村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0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9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7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麻辣肉片(大豆制品)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9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9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E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5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09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F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2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C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0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XBJ25420117487531960ZX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2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B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6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1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武汉市新洲区旧街街街道幼儿园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3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C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3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A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6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A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F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9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8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A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6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7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3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武汉市盛兴诚信米业有限公司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7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E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武汉市盛兴诚信米业有限公司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F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3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0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E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4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2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0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8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7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F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C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6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7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武汉市盛兴诚信米业有限公司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1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新洲区潘塘李店街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E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武汉市盛兴诚信米业有限公司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9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B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银山大米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1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25±0.2kg/袋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6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9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B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7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9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1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B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C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5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福州康旺食品有限公司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E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闽侯县荆溪镇厚屿村食品工业园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C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3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7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家常素燕丸(大豆蛋白制品)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F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8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4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0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2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9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D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D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7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5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5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惠州天喜食品有限公司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0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惠州市博罗县罗阳镇义和新角村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5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3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鱼香肉丝(大豆制品)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7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3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7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6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D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1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7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1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A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6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6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湖北宏信食品股份有限公司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F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红安县经济开发区新型产业园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C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6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7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刘师傅长寿油面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D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A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D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F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7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C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F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1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F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9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A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惠州天喜食品有限公司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A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惠州市博罗县罗阳镇义和新角村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D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C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8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京都排骨(大豆制品)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1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E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0A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A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F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A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B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4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4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0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武汉民食为天食品有限公司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6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武汉市蔡甸区永利村晶博农庄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8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5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E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2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D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1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0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2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7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7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A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F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7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湖南龙佳食品有限公司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D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湖南省岳阳市华容县章华镇石伏村珠头山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9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0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5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E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0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3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5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F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9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C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1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6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8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2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湖北双绍实业有限公司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6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湖北省孝感市东山头工业园沦河三路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D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0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3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外婆菜(酱腌菜)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8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5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3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13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A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4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6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6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D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XBJ25420117487531950ZX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0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B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3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5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武汉市新洲区潘塘街李店小学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F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9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7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F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2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B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8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0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2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3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1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XBJ25420117487531955ZX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A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1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武汉市新洲区博精米业有限公司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E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新洲区阳逻街潘龙路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E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武汉市新洲区旧街街孔子河学校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5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E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博精香软米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A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4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6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2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1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C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F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2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5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6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桐乡市腾飞食品有限公司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浙江省嘉兴市桐乡市高桥街道(开发区)亭桥村西小桥41号1幢1-3层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E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武汉市新洲区章瑾副食商店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E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4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爽口萝卜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8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7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5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8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5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4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C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F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3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XBJ25420117487531982ZX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8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6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2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0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武汉市新洲区潘塘街智慧树幼儿园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B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4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9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2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E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53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A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7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A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B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XBJ25420117487531976ZX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D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E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0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0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3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A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7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F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2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A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5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3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F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0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XBJ25420117487531977ZX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6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7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E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A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E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4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7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F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9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C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C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9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7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2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7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XBJ25420117487531980ZX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B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9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武汉丰禾米业有限公司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6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武汉市新洲区道观河风景区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D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7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8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道观香米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E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3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D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E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0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4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B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2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A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XBJ25420117487531975ZX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B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潍坊伊利乳业有限责任公司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6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山东省潍坊市临朐县城关街道西环路西侧朐山路南侧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C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武汉市新洲区徐古街星海幼儿园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0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学生饮用奶（香草冰淇淋味）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A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6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9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9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F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7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E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6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9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XBJ25420117487531971ZX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9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6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麻城市德应米业有限公司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E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湖北省黄冈市麻城市铁门岗乡铁门岗街8号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8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武汉市新洲区徐古街星海幼儿园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2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0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好媳妇米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1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6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C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A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7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0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FE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3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6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XBJ25420117487531974ZX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0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B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B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2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D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E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9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8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7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7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7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2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8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1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B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XBJ25420117487531978ZX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B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1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A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E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E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F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5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A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D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1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D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8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C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3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XBJ25420117487531983ZX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8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7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烟台德胜达龙口粉丝有限公司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4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山东省招远市张星镇石对头村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7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D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4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C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3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8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C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D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97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9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5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6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1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荆州市陵辉食品有限公司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7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荆州市江陵县普济镇沿河路21号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B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5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5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4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5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3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7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C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C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5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F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5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XBJ25420117487531987ZX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5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8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1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D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1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2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3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B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8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9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D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3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0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1F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B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8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8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0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B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0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6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3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6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4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0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C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FA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1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C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XBJ25420117487531988ZX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B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A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2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B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E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8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0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7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4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1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7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1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A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C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C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C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江西永叔府食品有限公司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C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江西永丰县桥南工业园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1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9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0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麻油白腐乳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4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0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4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4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D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C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D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7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F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E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8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4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C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0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8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B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7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E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3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C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D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F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2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C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2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湖南克明味道食品股份有限公司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D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湖南省益阳市南县桂花园西路333号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A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F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E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湘西外婆菜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3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3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1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2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4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8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2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A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8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0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2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孝昌县宏兴食品有限公司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F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孝昌县季店乡工业园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6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1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4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A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F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F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1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4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3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3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9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5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XBJ25420117487531999ZX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5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6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中粮八方米业（京山）有限公司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8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湖北省荆门市京山市雁门口镇瓦庙街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3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8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C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7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4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7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80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F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9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2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C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1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7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3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湖南龙佳食品有限公司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D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湖南省岳阳市华容县章华镇石伏村珠头山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C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5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0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D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D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1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B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4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8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C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1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0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D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4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周口煜森食品有限公司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8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河南省周口市淮阳区黄集乡黄集村509号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1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8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7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大撸串（卤香味）（膨化豆制品）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8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F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7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4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5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5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4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4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2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3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B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湖南至善食品有限公司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8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浏阳市大围山镇白沙社区凤山组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4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4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5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香辣霉豆腐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C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3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3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D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9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4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F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C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B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6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2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湖南至善食品有限公司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9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浏阳市大围山镇白沙社区凤山组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9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9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3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红油霉豆腐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7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C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B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4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5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D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A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2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C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D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江西永叔府食品有限公司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6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江西永丰县桥南工业园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B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9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家乡腐乳（五香味）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1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4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9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0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D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D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5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5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9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XBJ25420117487532000ZX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8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E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7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E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D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1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金元宝优选莲花香米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B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1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E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70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C7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F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8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6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D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A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E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E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2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F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F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高筋小麦粉（富强高筋小麦粉）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E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4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1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2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8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A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9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7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F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XBJ25420117487531998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B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0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平江县子龙食品有限公司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F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平江县安定镇官塘农场正黄社区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9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武汉市新洲区欣宜佳百货零售超市（个体工商户）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8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4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双胞胎（调味面制品）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6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7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1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0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5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3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22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1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0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A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岳阳市川康酱品有限公司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4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岳阳市君山区广兴洲镇沿江村临江路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B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0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6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小米辣(酱腌菜)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B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6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3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72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B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1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E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C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3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3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B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洪江市百禾农业发展有限公司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0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湖南省怀化市洪江市工业园区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F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6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F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湘西外婆菜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A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4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8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F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D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C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D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A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C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4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D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山东英皇啤酒有限公司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6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山东省潍坊市昌乐县营丘镇英皇大道1号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A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C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C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闲亨®精酿白啤酒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4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1L/罐，≥4.8%vol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9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8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1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0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4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1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F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F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3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3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华润雪花啤酒（武汉）有限公司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4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武汉市东西湖区走马岭办事处革新大道1999号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9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F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B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勇闯天涯（啤酒）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B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500ml/罐，≥3.0%vol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E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4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7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8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6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74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E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5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B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4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果子熟了（湖南）生物科技有限责任公司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9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湖南省株洲市石峰区龙头铺街道龙升社区云龙大道2268号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0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4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5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多多柠檬茶（青柠风味）果味茶饮料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C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A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E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1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1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E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4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8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F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F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9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南昌顶津食品有限公司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0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江西省南昌经济技术开发区双港西大街1589号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D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4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多多柠檬茶（夏黑葡萄风味）果味茶饮料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7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B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E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C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C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2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3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6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8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XBJ25420117487532007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7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7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华润雪花啤酒（武汉）有限公司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7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武汉市东西湖区走马岭办事处革新大道1999号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7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B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6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雪花优制啤酒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2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500ml/罐，≥2.9%vol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F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5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4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C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B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A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C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3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D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0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2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2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5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0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杨枝甘露吸的果冻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9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7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8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F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4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C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4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9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D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A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3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3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2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武汉市新洲区新一家生活用品馆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D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4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香芋西米露吸的果冻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6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1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4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1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E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E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5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F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D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8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9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8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C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武汉市新洲区旧街街新集小学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D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7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D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5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D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2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1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F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0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F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D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XBJ25420117487531981ZX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0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F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益海嘉里（密山）粮油工业有限公司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A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黑龙江省鸡西市密山市经济开发区星光工业园区（原星光纱厂）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7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0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优选东北大米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E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3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4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D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E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E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2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D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A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XBJ25420117487531972ZX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C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D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武汉恒昌盛米业有限公司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2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武汉市新洲区潘塘街陈玉村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3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武汉市新洲区徐古街星海幼儿园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6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4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F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F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1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6F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5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B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A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2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C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3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西安伊利泰普克饮品有限公司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6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陕西省西安市临潼区新丰工贸小区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C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武汉市新洲区旧街街利河小学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F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7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学生饮用奶(草莓味)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8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0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E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E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9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1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E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5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1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3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1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张北伊利乳业有限责任公司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1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河北省张家口市张北县张北镇新村东、桦皮岭大街西侧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3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武汉市新洲区旧街街利河小学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0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B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学生饮用奶(水蜜桃味)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0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2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6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4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2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B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3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AE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8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XBJ25420117487532013ZX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7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6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五得利集团周口面粉有限公司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2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周口市东环路与周项路口北500米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6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武汉市新洲区徐古街徐古初级中学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9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8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六星馒头用小麦粉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0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F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F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8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9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4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9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3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C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XBJ25420117487532012ZX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6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E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5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2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武汉市新洲区徐古街徐古初级中学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5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9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B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0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2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A5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A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9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A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8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5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D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2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张北伊利乳业有限责任公司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E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河北省张家口市张北县张北镇新村东、桦皮岭大街西侧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武汉市新洲区旧街街利河小学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1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9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学生饮用奶(香草冰淇淋味)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3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3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7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C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0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4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B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1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8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2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安徽宏新食品有限公司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A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安徽省蚌埠市五河县城南工业园区沱湖大道西侧、兴浍路北侧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F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武汉逸合丰鸣商贸有限公司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5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9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宏绿雪菜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C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A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5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C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6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B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6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3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8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B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2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安徽宏新食品有限公司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C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安徽省蚌埠市五河县城南工业园区沱湖大道西侧、兴浍路北侧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A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武汉逸合丰鸣商贸有限公司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D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F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梅菜笋丝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E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5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3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5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E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D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8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5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B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F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F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成都市竹峰食品有限公司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1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成都市新都区新繁街道龙腾大道118号附1号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B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武汉逸合丰鸣商贸有限公司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4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4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手剥笋（五香味）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3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F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4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C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8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7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9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0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4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E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2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泗水利丰食品有限公司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B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泗水县杨柳镇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A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武汉逸合丰鸣商贸有限公司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6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E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汉高牌红薯粉条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F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F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8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C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6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B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B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1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D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XBJ25420117487532024ZX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6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B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0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5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F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挂面（金沙河麦芯原味挂面）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5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B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6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6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51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B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C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B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XBJ25420117487532023ZX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8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0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4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9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6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4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3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8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0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E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5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3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E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4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4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XBJ25420117487532022ZX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F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D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4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D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0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7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B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4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D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9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0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4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3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2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8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XBJ25420117487532035ZX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D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B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烟台德胜达龙口粉丝有限公司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2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山东省招远市张星镇石对头村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5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武汉市新洲区徐古街沙河小学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D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0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E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1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E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11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A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7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1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2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C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0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9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4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D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0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7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2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D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D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8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3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7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4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A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C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9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1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8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武汉市联宏新村商贸有限公司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A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D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5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A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6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4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4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7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C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F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C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6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3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4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8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A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A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C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6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3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0C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5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5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B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E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C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C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7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A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1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0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4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A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F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F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F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2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2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C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1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7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XBJ25420117487532040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E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F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0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广东省阳江市阳西县厨邦大道1号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B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武汉市联宏新村商贸有限公司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C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0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金标生抽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0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B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9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FA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B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7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5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A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C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XBJ25420117487532041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2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D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A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广东省中山火炬开发区厨邦路1号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8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武汉市联宏新村商贸有限公司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5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A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厨邦酱油特级鲜生抽［酿造酱油］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B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3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E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D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7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8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2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D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E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XBJ25420117487532036ZX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3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0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安徽省六安市长健米业有限公司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A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安徽省六安市裕安区分路口镇街道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B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武汉市新洲区徐古街沙河小学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6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B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五谷丰丝苗米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9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3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7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8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C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C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8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7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D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D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F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0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A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F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3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E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2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4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A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7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9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87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B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3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3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6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9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4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B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白芝麻仁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A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A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6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9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B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A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3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6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8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5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5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E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6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6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白花生米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4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0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F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E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1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A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6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6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3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XBJ25420117487532042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9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3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C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广东省阳江市阳西县厨邦大道1号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A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武汉市联宏新村商贸有限公司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9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7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草菇老抽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9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410ml/瓶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D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6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D9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B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4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E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8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B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8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3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商丘市春源食品有限公司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1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夏邑县孔庄乡政府大街东段北侧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6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武汉逸合丰鸣商贸有限公司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F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C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粉丝（淀粉制品）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4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1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E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8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4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9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A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E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3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A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8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2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4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武汉市联宏新村商贸有限公司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8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0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B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F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1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3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1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1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3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3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XBJ25420117487532037ZX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2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B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7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B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武汉市新洲区徐古街沙河小学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E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1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2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A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F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F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E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9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4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8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7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8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2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8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E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A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D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1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8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2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4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E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5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9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9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XBJ25420117487532034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F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4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0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6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C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香芹(毛芹)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7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4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5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A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D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7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D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0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5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4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C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2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A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7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5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2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F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B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94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4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C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2BE05D2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2375F0AC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1D1A5D65">
      <w:pPr>
        <w:widowControl/>
        <w:jc w:val="left"/>
        <w:rPr>
          <w:rFonts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 xml:space="preserve"> ： 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年度新洲区食品抽检结果（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不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合格）</w:t>
      </w:r>
    </w:p>
    <w:tbl>
      <w:tblPr>
        <w:tblStyle w:val="8"/>
        <w:tblW w:w="15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50"/>
        <w:gridCol w:w="2075"/>
        <w:gridCol w:w="1295"/>
        <w:gridCol w:w="1101"/>
        <w:gridCol w:w="1295"/>
        <w:gridCol w:w="659"/>
        <w:gridCol w:w="515"/>
        <w:gridCol w:w="515"/>
        <w:gridCol w:w="1216"/>
        <w:gridCol w:w="1721"/>
        <w:gridCol w:w="623"/>
        <w:gridCol w:w="563"/>
        <w:gridCol w:w="611"/>
        <w:gridCol w:w="922"/>
        <w:gridCol w:w="507"/>
      </w:tblGrid>
      <w:tr w14:paraId="097E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38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F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92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AD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DF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52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AC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B5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20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77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A8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3C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92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A1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B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43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F1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1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XBJ25420117487531799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B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1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2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湖北省武汉市新洲区辛冲街辛冲正街208号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C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4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湖北省武汉市新洲区辛冲街辛冲正街208号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0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0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1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9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A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≤0.2mg/kg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8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3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2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1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9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B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E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XBJ25420117487531804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C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1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D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湖北省武汉市新洲区辛冲街辛冲正街208号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E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武汉市新洲区和润家市集食品经营部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1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湖北省武汉市新洲区辛冲街辛冲正街208号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9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0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4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C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0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0.056mg/kg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≤0.02mg/kg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2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5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6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C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9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F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D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XBJ25420117487532029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D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A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武汉市新洲区旧街街南新街5号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6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武汉市新洲区阳光购物店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4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武汉市新洲区旧街街南新街5号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B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5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E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8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4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≤0.2mg/kg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0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4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4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2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8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D9BCFD"/>
    <w:sectPr>
      <w:pgSz w:w="16838" w:h="11906" w:orient="landscape"/>
      <w:pgMar w:top="1123" w:right="590" w:bottom="1066" w:left="6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7F35C8"/>
    <w:multiLevelType w:val="singleLevel"/>
    <w:tmpl w:val="C57F35C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jkzMWM2ZGM0YzQyNzAxZDE4YmI4N2IyMDM0NmIifQ=="/>
  </w:docVars>
  <w:rsids>
    <w:rsidRoot w:val="00172A27"/>
    <w:rsid w:val="000670C1"/>
    <w:rsid w:val="00081396"/>
    <w:rsid w:val="000C534A"/>
    <w:rsid w:val="000F3923"/>
    <w:rsid w:val="001006EB"/>
    <w:rsid w:val="00104D37"/>
    <w:rsid w:val="00152A01"/>
    <w:rsid w:val="00154ED7"/>
    <w:rsid w:val="00172A27"/>
    <w:rsid w:val="001A63B5"/>
    <w:rsid w:val="00211EBD"/>
    <w:rsid w:val="0025166B"/>
    <w:rsid w:val="0029497D"/>
    <w:rsid w:val="00300D7A"/>
    <w:rsid w:val="00326640"/>
    <w:rsid w:val="003B0A6A"/>
    <w:rsid w:val="003C0905"/>
    <w:rsid w:val="003D0C66"/>
    <w:rsid w:val="004304E0"/>
    <w:rsid w:val="00485CA1"/>
    <w:rsid w:val="004C5728"/>
    <w:rsid w:val="004F4835"/>
    <w:rsid w:val="00501792"/>
    <w:rsid w:val="00517EAC"/>
    <w:rsid w:val="00523551"/>
    <w:rsid w:val="00556E2D"/>
    <w:rsid w:val="0056137E"/>
    <w:rsid w:val="00652C69"/>
    <w:rsid w:val="006A014A"/>
    <w:rsid w:val="007215E9"/>
    <w:rsid w:val="007E3DF7"/>
    <w:rsid w:val="00802878"/>
    <w:rsid w:val="00827579"/>
    <w:rsid w:val="008A0B2C"/>
    <w:rsid w:val="008C1A5A"/>
    <w:rsid w:val="008C22D9"/>
    <w:rsid w:val="008C3772"/>
    <w:rsid w:val="008E554E"/>
    <w:rsid w:val="0092401B"/>
    <w:rsid w:val="00941AFA"/>
    <w:rsid w:val="00967C72"/>
    <w:rsid w:val="00A06773"/>
    <w:rsid w:val="00A233DE"/>
    <w:rsid w:val="00A8295A"/>
    <w:rsid w:val="00AE4380"/>
    <w:rsid w:val="00B308D2"/>
    <w:rsid w:val="00B6567A"/>
    <w:rsid w:val="00B65B6D"/>
    <w:rsid w:val="00B85A02"/>
    <w:rsid w:val="00BB7562"/>
    <w:rsid w:val="00BD6AC0"/>
    <w:rsid w:val="00C223B9"/>
    <w:rsid w:val="00C56616"/>
    <w:rsid w:val="00C9669E"/>
    <w:rsid w:val="00CA2A86"/>
    <w:rsid w:val="00D62A12"/>
    <w:rsid w:val="00DA3CED"/>
    <w:rsid w:val="00DD5F95"/>
    <w:rsid w:val="00F11AE8"/>
    <w:rsid w:val="00F33A41"/>
    <w:rsid w:val="00F445EB"/>
    <w:rsid w:val="00FB598E"/>
    <w:rsid w:val="00FD2B0D"/>
    <w:rsid w:val="01211AD4"/>
    <w:rsid w:val="013C5927"/>
    <w:rsid w:val="018C7C84"/>
    <w:rsid w:val="01A838CB"/>
    <w:rsid w:val="020553BC"/>
    <w:rsid w:val="026D38CA"/>
    <w:rsid w:val="027125E7"/>
    <w:rsid w:val="02BE43FD"/>
    <w:rsid w:val="034F25EE"/>
    <w:rsid w:val="035717DD"/>
    <w:rsid w:val="035E3634"/>
    <w:rsid w:val="03684702"/>
    <w:rsid w:val="039447DF"/>
    <w:rsid w:val="03B43A47"/>
    <w:rsid w:val="03F40003"/>
    <w:rsid w:val="03FD4132"/>
    <w:rsid w:val="04820ADC"/>
    <w:rsid w:val="049A13C3"/>
    <w:rsid w:val="05B4633A"/>
    <w:rsid w:val="05EB6780"/>
    <w:rsid w:val="06CB4DDC"/>
    <w:rsid w:val="06D25D4A"/>
    <w:rsid w:val="073D27EE"/>
    <w:rsid w:val="088F37C7"/>
    <w:rsid w:val="08CF3358"/>
    <w:rsid w:val="08DD74EB"/>
    <w:rsid w:val="09460D17"/>
    <w:rsid w:val="09BE4364"/>
    <w:rsid w:val="09C00677"/>
    <w:rsid w:val="09E87633"/>
    <w:rsid w:val="0B4B7E79"/>
    <w:rsid w:val="0B770C6E"/>
    <w:rsid w:val="0BCD3C6B"/>
    <w:rsid w:val="0C03207C"/>
    <w:rsid w:val="0C0544CC"/>
    <w:rsid w:val="0C1120D0"/>
    <w:rsid w:val="0C965124"/>
    <w:rsid w:val="0CBE0983"/>
    <w:rsid w:val="0D074274"/>
    <w:rsid w:val="0F1C4EA7"/>
    <w:rsid w:val="0F73174D"/>
    <w:rsid w:val="0F826D6A"/>
    <w:rsid w:val="0F865924"/>
    <w:rsid w:val="0F952E29"/>
    <w:rsid w:val="0FA5626C"/>
    <w:rsid w:val="0FED14FF"/>
    <w:rsid w:val="0FFC0327"/>
    <w:rsid w:val="10831E63"/>
    <w:rsid w:val="115D2831"/>
    <w:rsid w:val="117B5139"/>
    <w:rsid w:val="11E71692"/>
    <w:rsid w:val="120C7C36"/>
    <w:rsid w:val="130E6773"/>
    <w:rsid w:val="1340403C"/>
    <w:rsid w:val="13BD568C"/>
    <w:rsid w:val="13C44C6D"/>
    <w:rsid w:val="14045069"/>
    <w:rsid w:val="141E0211"/>
    <w:rsid w:val="14F57232"/>
    <w:rsid w:val="155A3E1C"/>
    <w:rsid w:val="15D46CBD"/>
    <w:rsid w:val="16A0026B"/>
    <w:rsid w:val="17B9616B"/>
    <w:rsid w:val="183028D1"/>
    <w:rsid w:val="1AB33345"/>
    <w:rsid w:val="1AC661BD"/>
    <w:rsid w:val="1B1115F9"/>
    <w:rsid w:val="1B59756F"/>
    <w:rsid w:val="1CF04E45"/>
    <w:rsid w:val="1D327343"/>
    <w:rsid w:val="1E2A55C0"/>
    <w:rsid w:val="1F2851AA"/>
    <w:rsid w:val="1F4F59EE"/>
    <w:rsid w:val="1F845C8A"/>
    <w:rsid w:val="1F99684A"/>
    <w:rsid w:val="205960B0"/>
    <w:rsid w:val="20C134E1"/>
    <w:rsid w:val="20F52909"/>
    <w:rsid w:val="215313DE"/>
    <w:rsid w:val="21821CC3"/>
    <w:rsid w:val="22A81B30"/>
    <w:rsid w:val="22F17259"/>
    <w:rsid w:val="22F32DCC"/>
    <w:rsid w:val="23295DB9"/>
    <w:rsid w:val="23CE7442"/>
    <w:rsid w:val="24555AEC"/>
    <w:rsid w:val="24F320EA"/>
    <w:rsid w:val="2541605E"/>
    <w:rsid w:val="2551032A"/>
    <w:rsid w:val="26390965"/>
    <w:rsid w:val="279B588D"/>
    <w:rsid w:val="27BE3C57"/>
    <w:rsid w:val="2847067C"/>
    <w:rsid w:val="286B34B1"/>
    <w:rsid w:val="28C03078"/>
    <w:rsid w:val="292823FA"/>
    <w:rsid w:val="29734BB0"/>
    <w:rsid w:val="2AB74FC0"/>
    <w:rsid w:val="2ABA6A28"/>
    <w:rsid w:val="2B1653BE"/>
    <w:rsid w:val="2D1A7254"/>
    <w:rsid w:val="2D426ED6"/>
    <w:rsid w:val="2D8D413F"/>
    <w:rsid w:val="2DD37B2E"/>
    <w:rsid w:val="2E362022"/>
    <w:rsid w:val="2E516CA5"/>
    <w:rsid w:val="2EC761D8"/>
    <w:rsid w:val="2ECB3C2A"/>
    <w:rsid w:val="2ED40162"/>
    <w:rsid w:val="2F6D3FB3"/>
    <w:rsid w:val="30434479"/>
    <w:rsid w:val="308C20BB"/>
    <w:rsid w:val="30D64FD6"/>
    <w:rsid w:val="3122214A"/>
    <w:rsid w:val="32396775"/>
    <w:rsid w:val="3377038A"/>
    <w:rsid w:val="33B159A5"/>
    <w:rsid w:val="33CA3782"/>
    <w:rsid w:val="34190265"/>
    <w:rsid w:val="34730F0E"/>
    <w:rsid w:val="34A50280"/>
    <w:rsid w:val="34C33B12"/>
    <w:rsid w:val="34CB52C1"/>
    <w:rsid w:val="35136212"/>
    <w:rsid w:val="36316C84"/>
    <w:rsid w:val="36AF4EB1"/>
    <w:rsid w:val="370960A3"/>
    <w:rsid w:val="373C3808"/>
    <w:rsid w:val="378620B5"/>
    <w:rsid w:val="37C41A12"/>
    <w:rsid w:val="37CB7AC8"/>
    <w:rsid w:val="37FB65FF"/>
    <w:rsid w:val="37FF59C4"/>
    <w:rsid w:val="38653A79"/>
    <w:rsid w:val="38710670"/>
    <w:rsid w:val="39071754"/>
    <w:rsid w:val="393E0C2C"/>
    <w:rsid w:val="39BA4298"/>
    <w:rsid w:val="39BB5E39"/>
    <w:rsid w:val="3ADE1089"/>
    <w:rsid w:val="3B0426CC"/>
    <w:rsid w:val="3BCE2E77"/>
    <w:rsid w:val="3BEA4E62"/>
    <w:rsid w:val="3BFC4FC9"/>
    <w:rsid w:val="3BFF7326"/>
    <w:rsid w:val="3C2E642E"/>
    <w:rsid w:val="3C2F4241"/>
    <w:rsid w:val="3C3F7138"/>
    <w:rsid w:val="3C4A6259"/>
    <w:rsid w:val="3E7B5032"/>
    <w:rsid w:val="3E9B3CCC"/>
    <w:rsid w:val="3EBC0F0F"/>
    <w:rsid w:val="3EBE2782"/>
    <w:rsid w:val="41014921"/>
    <w:rsid w:val="42347B56"/>
    <w:rsid w:val="427A5902"/>
    <w:rsid w:val="43532F8E"/>
    <w:rsid w:val="435C307E"/>
    <w:rsid w:val="43FF460C"/>
    <w:rsid w:val="440950CF"/>
    <w:rsid w:val="451D134D"/>
    <w:rsid w:val="45204637"/>
    <w:rsid w:val="467F21AA"/>
    <w:rsid w:val="467F664E"/>
    <w:rsid w:val="46D15865"/>
    <w:rsid w:val="473531B0"/>
    <w:rsid w:val="474D01D3"/>
    <w:rsid w:val="47706655"/>
    <w:rsid w:val="477F442B"/>
    <w:rsid w:val="47FB61A8"/>
    <w:rsid w:val="4A2F2139"/>
    <w:rsid w:val="4B4A363C"/>
    <w:rsid w:val="4B7C13AE"/>
    <w:rsid w:val="4BB24DCF"/>
    <w:rsid w:val="4BCF29E0"/>
    <w:rsid w:val="4BD44D46"/>
    <w:rsid w:val="4BDB7C5A"/>
    <w:rsid w:val="4CCA439B"/>
    <w:rsid w:val="4D225F85"/>
    <w:rsid w:val="4D237E1F"/>
    <w:rsid w:val="4D8E0968"/>
    <w:rsid w:val="4F412590"/>
    <w:rsid w:val="4FE01F90"/>
    <w:rsid w:val="4FE3786F"/>
    <w:rsid w:val="500B0F52"/>
    <w:rsid w:val="507C1E50"/>
    <w:rsid w:val="50E96888"/>
    <w:rsid w:val="510A2FB8"/>
    <w:rsid w:val="510D39F3"/>
    <w:rsid w:val="513F7D59"/>
    <w:rsid w:val="51856AE2"/>
    <w:rsid w:val="518A7140"/>
    <w:rsid w:val="51D6733E"/>
    <w:rsid w:val="5338205E"/>
    <w:rsid w:val="5348034E"/>
    <w:rsid w:val="539A6875"/>
    <w:rsid w:val="547A66A6"/>
    <w:rsid w:val="5486329D"/>
    <w:rsid w:val="54DC110F"/>
    <w:rsid w:val="55695314"/>
    <w:rsid w:val="55780E38"/>
    <w:rsid w:val="55FF4B9F"/>
    <w:rsid w:val="56155DB5"/>
    <w:rsid w:val="56714C5B"/>
    <w:rsid w:val="56753CBB"/>
    <w:rsid w:val="56836023"/>
    <w:rsid w:val="571C6718"/>
    <w:rsid w:val="58366D88"/>
    <w:rsid w:val="585F333E"/>
    <w:rsid w:val="587666F5"/>
    <w:rsid w:val="58B008E9"/>
    <w:rsid w:val="59260BAB"/>
    <w:rsid w:val="593908DE"/>
    <w:rsid w:val="59451D83"/>
    <w:rsid w:val="59D0766A"/>
    <w:rsid w:val="5AA2602E"/>
    <w:rsid w:val="5AD4599C"/>
    <w:rsid w:val="5AE42ACB"/>
    <w:rsid w:val="5AE76118"/>
    <w:rsid w:val="5B962018"/>
    <w:rsid w:val="5BD963A8"/>
    <w:rsid w:val="5C9C18B0"/>
    <w:rsid w:val="5CDE1F93"/>
    <w:rsid w:val="5DAA7FFC"/>
    <w:rsid w:val="5E47137F"/>
    <w:rsid w:val="5E6301AB"/>
    <w:rsid w:val="5FCF4814"/>
    <w:rsid w:val="5FD84C31"/>
    <w:rsid w:val="603340C9"/>
    <w:rsid w:val="608508AD"/>
    <w:rsid w:val="60B523C2"/>
    <w:rsid w:val="61497B2C"/>
    <w:rsid w:val="61A134C4"/>
    <w:rsid w:val="61D94A0C"/>
    <w:rsid w:val="61DB57A4"/>
    <w:rsid w:val="62133014"/>
    <w:rsid w:val="62141EE8"/>
    <w:rsid w:val="625B380F"/>
    <w:rsid w:val="628A4E05"/>
    <w:rsid w:val="62941529"/>
    <w:rsid w:val="62D3017A"/>
    <w:rsid w:val="63587A04"/>
    <w:rsid w:val="636917FA"/>
    <w:rsid w:val="63E1501D"/>
    <w:rsid w:val="64293D77"/>
    <w:rsid w:val="660F2F38"/>
    <w:rsid w:val="66681CD5"/>
    <w:rsid w:val="676C0B42"/>
    <w:rsid w:val="679F1744"/>
    <w:rsid w:val="67AA4045"/>
    <w:rsid w:val="68297D70"/>
    <w:rsid w:val="68C006D4"/>
    <w:rsid w:val="68CA67E9"/>
    <w:rsid w:val="68D545C8"/>
    <w:rsid w:val="69735746"/>
    <w:rsid w:val="6A7A2C2B"/>
    <w:rsid w:val="6AE44AD1"/>
    <w:rsid w:val="6B824366"/>
    <w:rsid w:val="6C163414"/>
    <w:rsid w:val="6C5F497F"/>
    <w:rsid w:val="6CBF1C8E"/>
    <w:rsid w:val="6CDE1149"/>
    <w:rsid w:val="6D3671B7"/>
    <w:rsid w:val="6D6349FF"/>
    <w:rsid w:val="6E8804A4"/>
    <w:rsid w:val="6FD0340F"/>
    <w:rsid w:val="701D1EA8"/>
    <w:rsid w:val="706E3163"/>
    <w:rsid w:val="70D7582F"/>
    <w:rsid w:val="70E876EF"/>
    <w:rsid w:val="721225CA"/>
    <w:rsid w:val="73010267"/>
    <w:rsid w:val="73CC7445"/>
    <w:rsid w:val="746833B5"/>
    <w:rsid w:val="7513602F"/>
    <w:rsid w:val="752244C4"/>
    <w:rsid w:val="75AF2ABF"/>
    <w:rsid w:val="761C0F14"/>
    <w:rsid w:val="76261D92"/>
    <w:rsid w:val="763733CC"/>
    <w:rsid w:val="77E01A5D"/>
    <w:rsid w:val="78511348"/>
    <w:rsid w:val="787646F2"/>
    <w:rsid w:val="79396699"/>
    <w:rsid w:val="796432FD"/>
    <w:rsid w:val="79967DAF"/>
    <w:rsid w:val="79B55E6A"/>
    <w:rsid w:val="79E14914"/>
    <w:rsid w:val="7A266B63"/>
    <w:rsid w:val="7A684727"/>
    <w:rsid w:val="7B39435C"/>
    <w:rsid w:val="7B7A0BB6"/>
    <w:rsid w:val="7BCF2697"/>
    <w:rsid w:val="7BED20D1"/>
    <w:rsid w:val="7C4F582A"/>
    <w:rsid w:val="7C8810B1"/>
    <w:rsid w:val="7C9A52C6"/>
    <w:rsid w:val="7CCC2165"/>
    <w:rsid w:val="7D1A5982"/>
    <w:rsid w:val="7D2F64A1"/>
    <w:rsid w:val="7D382AD7"/>
    <w:rsid w:val="7D6066AF"/>
    <w:rsid w:val="7DA629FA"/>
    <w:rsid w:val="7E126116"/>
    <w:rsid w:val="7E494870"/>
    <w:rsid w:val="7EC01800"/>
    <w:rsid w:val="7F234754"/>
    <w:rsid w:val="7F450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qFormat/>
    <w:uiPriority w:val="9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semiHidden/>
    <w:qFormat/>
    <w:uiPriority w:val="0"/>
    <w:pPr>
      <w:ind w:firstLine="420" w:firstLineChars="200"/>
    </w:pPr>
  </w:style>
  <w:style w:type="character" w:customStyle="1" w:styleId="18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9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</w:rPr>
  </w:style>
  <w:style w:type="character" w:customStyle="1" w:styleId="20">
    <w:name w:val="16"/>
    <w:basedOn w:val="9"/>
    <w:qFormat/>
    <w:uiPriority w:val="0"/>
    <w:rPr>
      <w:rFonts w:hint="eastAsia" w:ascii="仿宋_GB2312" w:eastAsia="仿宋_GB2312"/>
      <w:color w:val="FF0000"/>
      <w:sz w:val="24"/>
      <w:szCs w:val="24"/>
    </w:rPr>
  </w:style>
  <w:style w:type="character" w:customStyle="1" w:styleId="21">
    <w:name w:val="17"/>
    <w:basedOn w:val="9"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paragraph" w:customStyle="1" w:styleId="22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3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  <w:u w:val="single"/>
    </w:rPr>
  </w:style>
  <w:style w:type="paragraph" w:customStyle="1" w:styleId="25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paragraph" w:customStyle="1" w:styleId="3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  <w:u w:val="single"/>
    </w:rPr>
  </w:style>
  <w:style w:type="paragraph" w:customStyle="1" w:styleId="3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5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6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7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8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39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0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3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4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5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46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7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8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49">
    <w:name w:val="font81"/>
    <w:basedOn w:val="9"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50">
    <w:name w:val="font51"/>
    <w:basedOn w:val="9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51">
    <w:name w:val="font71"/>
    <w:basedOn w:val="9"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52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53">
    <w:name w:val="font61"/>
    <w:basedOn w:val="9"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character" w:customStyle="1" w:styleId="54">
    <w:name w:val="font3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single"/>
    </w:rPr>
  </w:style>
  <w:style w:type="character" w:customStyle="1" w:styleId="55">
    <w:name w:val="font101"/>
    <w:basedOn w:val="9"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character" w:customStyle="1" w:styleId="56">
    <w:name w:val="font131"/>
    <w:basedOn w:val="9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57">
    <w:name w:val="font0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8">
    <w:name w:val="font11"/>
    <w:basedOn w:val="9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59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6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character" w:customStyle="1" w:styleId="62">
    <w:name w:val="font91"/>
    <w:basedOn w:val="9"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63">
    <w:name w:val="font21"/>
    <w:basedOn w:val="9"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64">
    <w:name w:val="font111"/>
    <w:basedOn w:val="9"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paragraph" w:styleId="65">
    <w:name w:val="List Paragraph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66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67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8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69">
    <w:name w:val="et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character" w:customStyle="1" w:styleId="70">
    <w:name w:val="font14"/>
    <w:basedOn w:val="9"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71">
    <w:name w:val="font161"/>
    <w:basedOn w:val="9"/>
    <w:qFormat/>
    <w:uiPriority w:val="0"/>
    <w:rPr>
      <w:rFonts w:hint="eastAsia" w:ascii="仿宋" w:hAnsi="仿宋" w:eastAsia="仿宋"/>
      <w:b/>
      <w:bCs/>
      <w:color w:val="000000"/>
      <w:sz w:val="18"/>
      <w:szCs w:val="18"/>
      <w:u w:val="none"/>
    </w:rPr>
  </w:style>
  <w:style w:type="character" w:customStyle="1" w:styleId="72">
    <w:name w:val="font17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73">
    <w:name w:val="font181"/>
    <w:basedOn w:val="9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74">
    <w:name w:val="font112"/>
    <w:basedOn w:val="9"/>
    <w:qFormat/>
    <w:uiPriority w:val="0"/>
    <w:rPr>
      <w:rFonts w:hint="eastAsia" w:ascii="仿宋" w:hAnsi="仿宋" w:eastAsia="仿宋" w:cs="仿宋"/>
      <w:b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3329</Words>
  <Characters>3851</Characters>
  <Lines>22</Lines>
  <Paragraphs>6</Paragraphs>
  <TotalTime>0</TotalTime>
  <ScaleCrop>false</ScaleCrop>
  <LinksUpToDate>false</LinksUpToDate>
  <CharactersWithSpaces>3980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2019-07-10T01:07:00Z</dcterms:created>
  <dc:creator>刘月</dc:creator>
  <cp:lastModifiedBy>淡淡</cp:lastModifiedBy>
  <cp:lastPrinted>2019-12-16T02:25:00Z</cp:lastPrinted>
  <dcterms:modified xsi:type="dcterms:W3CDTF">2025-07-21T06:04:53Z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AD59C1AB9C144F75B3ACA3E26C4529F8_13</vt:lpwstr>
  </property>
  <property fmtid="{D5CDD505-2E9C-101B-9397-08002B2CF9AE}" pid="4" name="KSOTemplateDocerSaveRecord">
    <vt:lpwstr>eyJoZGlkIjoiNmJhNzY5ZDQ0YzViOTc5Y2NiZTE5NDRkNjNkYzFlNGIiLCJ1c2VySWQiOiI0MzQ5NDY2NzUifQ==</vt:lpwstr>
  </property>
</Properties>
</file>