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8BFD">
      <w:pPr>
        <w:widowControl/>
        <w:spacing w:line="360" w:lineRule="atLeast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kern w:val="0"/>
          <w:sz w:val="32"/>
          <w:szCs w:val="32"/>
        </w:rPr>
        <w:t>2025年漯河市烧结普通砖、混凝土普通砖、混凝土路面砖产品市级监督抽查结果通报</w:t>
      </w:r>
      <w:bookmarkStart w:id="0" w:name="_GoBack"/>
      <w:bookmarkEnd w:id="0"/>
    </w:p>
    <w:p w14:paraId="1F7E51FC"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近期，漯河市市场监督管理局对本市企业生产的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烧结普通砖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、混凝土普通砖、混凝土路面砖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产品质量进行了监督抽查。本次共抽查产品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批次，经检验，全部合格。</w:t>
      </w:r>
    </w:p>
    <w:p w14:paraId="2534752F"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本次监督抽查依据相关产品国家标准及明示的企业标准要求，对以下项目进行了检验：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  <w:lang w:val="en-US" w:eastAsia="zh-CN"/>
        </w:rPr>
        <w:t>烧结普通砖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：欠火砖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酥砖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螺旋纹砖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强度等级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泛霜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放射性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核素限量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；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混凝土普通砖：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颜色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强度等级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吸水率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抗冻性；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混凝土路面砖：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强度等级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吸水率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耐磨性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抗冻性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防滑性能。</w:t>
      </w:r>
    </w:p>
    <w:p w14:paraId="09EEBB5E">
      <w:pPr>
        <w:widowControl/>
        <w:spacing w:line="440" w:lineRule="exact"/>
        <w:ind w:firstLine="480"/>
        <w:jc w:val="left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具体抽查结果如下：</w:t>
      </w:r>
    </w:p>
    <w:p w14:paraId="07194B03">
      <w:pPr>
        <w:jc w:val="center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</w:p>
    <w:p w14:paraId="08E87C14">
      <w:pPr>
        <w:jc w:val="center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年漯河市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烧结普通砖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  <w:t>、混凝土普通砖、混凝土路面砖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产品质量监督抽查所检项目 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  <w:u w:val="single"/>
        </w:rPr>
        <w:t>符合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 相关标准的产品</w:t>
      </w:r>
    </w:p>
    <w:tbl>
      <w:tblPr>
        <w:tblStyle w:val="4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0"/>
        <w:gridCol w:w="565"/>
        <w:gridCol w:w="2185"/>
        <w:gridCol w:w="1358"/>
        <w:gridCol w:w="2400"/>
      </w:tblGrid>
      <w:tr w14:paraId="443C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9750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1A5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08B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商标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1D38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6C3A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生产日期   /批号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F74B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企业名称</w:t>
            </w:r>
          </w:p>
        </w:tc>
      </w:tr>
      <w:tr w14:paraId="6D918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038C4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B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73D7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A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95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临颍县吉星建材有限公司</w:t>
            </w:r>
          </w:p>
        </w:tc>
      </w:tr>
      <w:tr w14:paraId="53200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3626E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F0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8E998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2D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46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漯河市德润再生资源有限公司</w:t>
            </w:r>
          </w:p>
        </w:tc>
      </w:tr>
      <w:tr w14:paraId="309FE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CB42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953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漯河市召陵区老窝镇华阳新型建材厂</w:t>
            </w:r>
          </w:p>
        </w:tc>
      </w:tr>
      <w:tr w14:paraId="046D8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4A51C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E233D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AE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23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召陵区九一新型建材厂</w:t>
            </w:r>
          </w:p>
        </w:tc>
      </w:tr>
      <w:tr w14:paraId="218CA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7B869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8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1E643B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0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6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8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漯河市益金建筑建材厂</w:t>
            </w:r>
          </w:p>
        </w:tc>
      </w:tr>
      <w:tr w14:paraId="2CE9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A67DC9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C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B4593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D1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A9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漯河市博煜新型墙体材料有限公司</w:t>
            </w:r>
          </w:p>
        </w:tc>
      </w:tr>
      <w:tr w14:paraId="54CBD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6BC6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46E1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漯河市万安建材有限公司</w:t>
            </w:r>
          </w:p>
        </w:tc>
      </w:tr>
      <w:tr w14:paraId="52DF2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FECF2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A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E7F0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95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3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C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漯河市博冠新型建材有限公司</w:t>
            </w:r>
          </w:p>
        </w:tc>
      </w:tr>
      <w:tr w14:paraId="7F12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6F153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B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75AB12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7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200mm×100mm×60mm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89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7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漯河市祥彩建材有限公司</w:t>
            </w:r>
          </w:p>
        </w:tc>
      </w:tr>
      <w:tr w14:paraId="4230D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0DC92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1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EF867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77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200mm×100mm×50mm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2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D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漯河吕仓建筑材料有限公司</w:t>
            </w:r>
          </w:p>
        </w:tc>
      </w:tr>
      <w:tr w14:paraId="6D587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4338D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7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319E0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E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D2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漯河源创新型建材有限公司</w:t>
            </w:r>
          </w:p>
        </w:tc>
      </w:tr>
      <w:tr w14:paraId="60C3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88B075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9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3A230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A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A6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9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舞阳县春铭免烧砖场</w:t>
            </w:r>
          </w:p>
        </w:tc>
      </w:tr>
      <w:tr w14:paraId="28D6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064D2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1E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4E390A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9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5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5D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召陵区容丰免烧砖场</w:t>
            </w:r>
          </w:p>
        </w:tc>
      </w:tr>
      <w:tr w14:paraId="7E651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0FA11E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2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CEC10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73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200mm×90mm×53mm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75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7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舞阳县宏发免烧砖厂</w:t>
            </w:r>
          </w:p>
        </w:tc>
      </w:tr>
      <w:tr w14:paraId="47F90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B61D6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69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25C502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3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F0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08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舞阳县宏发免烧砖厂</w:t>
            </w:r>
          </w:p>
        </w:tc>
      </w:tr>
      <w:tr w14:paraId="3B77A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07D9AB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C5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89CED5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9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A0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B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漯河市金砖砖业有限公司</w:t>
            </w:r>
          </w:p>
        </w:tc>
      </w:tr>
      <w:tr w14:paraId="646B3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82B730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3E51B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DA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8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2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漯河市松达建筑砌块厂</w:t>
            </w:r>
          </w:p>
        </w:tc>
      </w:tr>
      <w:tr w14:paraId="06265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0D9EE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01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混凝土普通砖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9CC80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A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6B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召陵区宏发新型建材厂</w:t>
            </w:r>
          </w:p>
        </w:tc>
      </w:tr>
    </w:tbl>
    <w:p w14:paraId="39742E3C">
      <w:pPr>
        <w:widowControl/>
        <w:spacing w:line="440" w:lineRule="exact"/>
        <w:jc w:val="left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</w:p>
    <w:sectPr>
      <w:pgSz w:w="11906" w:h="16838"/>
      <w:pgMar w:top="130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2D"/>
    <w:rsid w:val="000F449D"/>
    <w:rsid w:val="00104B2D"/>
    <w:rsid w:val="00104F1F"/>
    <w:rsid w:val="0012082F"/>
    <w:rsid w:val="00163365"/>
    <w:rsid w:val="001A5280"/>
    <w:rsid w:val="001B3D03"/>
    <w:rsid w:val="001E5CB3"/>
    <w:rsid w:val="00276753"/>
    <w:rsid w:val="002B41AF"/>
    <w:rsid w:val="002E7B50"/>
    <w:rsid w:val="003A27C5"/>
    <w:rsid w:val="003E6B45"/>
    <w:rsid w:val="004117A1"/>
    <w:rsid w:val="00426656"/>
    <w:rsid w:val="0048416F"/>
    <w:rsid w:val="00534A8F"/>
    <w:rsid w:val="00543BED"/>
    <w:rsid w:val="00580B57"/>
    <w:rsid w:val="00673DF1"/>
    <w:rsid w:val="006D4F8C"/>
    <w:rsid w:val="007129E6"/>
    <w:rsid w:val="0077471A"/>
    <w:rsid w:val="007A0A90"/>
    <w:rsid w:val="00896EE2"/>
    <w:rsid w:val="008D7E53"/>
    <w:rsid w:val="00953619"/>
    <w:rsid w:val="00955DF5"/>
    <w:rsid w:val="009C424D"/>
    <w:rsid w:val="00AF0D1D"/>
    <w:rsid w:val="00B57FBF"/>
    <w:rsid w:val="00BB08E7"/>
    <w:rsid w:val="00BC416C"/>
    <w:rsid w:val="00BF5742"/>
    <w:rsid w:val="00C421AA"/>
    <w:rsid w:val="00C4375B"/>
    <w:rsid w:val="00C50A2C"/>
    <w:rsid w:val="00CE0C36"/>
    <w:rsid w:val="00CF7A1F"/>
    <w:rsid w:val="00D155B2"/>
    <w:rsid w:val="00D76886"/>
    <w:rsid w:val="00D964AE"/>
    <w:rsid w:val="00E2282A"/>
    <w:rsid w:val="00E2433A"/>
    <w:rsid w:val="00EE36FE"/>
    <w:rsid w:val="00F54D3B"/>
    <w:rsid w:val="00F56C4D"/>
    <w:rsid w:val="115D7363"/>
    <w:rsid w:val="141841E1"/>
    <w:rsid w:val="1B980CA7"/>
    <w:rsid w:val="1EFC6BBE"/>
    <w:rsid w:val="22D93A26"/>
    <w:rsid w:val="3B7A1FF9"/>
    <w:rsid w:val="3D0C0EC2"/>
    <w:rsid w:val="5E4B0438"/>
    <w:rsid w:val="60A843EA"/>
    <w:rsid w:val="7654771A"/>
    <w:rsid w:val="76603AFF"/>
    <w:rsid w:val="77F77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734</Words>
  <Characters>1109</Characters>
  <Lines>6</Lines>
  <Paragraphs>1</Paragraphs>
  <TotalTime>0</TotalTime>
  <ScaleCrop>false</ScaleCrop>
  <LinksUpToDate>false</LinksUpToDate>
  <CharactersWithSpaces>1114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2024-08-28T00:44:00Z</dcterms:created>
  <dc:creator>Anonymous</dc:creator>
  <cp:lastModifiedBy>倏尔</cp:lastModifiedBy>
  <dcterms:modified xsi:type="dcterms:W3CDTF">2025-07-29T01:59:25Z</dcterms:modified>
  <dc:title>2019年下半年漯河市水泥产品质量监督抽查结果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1EDA62B6D061441CB624C571AC7CB467_13</vt:lpwstr>
  </property>
  <property fmtid="{D5CDD505-2E9C-101B-9397-08002B2CF9AE}" pid="4" name="KSOTemplateDocerSaveRecord">
    <vt:lpwstr>eyJoZGlkIjoiZmZjNDJjZDMxMWQ1M2YwNWY3MmEyNzEwNzRmZTBjNzUiLCJ1c2VySWQiOiI1NTY2OTkxMzAifQ==</vt:lpwstr>
  </property>
</Properties>
</file>