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35" w:firstLineChars="209"/>
        <w:jc w:val="center"/>
        <w:textAlignment w:val="auto"/>
        <w:rPr>
          <w:rFonts w:hint="eastAsia" w:ascii="仿宋_GB2312" w:hAnsi="仿宋_GB2312" w:eastAsia="仿宋_GB2312" w:cs="仿宋_GB2312"/>
          <w:b/>
          <w:spacing w:val="-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pacing w:val="-12"/>
          <w:sz w:val="28"/>
          <w:szCs w:val="28"/>
        </w:rPr>
        <w:t>不合格项目小知识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5" w:firstLineChars="209"/>
        <w:jc w:val="left"/>
        <w:textAlignment w:val="auto"/>
        <w:rPr>
          <w:rFonts w:hint="eastAsia" w:ascii="仿宋_GB2312" w:hAnsi="仿宋_GB2312" w:eastAsia="仿宋_GB2312" w:cs="仿宋_GB2312"/>
          <w:b/>
          <w:spacing w:val="-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spacing w:val="-12"/>
          <w:sz w:val="28"/>
          <w:szCs w:val="28"/>
          <w:u w:val="single"/>
        </w:rPr>
        <w:t>咪鲜胺和咪鲜胺锰盐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85" w:firstLineChars="209"/>
        <w:jc w:val="left"/>
        <w:textAlignment w:val="auto"/>
        <w:rPr>
          <w:rFonts w:hint="eastAsia"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咪鲜胺和咪鲜胺锰盐是一种光谱高效杀菌剂，一般只对皮肤、眼有刺激症状</w:t>
      </w:r>
      <w:r>
        <w:rPr>
          <w:rFonts w:hint="eastAsia" w:ascii="仿宋_GB2312" w:hAnsi="仿宋" w:eastAsia="仿宋_GB2312" w:cs="黑体"/>
          <w:sz w:val="28"/>
          <w:szCs w:val="28"/>
          <w:lang w:eastAsia="zh-CN"/>
        </w:rPr>
        <w:t>。</w:t>
      </w:r>
      <w:r>
        <w:rPr>
          <w:rFonts w:hint="eastAsia" w:ascii="仿宋_GB2312" w:hAnsi="仿宋" w:eastAsia="仿宋_GB2312" w:cs="黑体"/>
          <w:sz w:val="28"/>
          <w:szCs w:val="28"/>
        </w:rPr>
        <w:t>少量的农药残留不会引起人体急性中毒，但长期食用咪鲜胺超标的食品，对人体健康可能有一定影响。</w:t>
      </w:r>
    </w:p>
    <w:p>
      <w:pPr>
        <w:spacing w:line="480" w:lineRule="exact"/>
        <w:ind w:firstLine="576" w:firstLineChars="209"/>
        <w:jc w:val="left"/>
        <w:rPr>
          <w:rFonts w:ascii="仿宋_GB2312" w:eastAsia="仿宋_GB2312"/>
          <w:b/>
          <w:spacing w:val="-12"/>
          <w:sz w:val="30"/>
          <w:szCs w:val="30"/>
          <w:u w:val="single"/>
        </w:rPr>
      </w:pPr>
      <w:r>
        <w:rPr>
          <w:rFonts w:hint="eastAsia" w:ascii="仿宋_GB2312" w:eastAsia="仿宋_GB2312"/>
          <w:b/>
          <w:spacing w:val="-12"/>
          <w:sz w:val="30"/>
          <w:szCs w:val="30"/>
          <w:u w:val="single"/>
        </w:rPr>
        <w:t>噻虫嗪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85" w:firstLineChars="209"/>
        <w:jc w:val="left"/>
        <w:textAlignment w:val="auto"/>
        <w:rPr>
          <w:rFonts w:hint="eastAsia"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噻虫嗪,具有胃毒、触杀和内吸作用的杀虫剂。可用于茎叶和土壤处理的主要农作物，也可用于动物和公共卫生，防治蝇类。食用食品一般不会导致噻虫嗪的急性中毒 ，但长期食用噻虫嗪超标的食品，对人体健康也有一定影响。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35" w:firstLineChars="209"/>
        <w:jc w:val="left"/>
        <w:textAlignment w:val="auto"/>
        <w:rPr>
          <w:rFonts w:hint="eastAsia" w:ascii="仿宋_GB2312" w:hAnsi="仿宋_GB2312" w:eastAsia="仿宋_GB2312" w:cs="仿宋_GB2312"/>
          <w:b/>
          <w:spacing w:val="-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spacing w:val="-12"/>
          <w:sz w:val="28"/>
          <w:szCs w:val="28"/>
          <w:u w:val="single"/>
        </w:rPr>
        <w:t>多菌灵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85" w:firstLineChars="209"/>
        <w:jc w:val="left"/>
        <w:textAlignment w:val="auto"/>
        <w:rPr>
          <w:rFonts w:hint="eastAsia"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多菌灵是一种广谱性杀菌剂，对多种作物由真菌引起的病害具有防治效果，广泛用于果树、蔬菜、粮棉和林木病害的防治。长期食用多菌灵超标的食品，对人体健康可能产生的危害尚无明确证据。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54" w:firstLineChars="201"/>
        <w:textAlignment w:val="auto"/>
        <w:rPr>
          <w:rFonts w:ascii="仿宋_GB2312" w:hAnsi="Times New Roman" w:eastAsia="仿宋_GB2312"/>
          <w:b/>
          <w:spacing w:val="-12"/>
          <w:kern w:val="2"/>
          <w:sz w:val="30"/>
          <w:szCs w:val="30"/>
          <w:u w:val="single"/>
        </w:rPr>
      </w:pPr>
      <w:r>
        <w:rPr>
          <w:rFonts w:hint="eastAsia" w:ascii="仿宋_GB2312" w:hAnsi="Times New Roman" w:eastAsia="仿宋_GB2312"/>
          <w:b/>
          <w:spacing w:val="-12"/>
          <w:kern w:val="2"/>
          <w:sz w:val="30"/>
          <w:szCs w:val="30"/>
          <w:u w:val="single"/>
        </w:rPr>
        <w:t>噻虫胺</w:t>
      </w:r>
    </w:p>
    <w:p>
      <w:pPr>
        <w:spacing w:line="480" w:lineRule="exact"/>
        <w:ind w:firstLine="627" w:firstLineChars="209"/>
        <w:jc w:val="left"/>
        <w:rPr>
          <w:rFonts w:hint="eastAsia" w:ascii="仿宋_GB2312" w:hAnsi="仿宋" w:eastAsia="仿宋_GB2312" w:cs="黑体"/>
          <w:kern w:val="0"/>
          <w:sz w:val="30"/>
          <w:szCs w:val="30"/>
        </w:rPr>
      </w:pPr>
      <w:r>
        <w:rPr>
          <w:rFonts w:hint="eastAsia" w:ascii="仿宋_GB2312" w:hAnsi="仿宋" w:eastAsia="仿宋_GB2312" w:cs="黑体"/>
          <w:kern w:val="0"/>
          <w:sz w:val="30"/>
          <w:szCs w:val="30"/>
        </w:rPr>
        <w:t>噻虫胺属新烟碱类杀虫剂，具有内吸性、触杀和胃毒作用，对蚜虫、斑潜蝇等有较好防效。少量的残留不会引起人体急性中毒，但长期食用噻虫胺超标的食品，对人体健康可能有一定影响。</w:t>
      </w:r>
    </w:p>
    <w:p>
      <w:pPr>
        <w:spacing w:line="480" w:lineRule="exact"/>
        <w:ind w:firstLine="627" w:firstLineChars="209"/>
        <w:jc w:val="left"/>
        <w:rPr>
          <w:rFonts w:ascii="仿宋_GB2312" w:hAnsi="仿宋" w:eastAsia="仿宋_GB2312" w:cs="黑体"/>
          <w:kern w:val="0"/>
          <w:sz w:val="30"/>
          <w:szCs w:val="30"/>
        </w:rPr>
      </w:pPr>
    </w:p>
    <w:p>
      <w:pPr>
        <w:spacing w:line="520" w:lineRule="exact"/>
        <w:ind w:firstLine="627" w:firstLineChars="209"/>
        <w:jc w:val="left"/>
        <w:rPr>
          <w:rFonts w:hint="eastAsia" w:ascii="仿宋_GB2312" w:hAnsi="仿宋" w:eastAsia="仿宋_GB2312" w:cs="黑体"/>
          <w:kern w:val="0"/>
          <w:sz w:val="30"/>
          <w:szCs w:val="30"/>
        </w:rPr>
      </w:pPr>
    </w:p>
    <w:p>
      <w:pPr>
        <w:spacing w:line="520" w:lineRule="exact"/>
        <w:ind w:firstLine="576" w:firstLineChars="209"/>
        <w:jc w:val="left"/>
        <w:rPr>
          <w:rFonts w:ascii="仿宋_GB2312" w:eastAsia="仿宋_GB2312"/>
          <w:spacing w:val="-12"/>
          <w:sz w:val="30"/>
          <w:szCs w:val="30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DA3"/>
    <w:rsid w:val="00110115"/>
    <w:rsid w:val="00147A44"/>
    <w:rsid w:val="001D3A9A"/>
    <w:rsid w:val="0021182F"/>
    <w:rsid w:val="0024229C"/>
    <w:rsid w:val="00272D94"/>
    <w:rsid w:val="00276142"/>
    <w:rsid w:val="00353C58"/>
    <w:rsid w:val="003B5DA3"/>
    <w:rsid w:val="003C3BE6"/>
    <w:rsid w:val="00441155"/>
    <w:rsid w:val="0044475F"/>
    <w:rsid w:val="00480349"/>
    <w:rsid w:val="004A027C"/>
    <w:rsid w:val="004F381B"/>
    <w:rsid w:val="005736A2"/>
    <w:rsid w:val="005862A3"/>
    <w:rsid w:val="005956D2"/>
    <w:rsid w:val="0063752D"/>
    <w:rsid w:val="006B3933"/>
    <w:rsid w:val="0076619E"/>
    <w:rsid w:val="007F5CF5"/>
    <w:rsid w:val="0081701C"/>
    <w:rsid w:val="008D1133"/>
    <w:rsid w:val="00935E7E"/>
    <w:rsid w:val="00977999"/>
    <w:rsid w:val="009831DC"/>
    <w:rsid w:val="00A05411"/>
    <w:rsid w:val="00B333A2"/>
    <w:rsid w:val="00B3394A"/>
    <w:rsid w:val="00B53C15"/>
    <w:rsid w:val="00BE257A"/>
    <w:rsid w:val="00C81650"/>
    <w:rsid w:val="00DB0090"/>
    <w:rsid w:val="00DB6BEB"/>
    <w:rsid w:val="00DD26B7"/>
    <w:rsid w:val="00DD538D"/>
    <w:rsid w:val="00DF27AC"/>
    <w:rsid w:val="00E74EBA"/>
    <w:rsid w:val="00EB040E"/>
    <w:rsid w:val="00EC5D9B"/>
    <w:rsid w:val="00F36767"/>
    <w:rsid w:val="00F9411F"/>
    <w:rsid w:val="00FA3B34"/>
    <w:rsid w:val="04C24292"/>
    <w:rsid w:val="1E5328CF"/>
    <w:rsid w:val="20110C5A"/>
    <w:rsid w:val="31E26E3C"/>
    <w:rsid w:val="6E9E6A4B"/>
    <w:rsid w:val="752A2EA3"/>
    <w:rsid w:val="769A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177</Characters>
  <Lines>1</Lines>
  <Paragraphs>1</Paragraphs>
  <TotalTime>0</TotalTime>
  <ScaleCrop>false</ScaleCrop>
  <LinksUpToDate>false</LinksUpToDate>
  <CharactersWithSpaces>206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2021-03-29T02:38:00Z</dcterms:created>
  <dc:creator>范佩英</dc:creator>
  <cp:lastModifiedBy>范佩英</cp:lastModifiedBy>
  <dcterms:modified xsi:type="dcterms:W3CDTF">2025-06-27T02:51:25Z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