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B4DCDBE">
      <w:pPr>
        <w:spacing w:line="360" w:lineRule="exact"/>
        <w:jc w:val="left"/>
        <w:rPr>
          <w:rFonts w:ascii="黑体" w:hAnsi="黑体" w:eastAsia="黑体"/>
          <w:sz w:val="32"/>
          <w:szCs w:val="32"/>
        </w:rPr>
      </w:pPr>
      <w:r>
        <w:rPr>
          <w:rFonts w:asciiTheme="minorEastAsia" w:hAnsiTheme="minorEastAsia" w:eastAsiaTheme="minorEastAsia"/>
          <w:kern w:val="0"/>
          <w:sz w:val="32"/>
          <w:szCs w:val="22"/>
        </w:rPr>
        <w:t>附件1</w:t>
      </w:r>
    </w:p>
    <w:p w14:paraId="2F17966B">
      <w:pPr>
        <w:overflowPunct w:val="0"/>
        <w:spacing w:line="600" w:lineRule="exact"/>
        <w:jc w:val="center"/>
        <w:rPr>
          <w:rFonts w:ascii="Verdana"/>
          <w:kern w:val="0"/>
          <w:sz w:val="44"/>
          <w:szCs w:val="22"/>
        </w:rPr>
      </w:pPr>
      <w:r>
        <w:rPr>
          <w:rFonts w:hint="eastAsia" w:ascii="Verdana"/>
          <w:kern w:val="0"/>
          <w:sz w:val="44"/>
          <w:szCs w:val="22"/>
        </w:rPr>
        <w:t>本次检验项目（第</w:t>
      </w:r>
      <w:r>
        <w:rPr>
          <w:rFonts w:hint="eastAsia" w:ascii="仿宋" w:hAnsi="仿宋" w:eastAsia="仿宋" w:cs="仿宋"/>
          <w:kern w:val="0"/>
          <w:sz w:val="44"/>
          <w:szCs w:val="22"/>
        </w:rPr>
        <w:t>2</w:t>
      </w:r>
      <w:r>
        <w:rPr>
          <w:rFonts w:hint="eastAsia" w:ascii="Verdana"/>
          <w:kern w:val="0"/>
          <w:sz w:val="44"/>
          <w:szCs w:val="22"/>
        </w:rPr>
        <w:t>期）</w:t>
      </w:r>
      <w:bookmarkStart w:id="0" w:name="_GoBack"/>
      <w:bookmarkEnd w:id="0"/>
    </w:p>
    <w:p w14:paraId="013C0DFA">
      <w:pPr>
        <w:ind w:firstLine="723" w:firstLineChars="200"/>
        <w:rPr>
          <w:rFonts w:ascii="Verdana"/>
          <w:b/>
          <w:color w:val="000000" w:themeColor="text1"/>
          <w:kern w:val="0"/>
          <w:sz w:val="36"/>
          <w:szCs w:val="22"/>
        </w:rPr>
      </w:pPr>
      <w:r>
        <w:rPr>
          <w:rFonts w:ascii="Verdana"/>
          <w:b/>
          <w:color w:val="000000" w:themeColor="text1"/>
          <w:kern w:val="0"/>
          <w:sz w:val="36"/>
          <w:szCs w:val="22"/>
        </w:rPr>
        <w:t>一、粮食加工品</w:t>
      </w:r>
    </w:p>
    <w:p w14:paraId="2A0995D7">
      <w:pPr>
        <w:spacing w:before="4"/>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（一）抽检依据</w:t>
      </w:r>
    </w:p>
    <w:p w14:paraId="7B520619">
      <w:pPr>
        <w:spacing w:before="4"/>
        <w:ind w:firstLine="640" w:firstLineChars="20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抽检依据是《食品安全国家标准</w:t>
      </w:r>
      <w:r>
        <w:rPr>
          <w:rFonts w:hint="eastAsia" w:ascii="仿宋" w:hAnsi="仿宋" w:eastAsia="仿宋" w:cs="仿宋"/>
          <w:color w:val="000000" w:themeColor="text1"/>
          <w:kern w:val="0"/>
          <w:sz w:val="32"/>
          <w:szCs w:val="32"/>
        </w:rPr>
        <w:t xml:space="preserve"> </w:t>
      </w:r>
      <w:r>
        <w:rPr>
          <w:rFonts w:ascii="仿宋" w:hAnsi="仿宋" w:eastAsia="仿宋" w:cs="仿宋"/>
          <w:color w:val="000000" w:themeColor="text1"/>
          <w:kern w:val="0"/>
          <w:sz w:val="32"/>
          <w:szCs w:val="32"/>
        </w:rPr>
        <w:t>食品中污染物限量》（GB2762）、《食品安全国家标准</w:t>
      </w:r>
      <w:r>
        <w:rPr>
          <w:rFonts w:hint="eastAsia" w:ascii="仿宋" w:hAnsi="仿宋" w:eastAsia="仿宋" w:cs="仿宋"/>
          <w:color w:val="000000" w:themeColor="text1"/>
          <w:kern w:val="0"/>
          <w:sz w:val="32"/>
          <w:szCs w:val="32"/>
        </w:rPr>
        <w:t xml:space="preserve"> </w:t>
      </w:r>
      <w:r>
        <w:rPr>
          <w:rFonts w:ascii="仿宋" w:hAnsi="仿宋" w:eastAsia="仿宋" w:cs="仿宋"/>
          <w:color w:val="000000" w:themeColor="text1"/>
          <w:kern w:val="0"/>
          <w:sz w:val="32"/>
          <w:szCs w:val="32"/>
        </w:rPr>
        <w:t>食品中真菌毒素限量》（GB2761）等标准及产品明示标准和指标的要求。</w:t>
      </w:r>
    </w:p>
    <w:p w14:paraId="06FF5091">
      <w:pPr>
        <w:spacing w:before="4"/>
        <w:ind w:firstLine="640" w:firstLineChars="20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（二）检验项目</w:t>
      </w:r>
    </w:p>
    <w:p w14:paraId="265AB90E">
      <w:pPr>
        <w:spacing w:before="4"/>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1.小麦粉</w:t>
      </w:r>
      <w:r>
        <w:rPr>
          <w:rFonts w:ascii="仿宋" w:hAnsi="仿宋" w:eastAsia="仿宋" w:cs="仿宋"/>
          <w:color w:val="000000" w:themeColor="text1"/>
          <w:kern w:val="0"/>
          <w:sz w:val="32"/>
          <w:szCs w:val="32"/>
        </w:rPr>
        <w:t>抽检项目包括</w:t>
      </w:r>
      <w:r>
        <w:rPr>
          <w:rFonts w:hint="eastAsia" w:ascii="仿宋" w:hAnsi="仿宋" w:eastAsia="仿宋" w:cs="仿宋"/>
          <w:color w:val="000000" w:themeColor="text1"/>
          <w:kern w:val="0"/>
          <w:sz w:val="32"/>
          <w:szCs w:val="32"/>
        </w:rPr>
        <w:t>镉(以Cd计)、苯并[a]芘、玉米赤霉烯酮、脱氧雪腐镰刀菌烯醇、赭曲霉毒素A、黄曲霉毒素B1、偶氮甲酰胺、过氧化苯甲酰。</w:t>
      </w:r>
    </w:p>
    <w:p w14:paraId="294F874E">
      <w:pPr>
        <w:spacing w:before="4"/>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2. 谷物碾磨加工品（玉米粉）</w:t>
      </w:r>
      <w:r>
        <w:rPr>
          <w:rFonts w:ascii="仿宋" w:hAnsi="仿宋" w:eastAsia="仿宋" w:cs="仿宋"/>
          <w:color w:val="000000" w:themeColor="text1"/>
          <w:kern w:val="0"/>
          <w:sz w:val="32"/>
          <w:szCs w:val="32"/>
        </w:rPr>
        <w:t>抽检项目包括铅</w:t>
      </w:r>
      <w:r>
        <w:rPr>
          <w:rFonts w:hint="eastAsia" w:ascii="仿宋" w:hAnsi="仿宋" w:eastAsia="仿宋" w:cs="仿宋"/>
          <w:color w:val="000000" w:themeColor="text1"/>
          <w:kern w:val="0"/>
          <w:sz w:val="32"/>
          <w:szCs w:val="32"/>
        </w:rPr>
        <w:t>苯并[a]芘、黄曲霉毒素B1、赭曲霉毒素A、玉米赤霉烯酮、脱氧雪腐镰刀菌烯醇。</w:t>
      </w:r>
    </w:p>
    <w:p w14:paraId="3DFC36CC">
      <w:pPr>
        <w:spacing w:before="4"/>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3.小米</w:t>
      </w:r>
      <w:r>
        <w:rPr>
          <w:rFonts w:ascii="仿宋" w:hAnsi="仿宋" w:eastAsia="仿宋" w:cs="仿宋"/>
          <w:color w:val="000000" w:themeColor="text1"/>
          <w:kern w:val="0"/>
          <w:sz w:val="32"/>
          <w:szCs w:val="32"/>
        </w:rPr>
        <w:t>抽检项目包括</w:t>
      </w:r>
      <w:r>
        <w:rPr>
          <w:rFonts w:hint="eastAsia" w:ascii="仿宋" w:hAnsi="仿宋" w:eastAsia="仿宋" w:cs="仿宋"/>
          <w:color w:val="000000" w:themeColor="text1"/>
          <w:kern w:val="0"/>
          <w:sz w:val="32"/>
          <w:szCs w:val="32"/>
        </w:rPr>
        <w:t>铅(以Pb计)、镉(以Cd计)、黄曲霉毒素B1、赭曲霉毒素A。</w:t>
      </w:r>
    </w:p>
    <w:p w14:paraId="4BB38E91">
      <w:pPr>
        <w:spacing w:before="4"/>
        <w:ind w:firstLine="640" w:firstLineChars="200"/>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4.大米</w:t>
      </w:r>
      <w:r>
        <w:rPr>
          <w:rFonts w:ascii="仿宋" w:hAnsi="仿宋" w:eastAsia="仿宋" w:cs="仿宋"/>
          <w:color w:val="000000" w:themeColor="text1"/>
          <w:kern w:val="0"/>
          <w:sz w:val="32"/>
          <w:szCs w:val="32"/>
        </w:rPr>
        <w:t>抽检项目包括</w:t>
      </w:r>
      <w:r>
        <w:rPr>
          <w:rFonts w:hint="eastAsia" w:ascii="仿宋" w:hAnsi="仿宋" w:eastAsia="仿宋" w:cs="仿宋"/>
          <w:color w:val="000000" w:themeColor="text1"/>
          <w:kern w:val="0"/>
          <w:sz w:val="32"/>
          <w:szCs w:val="32"/>
        </w:rPr>
        <w:t>铅(以Pb计)、镉(以Cd计)、无机砷(以As计)、苯并[a]芘、黄曲霉毒素B1、赭曲霉毒素A。</w:t>
      </w:r>
    </w:p>
    <w:p w14:paraId="4F0B5F3F">
      <w:pPr>
        <w:ind w:firstLine="640" w:firstLineChars="200"/>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5. 谷物碾磨加工品(精制荞麦粉)</w:t>
      </w:r>
      <w:r>
        <w:rPr>
          <w:rFonts w:ascii="仿宋" w:hAnsi="仿宋" w:eastAsia="仿宋" w:cs="仿宋"/>
          <w:color w:val="000000" w:themeColor="text1"/>
          <w:kern w:val="0"/>
          <w:sz w:val="32"/>
          <w:szCs w:val="32"/>
        </w:rPr>
        <w:t xml:space="preserve"> 检项目包括</w:t>
      </w:r>
      <w:r>
        <w:rPr>
          <w:rFonts w:hint="eastAsia" w:ascii="仿宋" w:hAnsi="仿宋" w:eastAsia="仿宋" w:cs="仿宋"/>
          <w:color w:val="000000" w:themeColor="text1"/>
          <w:kern w:val="0"/>
          <w:sz w:val="32"/>
          <w:szCs w:val="32"/>
        </w:rPr>
        <w:t>铅(以Pb计)、铬(以Cr计)。</w:t>
      </w:r>
    </w:p>
    <w:p w14:paraId="38FEAE7E">
      <w:pPr>
        <w:rPr>
          <w:rFonts w:ascii="Verdana"/>
          <w:b/>
          <w:color w:val="000000" w:themeColor="text1"/>
          <w:kern w:val="0"/>
          <w:sz w:val="36"/>
          <w:szCs w:val="22"/>
        </w:rPr>
      </w:pPr>
      <w:r>
        <w:rPr>
          <w:rFonts w:ascii="Verdana"/>
          <w:b/>
          <w:color w:val="000000" w:themeColor="text1"/>
          <w:kern w:val="0"/>
          <w:sz w:val="36"/>
          <w:szCs w:val="22"/>
        </w:rPr>
        <w:t>二、食用油、油脂及其制品</w:t>
      </w:r>
    </w:p>
    <w:p w14:paraId="4C208D37">
      <w:pPr>
        <w:spacing w:before="4"/>
        <w:ind w:firstLine="640" w:firstLineChars="200"/>
        <w:rPr>
          <w:rFonts w:ascii="仿宋" w:hAnsi="仿宋" w:eastAsia="仿宋" w:cs="仿宋"/>
          <w:color w:val="000000" w:themeColor="text1"/>
          <w:kern w:val="0"/>
          <w:sz w:val="32"/>
          <w:szCs w:val="32"/>
        </w:rPr>
      </w:pPr>
      <w:r>
        <w:rPr>
          <w:rFonts w:ascii="楷体_GB2312" w:eastAsia="楷体_GB2312"/>
          <w:color w:val="000000" w:themeColor="text1"/>
          <w:sz w:val="32"/>
          <w:szCs w:val="32"/>
        </w:rPr>
        <w:t>（</w:t>
      </w:r>
      <w:r>
        <w:rPr>
          <w:rFonts w:ascii="仿宋" w:hAnsi="仿宋" w:eastAsia="仿宋" w:cs="仿宋"/>
          <w:color w:val="000000" w:themeColor="text1"/>
          <w:kern w:val="0"/>
          <w:sz w:val="32"/>
          <w:szCs w:val="32"/>
        </w:rPr>
        <w:t>一）抽检依据</w:t>
      </w:r>
    </w:p>
    <w:p w14:paraId="3C5D5AFE">
      <w:pPr>
        <w:spacing w:before="4"/>
        <w:ind w:firstLine="640" w:firstLineChars="20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抽检依据是《食品安全国家标准</w:t>
      </w:r>
      <w:r>
        <w:rPr>
          <w:rFonts w:hint="eastAsia" w:ascii="仿宋" w:hAnsi="仿宋" w:eastAsia="仿宋" w:cs="仿宋"/>
          <w:color w:val="000000" w:themeColor="text1"/>
          <w:kern w:val="0"/>
          <w:sz w:val="32"/>
          <w:szCs w:val="32"/>
        </w:rPr>
        <w:t xml:space="preserve"> </w:t>
      </w:r>
      <w:r>
        <w:rPr>
          <w:rFonts w:ascii="仿宋" w:hAnsi="仿宋" w:eastAsia="仿宋" w:cs="仿宋"/>
          <w:color w:val="000000" w:themeColor="text1"/>
          <w:kern w:val="0"/>
          <w:sz w:val="32"/>
          <w:szCs w:val="32"/>
        </w:rPr>
        <w:t>食品中污染物限量》（GB2762）、《食品安全国家标准</w:t>
      </w:r>
      <w:r>
        <w:rPr>
          <w:rFonts w:hint="eastAsia" w:ascii="仿宋" w:hAnsi="仿宋" w:eastAsia="仿宋" w:cs="仿宋"/>
          <w:color w:val="000000" w:themeColor="text1"/>
          <w:kern w:val="0"/>
          <w:sz w:val="32"/>
          <w:szCs w:val="32"/>
        </w:rPr>
        <w:t xml:space="preserve"> </w:t>
      </w:r>
      <w:r>
        <w:rPr>
          <w:rFonts w:ascii="仿宋" w:hAnsi="仿宋" w:eastAsia="仿宋" w:cs="仿宋"/>
          <w:color w:val="000000" w:themeColor="text1"/>
          <w:kern w:val="0"/>
          <w:sz w:val="32"/>
          <w:szCs w:val="32"/>
        </w:rPr>
        <w:t>食品</w:t>
      </w:r>
      <w:r>
        <w:rPr>
          <w:rFonts w:hint="eastAsia" w:ascii="仿宋" w:hAnsi="仿宋" w:eastAsia="仿宋" w:cs="仿宋"/>
          <w:color w:val="000000" w:themeColor="text1"/>
          <w:kern w:val="0"/>
          <w:sz w:val="32"/>
          <w:szCs w:val="32"/>
        </w:rPr>
        <w:t>添加剂使用标准</w:t>
      </w:r>
      <w:r>
        <w:rPr>
          <w:rFonts w:ascii="仿宋" w:hAnsi="仿宋" w:eastAsia="仿宋" w:cs="仿宋"/>
          <w:color w:val="000000" w:themeColor="text1"/>
          <w:kern w:val="0"/>
          <w:sz w:val="32"/>
          <w:szCs w:val="32"/>
        </w:rPr>
        <w:t>》（GB276</w:t>
      </w:r>
      <w:r>
        <w:rPr>
          <w:rFonts w:hint="eastAsia" w:ascii="仿宋" w:hAnsi="仿宋" w:eastAsia="仿宋" w:cs="仿宋"/>
          <w:color w:val="000000" w:themeColor="text1"/>
          <w:kern w:val="0"/>
          <w:sz w:val="32"/>
          <w:szCs w:val="32"/>
        </w:rPr>
        <w:t>0</w:t>
      </w:r>
      <w:r>
        <w:rPr>
          <w:rFonts w:ascii="仿宋" w:hAnsi="仿宋" w:eastAsia="仿宋" w:cs="仿宋"/>
          <w:color w:val="000000" w:themeColor="text1"/>
          <w:kern w:val="0"/>
          <w:sz w:val="32"/>
          <w:szCs w:val="32"/>
        </w:rPr>
        <w:t>）、《食品安全国家标准</w:t>
      </w:r>
      <w:r>
        <w:rPr>
          <w:rFonts w:hint="eastAsia" w:ascii="仿宋" w:hAnsi="仿宋" w:eastAsia="仿宋" w:cs="仿宋"/>
          <w:color w:val="000000" w:themeColor="text1"/>
          <w:kern w:val="0"/>
          <w:sz w:val="32"/>
          <w:szCs w:val="32"/>
        </w:rPr>
        <w:t xml:space="preserve"> </w:t>
      </w:r>
      <w:r>
        <w:rPr>
          <w:rFonts w:ascii="仿宋" w:hAnsi="仿宋" w:eastAsia="仿宋" w:cs="仿宋"/>
          <w:color w:val="000000" w:themeColor="text1"/>
          <w:kern w:val="0"/>
          <w:sz w:val="32"/>
          <w:szCs w:val="32"/>
        </w:rPr>
        <w:t>植物油》（GB27</w:t>
      </w:r>
      <w:r>
        <w:rPr>
          <w:rFonts w:hint="eastAsia" w:ascii="仿宋" w:hAnsi="仿宋" w:eastAsia="仿宋" w:cs="仿宋"/>
          <w:color w:val="000000" w:themeColor="text1"/>
          <w:kern w:val="0"/>
          <w:sz w:val="32"/>
          <w:szCs w:val="32"/>
        </w:rPr>
        <w:t>16</w:t>
      </w:r>
      <w:r>
        <w:rPr>
          <w:rFonts w:ascii="仿宋" w:hAnsi="仿宋" w:eastAsia="仿宋" w:cs="仿宋"/>
          <w:color w:val="000000" w:themeColor="text1"/>
          <w:kern w:val="0"/>
          <w:sz w:val="32"/>
          <w:szCs w:val="32"/>
        </w:rPr>
        <w:t>）等标准及产品明示标准和指标的要求。</w:t>
      </w:r>
    </w:p>
    <w:p w14:paraId="359DA6FD">
      <w:pPr>
        <w:spacing w:before="4"/>
        <w:ind w:firstLine="640" w:firstLineChars="20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（二）检验项目</w:t>
      </w:r>
    </w:p>
    <w:p w14:paraId="69816E1C">
      <w:pPr>
        <w:spacing w:before="4"/>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1.大豆油抽检项目包括酸值/酸价、过氧化值、</w:t>
      </w:r>
      <w:r>
        <w:rPr>
          <w:rFonts w:ascii="仿宋" w:hAnsi="仿宋" w:eastAsia="仿宋" w:cs="仿宋"/>
          <w:color w:val="000000" w:themeColor="text1"/>
          <w:kern w:val="0"/>
          <w:sz w:val="32"/>
          <w:szCs w:val="32"/>
        </w:rPr>
        <w:t>铅（以Pb计）、</w:t>
      </w:r>
      <w:r>
        <w:rPr>
          <w:rFonts w:hint="eastAsia" w:ascii="仿宋" w:hAnsi="仿宋" w:eastAsia="仿宋" w:cs="仿宋"/>
          <w:color w:val="000000" w:themeColor="text1"/>
          <w:kern w:val="0"/>
          <w:sz w:val="32"/>
          <w:szCs w:val="32"/>
        </w:rPr>
        <w:t>苯并[a]芘、溶剂残留量、特丁基对苯二酚（TBHQ）。</w:t>
      </w:r>
    </w:p>
    <w:p w14:paraId="10BCBA73">
      <w:pPr>
        <w:ind w:firstLine="885" w:firstLineChars="245"/>
        <w:rPr>
          <w:rFonts w:ascii="Verdana"/>
          <w:b/>
          <w:kern w:val="0"/>
          <w:sz w:val="36"/>
          <w:szCs w:val="22"/>
        </w:rPr>
      </w:pPr>
      <w:r>
        <w:rPr>
          <w:rFonts w:hint="eastAsia" w:ascii="Verdana"/>
          <w:b/>
          <w:kern w:val="0"/>
          <w:sz w:val="36"/>
          <w:szCs w:val="22"/>
        </w:rPr>
        <w:t>三、调味品</w:t>
      </w:r>
    </w:p>
    <w:p w14:paraId="13EB1474">
      <w:pPr>
        <w:spacing w:before="4"/>
        <w:ind w:firstLine="640" w:firstLineChars="200"/>
        <w:rPr>
          <w:rFonts w:ascii="仿宋" w:hAnsi="仿宋" w:eastAsia="仿宋" w:cs="仿宋"/>
          <w:kern w:val="0"/>
          <w:sz w:val="32"/>
          <w:szCs w:val="32"/>
        </w:rPr>
      </w:pPr>
      <w:r>
        <w:rPr>
          <w:rFonts w:ascii="楷体_GB2312" w:eastAsia="楷体_GB2312"/>
          <w:sz w:val="32"/>
          <w:szCs w:val="32"/>
        </w:rPr>
        <w:t>（</w:t>
      </w:r>
      <w:r>
        <w:rPr>
          <w:rFonts w:ascii="仿宋" w:hAnsi="仿宋" w:eastAsia="仿宋" w:cs="仿宋"/>
          <w:kern w:val="0"/>
          <w:sz w:val="32"/>
          <w:szCs w:val="32"/>
        </w:rPr>
        <w:t>一）抽检依据</w:t>
      </w:r>
    </w:p>
    <w:p w14:paraId="0E1665FB">
      <w:pPr>
        <w:spacing w:before="4"/>
        <w:ind w:firstLine="640" w:firstLineChars="200"/>
        <w:rPr>
          <w:rFonts w:ascii="仿宋" w:hAnsi="仿宋" w:eastAsia="仿宋" w:cs="仿宋"/>
          <w:kern w:val="0"/>
          <w:sz w:val="32"/>
          <w:szCs w:val="32"/>
        </w:rPr>
      </w:pPr>
      <w:r>
        <w:rPr>
          <w:rFonts w:ascii="仿宋" w:hAnsi="仿宋" w:eastAsia="仿宋" w:cs="仿宋"/>
          <w:kern w:val="0"/>
          <w:sz w:val="32"/>
          <w:szCs w:val="32"/>
        </w:rPr>
        <w:t>抽检依据是《食品安全国家标准</w:t>
      </w:r>
      <w:r>
        <w:rPr>
          <w:rFonts w:hint="eastAsia" w:ascii="仿宋" w:hAnsi="仿宋" w:eastAsia="仿宋" w:cs="仿宋"/>
          <w:kern w:val="0"/>
          <w:sz w:val="32"/>
          <w:szCs w:val="32"/>
        </w:rPr>
        <w:t xml:space="preserve"> </w:t>
      </w:r>
      <w:r>
        <w:rPr>
          <w:rFonts w:ascii="仿宋" w:hAnsi="仿宋" w:eastAsia="仿宋" w:cs="仿宋"/>
          <w:kern w:val="0"/>
          <w:sz w:val="32"/>
          <w:szCs w:val="32"/>
        </w:rPr>
        <w:t>食品中污染物限量》（GB2762）、《食品安全国家标准</w:t>
      </w:r>
      <w:r>
        <w:rPr>
          <w:rFonts w:hint="eastAsia" w:ascii="仿宋" w:hAnsi="仿宋" w:eastAsia="仿宋" w:cs="仿宋"/>
          <w:kern w:val="0"/>
          <w:sz w:val="32"/>
          <w:szCs w:val="32"/>
        </w:rPr>
        <w:t xml:space="preserve"> </w:t>
      </w:r>
      <w:r>
        <w:rPr>
          <w:rFonts w:ascii="仿宋" w:hAnsi="仿宋" w:eastAsia="仿宋" w:cs="仿宋"/>
          <w:kern w:val="0"/>
          <w:sz w:val="32"/>
          <w:szCs w:val="32"/>
        </w:rPr>
        <w:t>食品</w:t>
      </w:r>
      <w:r>
        <w:rPr>
          <w:rFonts w:hint="eastAsia" w:ascii="仿宋" w:hAnsi="仿宋" w:eastAsia="仿宋" w:cs="仿宋"/>
          <w:kern w:val="0"/>
          <w:sz w:val="32"/>
          <w:szCs w:val="32"/>
        </w:rPr>
        <w:t>添加剂使用标准</w:t>
      </w:r>
      <w:r>
        <w:rPr>
          <w:rFonts w:ascii="仿宋" w:hAnsi="仿宋" w:eastAsia="仿宋" w:cs="仿宋"/>
          <w:kern w:val="0"/>
          <w:sz w:val="32"/>
          <w:szCs w:val="32"/>
        </w:rPr>
        <w:t>》（GB276</w:t>
      </w:r>
      <w:r>
        <w:rPr>
          <w:rFonts w:hint="eastAsia" w:ascii="仿宋" w:hAnsi="仿宋" w:eastAsia="仿宋" w:cs="仿宋"/>
          <w:kern w:val="0"/>
          <w:sz w:val="32"/>
          <w:szCs w:val="32"/>
        </w:rPr>
        <w:t>0</w:t>
      </w:r>
      <w:r>
        <w:rPr>
          <w:rFonts w:ascii="仿宋" w:hAnsi="仿宋" w:eastAsia="仿宋" w:cs="仿宋"/>
          <w:kern w:val="0"/>
          <w:sz w:val="32"/>
          <w:szCs w:val="32"/>
        </w:rPr>
        <w:t>）、食品安全国家标准食品中真菌毒素限量》（GB2761）、《食品安全国家标准</w:t>
      </w:r>
      <w:r>
        <w:rPr>
          <w:rFonts w:hint="eastAsia" w:ascii="仿宋" w:hAnsi="仿宋" w:eastAsia="仿宋" w:cs="仿宋"/>
          <w:kern w:val="0"/>
          <w:sz w:val="32"/>
          <w:szCs w:val="32"/>
        </w:rPr>
        <w:t xml:space="preserve"> </w:t>
      </w:r>
      <w:r>
        <w:rPr>
          <w:rFonts w:ascii="仿宋" w:hAnsi="仿宋" w:eastAsia="仿宋" w:cs="仿宋"/>
          <w:kern w:val="0"/>
          <w:sz w:val="32"/>
          <w:szCs w:val="32"/>
        </w:rPr>
        <w:t>食醋》（GB27</w:t>
      </w:r>
      <w:r>
        <w:rPr>
          <w:rFonts w:hint="eastAsia" w:ascii="仿宋" w:hAnsi="仿宋" w:eastAsia="仿宋" w:cs="仿宋"/>
          <w:kern w:val="0"/>
          <w:sz w:val="32"/>
          <w:szCs w:val="32"/>
        </w:rPr>
        <w:t>19</w:t>
      </w:r>
      <w:r>
        <w:rPr>
          <w:rFonts w:ascii="仿宋" w:hAnsi="仿宋" w:eastAsia="仿宋" w:cs="仿宋"/>
          <w:kern w:val="0"/>
          <w:sz w:val="32"/>
          <w:szCs w:val="32"/>
        </w:rPr>
        <w:t>）等标准及产品明示标准和指标的要求。</w:t>
      </w:r>
    </w:p>
    <w:p w14:paraId="46F14B27">
      <w:pPr>
        <w:spacing w:before="4"/>
        <w:ind w:firstLine="640" w:firstLineChars="200"/>
        <w:rPr>
          <w:rFonts w:ascii="仿宋" w:hAnsi="仿宋" w:eastAsia="仿宋" w:cs="仿宋"/>
          <w:kern w:val="0"/>
          <w:sz w:val="32"/>
          <w:szCs w:val="32"/>
        </w:rPr>
      </w:pPr>
      <w:r>
        <w:rPr>
          <w:rFonts w:ascii="仿宋" w:hAnsi="仿宋" w:eastAsia="仿宋" w:cs="仿宋"/>
          <w:kern w:val="0"/>
          <w:sz w:val="32"/>
          <w:szCs w:val="32"/>
        </w:rPr>
        <w:t>（二）检验项目</w:t>
      </w:r>
    </w:p>
    <w:p w14:paraId="585DF0DF">
      <w:pPr>
        <w:spacing w:before="4"/>
        <w:ind w:firstLine="640" w:firstLineChars="200"/>
        <w:rPr>
          <w:rFonts w:ascii="仿宋" w:hAnsi="仿宋" w:eastAsia="仿宋" w:cs="仿宋"/>
          <w:kern w:val="0"/>
          <w:sz w:val="32"/>
          <w:szCs w:val="32"/>
        </w:rPr>
      </w:pPr>
      <w:r>
        <w:rPr>
          <w:rFonts w:hint="eastAsia" w:ascii="仿宋" w:hAnsi="仿宋" w:eastAsia="仿宋" w:cs="仿宋"/>
          <w:kern w:val="0"/>
          <w:sz w:val="32"/>
          <w:szCs w:val="32"/>
        </w:rPr>
        <w:t>1.食醋抽检项目包括总酸、苯甲酸及其钠盐（以苯甲酸计）、山梨酸及其钾盐（以山梨酸计）糖精钠（以糖精计）、脱氢乙酸及其钠盐（以脱氢乙酸计）、菌落总数</w:t>
      </w:r>
      <w:r>
        <w:rPr>
          <w:rFonts w:ascii="仿宋" w:hAnsi="仿宋" w:eastAsia="仿宋" w:cs="仿宋"/>
          <w:kern w:val="0"/>
          <w:sz w:val="32"/>
          <w:szCs w:val="32"/>
        </w:rPr>
        <w:t>。</w:t>
      </w:r>
    </w:p>
    <w:p w14:paraId="25D8D6DA">
      <w:pPr>
        <w:ind w:firstLine="723" w:firstLineChars="200"/>
        <w:rPr>
          <w:rFonts w:ascii="Verdana"/>
          <w:b/>
          <w:color w:val="000000" w:themeColor="text1"/>
          <w:kern w:val="0"/>
          <w:sz w:val="36"/>
          <w:szCs w:val="22"/>
        </w:rPr>
      </w:pPr>
      <w:r>
        <w:rPr>
          <w:rFonts w:hint="eastAsia" w:ascii="Verdana"/>
          <w:b/>
          <w:kern w:val="0"/>
          <w:sz w:val="36"/>
          <w:szCs w:val="22"/>
        </w:rPr>
        <w:t>四、</w:t>
      </w:r>
      <w:r>
        <w:rPr>
          <w:rFonts w:hint="eastAsia" w:ascii="Verdana"/>
          <w:b/>
          <w:color w:val="000000" w:themeColor="text1"/>
          <w:kern w:val="0"/>
          <w:sz w:val="36"/>
          <w:szCs w:val="22"/>
        </w:rPr>
        <w:t>饮料</w:t>
      </w:r>
    </w:p>
    <w:p w14:paraId="0E6B2DAD">
      <w:pPr>
        <w:ind w:firstLine="64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（一）抽检依据</w:t>
      </w:r>
    </w:p>
    <w:p w14:paraId="63A803DC">
      <w:pPr>
        <w:ind w:firstLine="64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抽检依据是《食品安全国家标准 食品添加剂使用标准》（GB2760）、</w:t>
      </w:r>
      <w:r>
        <w:rPr>
          <w:rFonts w:ascii="仿宋" w:hAnsi="仿宋" w:eastAsia="仿宋" w:cs="仿宋"/>
          <w:color w:val="000000" w:themeColor="text1"/>
          <w:kern w:val="0"/>
          <w:sz w:val="32"/>
          <w:szCs w:val="32"/>
        </w:rPr>
        <w:t>《食品安全国家标准</w:t>
      </w:r>
      <w:r>
        <w:rPr>
          <w:rFonts w:hint="eastAsia" w:ascii="仿宋" w:hAnsi="仿宋" w:eastAsia="仿宋" w:cs="仿宋"/>
          <w:color w:val="000000" w:themeColor="text1"/>
          <w:kern w:val="0"/>
          <w:sz w:val="32"/>
          <w:szCs w:val="32"/>
        </w:rPr>
        <w:t xml:space="preserve"> </w:t>
      </w:r>
      <w:r>
        <w:rPr>
          <w:rFonts w:ascii="仿宋" w:hAnsi="仿宋" w:eastAsia="仿宋" w:cs="仿宋"/>
          <w:color w:val="000000" w:themeColor="text1"/>
          <w:kern w:val="0"/>
          <w:sz w:val="32"/>
          <w:szCs w:val="32"/>
        </w:rPr>
        <w:t>食品中污染物限量》（GB2762）、</w:t>
      </w:r>
      <w:r>
        <w:rPr>
          <w:rFonts w:hint="eastAsia" w:ascii="仿宋" w:hAnsi="仿宋" w:eastAsia="仿宋" w:cs="仿宋"/>
          <w:color w:val="000000" w:themeColor="text1"/>
          <w:kern w:val="0"/>
          <w:sz w:val="32"/>
          <w:szCs w:val="32"/>
        </w:rPr>
        <w:t>《食品安全国家标准 包装饮用水》（GB19298-2014）等标准及产品明示标准和指标的要求。</w:t>
      </w:r>
    </w:p>
    <w:p w14:paraId="2B611FAA">
      <w:pPr>
        <w:ind w:firstLine="800" w:firstLineChars="25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1.固体饮料（植脂末）抽检项目包括铅(以Pb计)、苯甲酸及其钠盐(以苯甲酸计)、山梨酸及其钾盐(以山梨酸计)、糖精钠(以糖精计)。</w:t>
      </w:r>
    </w:p>
    <w:p w14:paraId="7A8CAD3F">
      <w:pPr>
        <w:ind w:firstLine="904" w:firstLineChars="250"/>
        <w:rPr>
          <w:rFonts w:ascii="Verdana"/>
          <w:b/>
          <w:color w:val="000000" w:themeColor="text1"/>
          <w:kern w:val="0"/>
          <w:sz w:val="36"/>
          <w:szCs w:val="22"/>
        </w:rPr>
      </w:pPr>
      <w:r>
        <w:rPr>
          <w:rFonts w:hint="eastAsia" w:ascii="Verdana"/>
          <w:b/>
          <w:color w:val="000000" w:themeColor="text1"/>
          <w:kern w:val="0"/>
          <w:sz w:val="36"/>
          <w:szCs w:val="22"/>
        </w:rPr>
        <w:t>五</w:t>
      </w:r>
      <w:r>
        <w:rPr>
          <w:rFonts w:ascii="Verdana"/>
          <w:b/>
          <w:color w:val="000000" w:themeColor="text1"/>
          <w:kern w:val="0"/>
          <w:sz w:val="36"/>
          <w:szCs w:val="22"/>
        </w:rPr>
        <w:t>、速冻食品</w:t>
      </w:r>
    </w:p>
    <w:p w14:paraId="351F654F">
      <w:pPr>
        <w:overflowPunct w:val="0"/>
        <w:spacing w:line="600" w:lineRule="exact"/>
        <w:ind w:left="64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（一）抽检依据</w:t>
      </w:r>
    </w:p>
    <w:p w14:paraId="06727924">
      <w:pPr>
        <w:overflowPunct w:val="0"/>
        <w:spacing w:line="600" w:lineRule="exact"/>
        <w:ind w:firstLine="640" w:firstLineChars="20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抽检依据是《食品安全国家标准</w:t>
      </w:r>
      <w:r>
        <w:rPr>
          <w:rFonts w:hint="eastAsia" w:ascii="仿宋" w:hAnsi="仿宋" w:eastAsia="仿宋" w:cs="仿宋"/>
          <w:color w:val="000000" w:themeColor="text1"/>
          <w:kern w:val="0"/>
          <w:sz w:val="32"/>
          <w:szCs w:val="32"/>
        </w:rPr>
        <w:t xml:space="preserve"> </w:t>
      </w:r>
      <w:r>
        <w:rPr>
          <w:rFonts w:ascii="仿宋" w:hAnsi="仿宋" w:eastAsia="仿宋" w:cs="仿宋"/>
          <w:color w:val="000000" w:themeColor="text1"/>
          <w:kern w:val="0"/>
          <w:sz w:val="32"/>
          <w:szCs w:val="32"/>
        </w:rPr>
        <w:t>速冻面米和速冻调制食品》（GB</w:t>
      </w:r>
      <w:r>
        <w:rPr>
          <w:rFonts w:hint="eastAsia" w:ascii="仿宋" w:hAnsi="仿宋" w:eastAsia="仿宋" w:cs="仿宋"/>
          <w:color w:val="000000" w:themeColor="text1"/>
          <w:kern w:val="0"/>
          <w:sz w:val="32"/>
          <w:szCs w:val="32"/>
        </w:rPr>
        <w:t>19925-2021</w:t>
      </w:r>
      <w:r>
        <w:rPr>
          <w:rFonts w:ascii="仿宋" w:hAnsi="仿宋" w:eastAsia="仿宋" w:cs="仿宋"/>
          <w:color w:val="000000" w:themeColor="text1"/>
          <w:kern w:val="0"/>
          <w:sz w:val="32"/>
          <w:szCs w:val="32"/>
        </w:rPr>
        <w:t>）、</w:t>
      </w:r>
      <w:r>
        <w:rPr>
          <w:rFonts w:hint="eastAsia" w:ascii="仿宋" w:hAnsi="仿宋" w:eastAsia="仿宋" w:cs="仿宋"/>
          <w:color w:val="000000" w:themeColor="text1"/>
          <w:kern w:val="0"/>
          <w:sz w:val="32"/>
          <w:szCs w:val="32"/>
        </w:rPr>
        <w:t>《食品安全国家标准食品添加剂使用标准》（GB2760）</w:t>
      </w:r>
      <w:r>
        <w:rPr>
          <w:rFonts w:ascii="仿宋" w:hAnsi="仿宋" w:eastAsia="仿宋" w:cs="仿宋"/>
          <w:color w:val="000000" w:themeColor="text1"/>
          <w:kern w:val="0"/>
          <w:sz w:val="32"/>
          <w:szCs w:val="32"/>
        </w:rPr>
        <w:t>《食品安全国家标准食品中污染物限量》（GB2762）等标准及产品明示标准和指标的要求。</w:t>
      </w:r>
    </w:p>
    <w:p w14:paraId="269080A3">
      <w:pPr>
        <w:overflowPunct w:val="0"/>
        <w:spacing w:line="600" w:lineRule="exact"/>
        <w:ind w:left="64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（二）检验项目</w:t>
      </w:r>
    </w:p>
    <w:p w14:paraId="33422FBF">
      <w:pPr>
        <w:autoSpaceDE w:val="0"/>
        <w:autoSpaceDN w:val="0"/>
        <w:adjustRightInd w:val="0"/>
        <w:spacing w:line="360" w:lineRule="auto"/>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1.</w:t>
      </w:r>
      <w:r>
        <w:rPr>
          <w:rFonts w:hint="eastAsia"/>
          <w:color w:val="000000" w:themeColor="text1"/>
        </w:rPr>
        <w:t xml:space="preserve"> </w:t>
      </w:r>
      <w:r>
        <w:rPr>
          <w:rFonts w:hint="eastAsia" w:ascii="仿宋" w:hAnsi="仿宋" w:eastAsia="仿宋" w:cs="仿宋"/>
          <w:color w:val="000000" w:themeColor="text1"/>
          <w:kern w:val="0"/>
          <w:sz w:val="32"/>
          <w:szCs w:val="32"/>
        </w:rPr>
        <w:t>速冻调制食品（雪花鸡柳、雪花鸡排）抽检项目包括过氧化值(以脂肪计)、铅(以Pb计)、铬(以Cr计)、氯霉素。</w:t>
      </w:r>
    </w:p>
    <w:p w14:paraId="17BDAB20">
      <w:pPr>
        <w:ind w:firstLine="723" w:firstLineChars="200"/>
        <w:rPr>
          <w:rFonts w:ascii="Verdana"/>
          <w:b/>
          <w:color w:val="000000" w:themeColor="text1"/>
          <w:kern w:val="0"/>
          <w:sz w:val="36"/>
          <w:szCs w:val="22"/>
        </w:rPr>
      </w:pPr>
      <w:r>
        <w:rPr>
          <w:rFonts w:hint="eastAsia" w:ascii="Verdana"/>
          <w:b/>
          <w:color w:val="000000" w:themeColor="text1"/>
          <w:kern w:val="0"/>
          <w:sz w:val="36"/>
          <w:szCs w:val="22"/>
        </w:rPr>
        <w:t>六、方便食品</w:t>
      </w:r>
    </w:p>
    <w:p w14:paraId="660A0A20">
      <w:pPr>
        <w:ind w:left="64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（一）抽检依据</w:t>
      </w:r>
    </w:p>
    <w:p w14:paraId="42D0F61A">
      <w:pPr>
        <w:ind w:firstLine="64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抽检依据是《食品安全国家标准食品添加剂使用标准》（GB2760）、</w:t>
      </w:r>
      <w:r>
        <w:rPr>
          <w:rFonts w:ascii="仿宋" w:hAnsi="仿宋" w:eastAsia="仿宋" w:cs="仿宋"/>
          <w:color w:val="000000" w:themeColor="text1"/>
          <w:kern w:val="0"/>
          <w:sz w:val="32"/>
          <w:szCs w:val="32"/>
        </w:rPr>
        <w:t>《食品安全国家标准</w:t>
      </w:r>
      <w:r>
        <w:rPr>
          <w:rFonts w:hint="eastAsia" w:ascii="仿宋" w:hAnsi="仿宋" w:eastAsia="仿宋" w:cs="仿宋"/>
          <w:color w:val="000000" w:themeColor="text1"/>
          <w:kern w:val="0"/>
          <w:sz w:val="32"/>
          <w:szCs w:val="32"/>
        </w:rPr>
        <w:t xml:space="preserve"> </w:t>
      </w:r>
      <w:r>
        <w:rPr>
          <w:rFonts w:ascii="仿宋" w:hAnsi="仿宋" w:eastAsia="仿宋" w:cs="仿宋"/>
          <w:color w:val="000000" w:themeColor="text1"/>
          <w:kern w:val="0"/>
          <w:sz w:val="32"/>
          <w:szCs w:val="32"/>
        </w:rPr>
        <w:t>食品中污染物限量》（GB2762）、食品安全国家标准食品中真菌毒素限量》（GB2761）</w:t>
      </w:r>
      <w:r>
        <w:rPr>
          <w:rFonts w:hint="eastAsia" w:ascii="仿宋" w:hAnsi="仿宋" w:eastAsia="仿宋" w:cs="仿宋"/>
          <w:color w:val="000000" w:themeColor="text1"/>
          <w:kern w:val="0"/>
          <w:sz w:val="32"/>
          <w:szCs w:val="32"/>
        </w:rPr>
        <w:t>等标准及产品明示标准和指标的要求。</w:t>
      </w:r>
    </w:p>
    <w:p w14:paraId="1DDA01DB">
      <w:pPr>
        <w:ind w:left="64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（二）检验项目</w:t>
      </w:r>
    </w:p>
    <w:p w14:paraId="3EE68719">
      <w:pPr>
        <w:ind w:left="64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1.方便面（抽检项目包括水分、酸价(以脂肪计)（KOH)、</w:t>
      </w:r>
    </w:p>
    <w:p w14:paraId="596C9831">
      <w:pPr>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过氧化值(以脂肪计)、菌落总数、大肠菌群。</w:t>
      </w:r>
    </w:p>
    <w:p w14:paraId="06DA9866">
      <w:pPr>
        <w:ind w:firstLine="723" w:firstLineChars="200"/>
        <w:rPr>
          <w:rFonts w:ascii="Verdana"/>
          <w:b/>
          <w:color w:val="000000" w:themeColor="text1"/>
          <w:kern w:val="0"/>
          <w:sz w:val="36"/>
          <w:szCs w:val="22"/>
        </w:rPr>
      </w:pPr>
      <w:r>
        <w:rPr>
          <w:rFonts w:hint="eastAsia" w:ascii="Verdana"/>
          <w:b/>
          <w:color w:val="000000" w:themeColor="text1"/>
          <w:kern w:val="0"/>
          <w:sz w:val="36"/>
          <w:szCs w:val="22"/>
        </w:rPr>
        <w:t>七</w:t>
      </w:r>
      <w:r>
        <w:rPr>
          <w:rFonts w:ascii="Verdana"/>
          <w:b/>
          <w:color w:val="000000" w:themeColor="text1"/>
          <w:kern w:val="0"/>
          <w:sz w:val="36"/>
          <w:szCs w:val="22"/>
        </w:rPr>
        <w:t>、淀粉及淀粉制品</w:t>
      </w:r>
    </w:p>
    <w:p w14:paraId="34A7E742">
      <w:pPr>
        <w:overflowPunct w:val="0"/>
        <w:spacing w:line="600" w:lineRule="exact"/>
        <w:ind w:left="64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（一）抽检依据</w:t>
      </w:r>
    </w:p>
    <w:p w14:paraId="62498799">
      <w:pPr>
        <w:overflowPunct w:val="0"/>
        <w:spacing w:line="600" w:lineRule="exact"/>
        <w:ind w:firstLine="64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抽检依据是《食品安全国家标准食品添加剂使用标准》（GB2760）、《食品安全国家标准食品中污染物限量》（GB2762）等标准及产品明示标准和指标的要求。</w:t>
      </w:r>
    </w:p>
    <w:p w14:paraId="7CA56845">
      <w:pPr>
        <w:overflowPunct w:val="0"/>
        <w:spacing w:line="600" w:lineRule="exact"/>
        <w:ind w:left="64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（二）检验项目</w:t>
      </w:r>
    </w:p>
    <w:p w14:paraId="5736466E">
      <w:pPr>
        <w:overflowPunct w:val="0"/>
        <w:autoSpaceDE w:val="0"/>
        <w:autoSpaceDN w:val="0"/>
        <w:adjustRightInd w:val="0"/>
        <w:spacing w:line="60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1.</w:t>
      </w:r>
      <w:r>
        <w:rPr>
          <w:rFonts w:ascii="仿宋" w:hAnsi="仿宋" w:eastAsia="仿宋" w:cs="仿宋"/>
          <w:color w:val="000000" w:themeColor="text1"/>
          <w:kern w:val="0"/>
          <w:sz w:val="32"/>
          <w:szCs w:val="32"/>
        </w:rPr>
        <w:t>淀粉及其制品（玉米淀粉）抽检项目包括</w:t>
      </w:r>
      <w:r>
        <w:rPr>
          <w:rFonts w:hint="eastAsia" w:ascii="仿宋" w:hAnsi="仿宋" w:eastAsia="仿宋" w:cs="仿宋"/>
          <w:color w:val="000000" w:themeColor="text1"/>
          <w:kern w:val="0"/>
          <w:sz w:val="32"/>
          <w:szCs w:val="32"/>
        </w:rPr>
        <w:t>铅（以Pb计）、菌落总数、大肠菌群、霉菌和酵母、二氧化硫残留量、脱氢乙酸及其钠盐(以脱氢乙酸计)。</w:t>
      </w:r>
    </w:p>
    <w:p w14:paraId="51094FAD">
      <w:pPr>
        <w:ind w:firstLine="723" w:firstLineChars="200"/>
        <w:rPr>
          <w:rFonts w:ascii="Verdana"/>
          <w:b/>
          <w:color w:val="000000" w:themeColor="text1"/>
          <w:kern w:val="0"/>
          <w:sz w:val="36"/>
          <w:szCs w:val="36"/>
        </w:rPr>
      </w:pPr>
      <w:r>
        <w:rPr>
          <w:rFonts w:hint="eastAsia" w:ascii="Verdana"/>
          <w:b/>
          <w:color w:val="000000" w:themeColor="text1"/>
          <w:kern w:val="0"/>
          <w:sz w:val="36"/>
          <w:szCs w:val="36"/>
        </w:rPr>
        <w:t>八、饼干</w:t>
      </w:r>
    </w:p>
    <w:p w14:paraId="5B2487E1">
      <w:pPr>
        <w:ind w:firstLine="470" w:firstLineChars="147"/>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（一）抽检依据</w:t>
      </w:r>
    </w:p>
    <w:p w14:paraId="4CFC4576">
      <w:pPr>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抽检依据是食品安全国家标准 食品添加剂使用标准》（GB 2760）、《食品安全国家标准  饼干》（GB 7100）、食品安全国家标准 预包装食品中致病菌限量》（GB29921-2021）等标准及产品明示标准和指标的要求。</w:t>
      </w:r>
    </w:p>
    <w:p w14:paraId="34C4488B">
      <w:pPr>
        <w:ind w:left="420" w:leftChars="200" w:firstLine="320" w:firstLineChars="1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（二）检验项目</w:t>
      </w:r>
    </w:p>
    <w:p w14:paraId="33795E5A">
      <w:pPr>
        <w:pStyle w:val="10"/>
        <w:ind w:left="420" w:leftChars="200" w:firstLine="476" w:firstLineChars="149"/>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1.饼干抽检项目包括酸价(以脂肪计)（KOH）、过氧化</w:t>
      </w:r>
    </w:p>
    <w:p w14:paraId="6ABA4532">
      <w:pPr>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值(以脂肪计)、苯甲酸及其钠盐(以苯甲酸计)、山梨酸及其钾盐(以山梨酸计)、糖精钠(以糖精计)、铝的残留量(干样品,以Al计)、脱氢乙酸及其钠盐(以脱氢乙酸计)、二氧化硫残留量、菌落总数、大肠菌群、金黄色葡萄球菌、沙门氏菌、霉菌。</w:t>
      </w:r>
    </w:p>
    <w:p w14:paraId="56534777">
      <w:pPr>
        <w:ind w:firstLine="723" w:firstLineChars="200"/>
        <w:rPr>
          <w:rFonts w:ascii="Verdana"/>
          <w:b/>
          <w:color w:val="000000" w:themeColor="text1"/>
          <w:kern w:val="0"/>
          <w:sz w:val="36"/>
          <w:szCs w:val="22"/>
        </w:rPr>
      </w:pPr>
      <w:r>
        <w:rPr>
          <w:rFonts w:hint="eastAsia" w:ascii="Verdana"/>
          <w:b/>
          <w:color w:val="000000" w:themeColor="text1"/>
          <w:kern w:val="0"/>
          <w:sz w:val="36"/>
          <w:szCs w:val="22"/>
        </w:rPr>
        <w:t>九</w:t>
      </w:r>
      <w:r>
        <w:rPr>
          <w:rFonts w:ascii="Verdana"/>
          <w:b/>
          <w:color w:val="000000" w:themeColor="text1"/>
          <w:kern w:val="0"/>
          <w:sz w:val="36"/>
          <w:szCs w:val="22"/>
        </w:rPr>
        <w:t>、蔬菜制品</w:t>
      </w:r>
    </w:p>
    <w:p w14:paraId="2E3BDCAC">
      <w:pPr>
        <w:overflowPunct w:val="0"/>
        <w:spacing w:line="600" w:lineRule="exact"/>
        <w:ind w:left="64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（一）抽检依据</w:t>
      </w:r>
    </w:p>
    <w:p w14:paraId="659DC6DB">
      <w:pPr>
        <w:overflowPunct w:val="0"/>
        <w:spacing w:line="600" w:lineRule="exact"/>
        <w:ind w:firstLine="640" w:firstLineChars="20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抽检依据是《食品安全国家标准食品添加剂使用标准》（GB2760）、《食品安全国家标准食品中污染物限量》（GB2762）等标准及产品明示标准和指标的要求。</w:t>
      </w:r>
    </w:p>
    <w:p w14:paraId="3A096925">
      <w:pPr>
        <w:overflowPunct w:val="0"/>
        <w:spacing w:line="600" w:lineRule="exact"/>
        <w:ind w:left="640"/>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（二）检验项目</w:t>
      </w:r>
    </w:p>
    <w:p w14:paraId="7EB4BA09">
      <w:pPr>
        <w:autoSpaceDE w:val="0"/>
        <w:autoSpaceDN w:val="0"/>
        <w:adjustRightInd w:val="0"/>
        <w:spacing w:line="360" w:lineRule="auto"/>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1.酱腌菜（鲜脆笋）抽检项目包括铅（以Pb计）、亚硝酸盐（以亚硝酸钠计）、苯甲酸及其钠盐（以苯甲酸计）、山梨酸及其钾盐（以山梨酸计）、糖精钠（以糖精计）、脱氢乙酸及其钠盐（以脱氢乙酸计）、二氧化硫残留量、大肠菌群。</w:t>
      </w:r>
    </w:p>
    <w:p w14:paraId="45B94B78">
      <w:pPr>
        <w:ind w:firstLine="708" w:firstLineChars="196"/>
        <w:rPr>
          <w:rFonts w:ascii="Verdana"/>
          <w:b/>
          <w:color w:val="000000" w:themeColor="text1"/>
          <w:kern w:val="0"/>
          <w:sz w:val="36"/>
          <w:szCs w:val="22"/>
        </w:rPr>
      </w:pPr>
      <w:r>
        <w:rPr>
          <w:rFonts w:hint="eastAsia" w:ascii="Verdana" w:hAnsi="Verdana"/>
          <w:b/>
          <w:color w:val="000000" w:themeColor="text1"/>
          <w:kern w:val="0"/>
          <w:sz w:val="36"/>
          <w:szCs w:val="22"/>
        </w:rPr>
        <w:t>十、</w:t>
      </w:r>
      <w:r>
        <w:rPr>
          <w:rFonts w:ascii="Verdana"/>
          <w:b/>
          <w:color w:val="000000" w:themeColor="text1"/>
          <w:kern w:val="0"/>
          <w:sz w:val="36"/>
          <w:szCs w:val="22"/>
        </w:rPr>
        <w:t>餐饮食品</w:t>
      </w:r>
    </w:p>
    <w:p w14:paraId="326AEFD2">
      <w:pPr>
        <w:overflowPunct w:val="0"/>
        <w:spacing w:line="600" w:lineRule="exact"/>
        <w:ind w:firstLine="480" w:firstLineChars="15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（一）抽检依据</w:t>
      </w:r>
    </w:p>
    <w:p w14:paraId="24C551B3">
      <w:pPr>
        <w:overflowPunct w:val="0"/>
        <w:spacing w:line="600" w:lineRule="exact"/>
        <w:ind w:firstLine="64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抽检依据是《食品安全国家标准 消毒餐（饮）具（GB 14934-2016）》、</w:t>
      </w:r>
      <w:r>
        <w:rPr>
          <w:rFonts w:ascii="仿宋" w:hAnsi="仿宋" w:eastAsia="仿宋" w:cs="仿宋"/>
          <w:color w:val="000000" w:themeColor="text1"/>
          <w:kern w:val="0"/>
          <w:sz w:val="32"/>
          <w:szCs w:val="32"/>
        </w:rPr>
        <w:t>《食品安全国家标准食品添加剂使用标准》（GB2760）、《食品安全国家标准食品中污染物限量》（GB2762）</w:t>
      </w:r>
      <w:r>
        <w:rPr>
          <w:rFonts w:hint="eastAsia" w:ascii="仿宋" w:hAnsi="仿宋" w:eastAsia="仿宋" w:cs="仿宋"/>
          <w:color w:val="000000" w:themeColor="text1"/>
          <w:kern w:val="0"/>
          <w:sz w:val="32"/>
          <w:szCs w:val="32"/>
        </w:rPr>
        <w:t>指标的要求。</w:t>
      </w:r>
    </w:p>
    <w:p w14:paraId="3356CBB5">
      <w:pPr>
        <w:overflowPunct w:val="0"/>
        <w:spacing w:line="600" w:lineRule="exact"/>
        <w:ind w:left="64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（二）检验项目</w:t>
      </w:r>
    </w:p>
    <w:p w14:paraId="5BEF9C8D">
      <w:pPr>
        <w:ind w:left="580"/>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1.复用餐饮具（碗、盘、筷等）</w:t>
      </w:r>
      <w:r>
        <w:rPr>
          <w:rFonts w:hint="eastAsia" w:ascii="仿宋" w:hAnsi="仿宋" w:eastAsia="仿宋" w:cs="仿宋"/>
          <w:color w:val="000000" w:themeColor="text1"/>
          <w:sz w:val="32"/>
          <w:szCs w:val="32"/>
        </w:rPr>
        <w:t>抽检项目包括阴离子合</w:t>
      </w:r>
    </w:p>
    <w:p w14:paraId="60E9287F">
      <w:pPr>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成洗涤剂（以十二烷基苯磺酸钠计）、大肠菌群。</w:t>
      </w:r>
    </w:p>
    <w:p w14:paraId="7930559D">
      <w:pPr>
        <w:ind w:firstLine="480" w:firstLineChars="15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w:t>
      </w:r>
      <w:r>
        <w:rPr>
          <w:rFonts w:hint="eastAsia"/>
        </w:rPr>
        <w:t xml:space="preserve"> </w:t>
      </w:r>
      <w:r>
        <w:rPr>
          <w:rFonts w:hint="eastAsia" w:ascii="仿宋" w:hAnsi="仿宋" w:eastAsia="仿宋" w:cs="仿宋"/>
          <w:color w:val="000000" w:themeColor="text1"/>
          <w:sz w:val="32"/>
          <w:szCs w:val="32"/>
        </w:rPr>
        <w:t>粽子（自制）抽检项目包括山梨酸及其钾盐(以山梨酸计)、脱氢乙酸及其钠盐(以脱氢乙酸计)、糖精钠(以糖精计)。</w:t>
      </w:r>
    </w:p>
    <w:p w14:paraId="0BA0ED6B">
      <w:pPr>
        <w:ind w:firstLine="705" w:firstLineChars="195"/>
        <w:rPr>
          <w:rFonts w:ascii="Verdana"/>
          <w:b/>
          <w:color w:val="000000" w:themeColor="text1"/>
          <w:sz w:val="36"/>
        </w:rPr>
      </w:pPr>
      <w:r>
        <w:rPr>
          <w:rFonts w:hint="eastAsia" w:ascii="Verdana"/>
          <w:b/>
          <w:color w:val="000000" w:themeColor="text1"/>
          <w:sz w:val="36"/>
        </w:rPr>
        <w:t>十一、食用农产品：蔬菜</w:t>
      </w:r>
    </w:p>
    <w:p w14:paraId="4450B9D8">
      <w:pPr>
        <w:spacing w:before="4"/>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（一）抽检依据</w:t>
      </w:r>
    </w:p>
    <w:p w14:paraId="22F0C16C">
      <w:pPr>
        <w:ind w:firstLine="800" w:firstLineChars="25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抽检依据是《食品安全国家标准 食品中污染物限量》（GB2762-2017）、《食品安全国家标准 食品中农药残留最大限量》（GB2763-2021）、国家食品药品监督管理总局农业部国家卫生和计划生育委员会关于豆芽生产过程中禁止使用6-苄基腺嘌呤等物质的公告(2015年第11号) 等标准及产品明示标准和指标的要求。</w:t>
      </w:r>
    </w:p>
    <w:p w14:paraId="5451984D">
      <w:pPr>
        <w:spacing w:before="4"/>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（二）检验项目</w:t>
      </w:r>
    </w:p>
    <w:p w14:paraId="0000E964">
      <w:pPr>
        <w:spacing w:before="4"/>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1.油菜（叶类蔬菜）抽检项目包括镉（以Cd计）、毒死蜱、啶虫脒、氟虫腈、氧乐果、阿维菌素、克百威、水胺硫磷、甲胺磷、甲拌磷。</w:t>
      </w:r>
    </w:p>
    <w:p w14:paraId="4F0CA489">
      <w:pPr>
        <w:spacing w:before="4"/>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2.油麦菜（叶类蔬菜）抽检项目包括阿维菌素、氟虫腈、氧乐果、克百威、氯氟氰菊酯和高效氯氟氰菊酯、甲胺磷、甲拌磷、毒死蜱、吡虫啉、啶虫脒。</w:t>
      </w:r>
    </w:p>
    <w:p w14:paraId="47A66DAF">
      <w:pPr>
        <w:spacing w:before="4"/>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3.大白菜（叶类蔬菜）抽检项目包括镉(以Cd计)、阿维菌素、吡虫啉、敌敌畏、毒死蜱、氟虫腈、甲胺磷、甲拌磷、克百威、氧乐果。</w:t>
      </w:r>
    </w:p>
    <w:p w14:paraId="227AAA67">
      <w:pPr>
        <w:spacing w:before="4"/>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4.姜（根茎类和薯芋类蔬菜）抽检项目包括铅（以Pb计）、镉（以Cd计）、毒死蜱、噻虫嗪、噻虫胺、吡虫啉、氯氟氰菊酯和高效氯氟氰菊酯、氧乐果、氯唑磷、氯氰菊酯和高效氯氰菊酯。</w:t>
      </w:r>
    </w:p>
    <w:p w14:paraId="0386458F">
      <w:pPr>
        <w:spacing w:before="4"/>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5.胡萝卜（根茎类和薯芋类蔬菜）抽检项目包括铅(以Pb计)、毒死蜱、氟虫腈、甲拌磷、氯氟氰菊酯和高效氯氟氰菊酯、噻虫胺、乙酰甲胺磷。</w:t>
      </w:r>
    </w:p>
    <w:p w14:paraId="518C8E2A">
      <w:pPr>
        <w:spacing w:before="4"/>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6．黄瓜（瓜类蔬菜）抽检项目包括毒死蜱、敌敌畏、甲氨基阿维菌素苯甲酸盐、噻虫嗪、氧乐果、乙螨唑、甲拌磷、腐霉利、乐果、乙酰甲胺磷。</w:t>
      </w:r>
    </w:p>
    <w:p w14:paraId="19991DBF">
      <w:pPr>
        <w:spacing w:before="4"/>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7．西红柿（茄果类蔬菜）抽检项目包括铅（以Pb计）、镉（以Cd计）、敌敌畏、毒死蜱、腐霉利、甲拌磷、氧乐果、烯酰吗啉、乙酰甲胺磷、氯氟氰菊酯和高效氯氟氰菊酯。</w:t>
      </w:r>
    </w:p>
    <w:p w14:paraId="1084B285">
      <w:pPr>
        <w:spacing w:before="4"/>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8.茄子（茄果类蔬菜）抽检项目包括铅（以Pb计）、镉（以Cd计）、氧乐果、克百威、甲胺磷、甲拌磷、水胺硫磷、氟虫腈、甲氨基阿维菌素苯甲酸盐、毒死蜱。</w:t>
      </w:r>
    </w:p>
    <w:p w14:paraId="4254DE7D">
      <w:pPr>
        <w:spacing w:before="4"/>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9. 尖椒（茄果类蔬菜）抽检项目包括铅（以Pb计）、镉（以Cd计）、毒死蜱、噻虫胺、氧乐果、克百威、甲拌磷、甲氨基阿维菌素苯甲酸盐、氯氟氰菊酯和高效氯氟氰菊酯、甲胺磷。</w:t>
      </w:r>
    </w:p>
    <w:p w14:paraId="476A0B67">
      <w:pPr>
        <w:spacing w:before="4"/>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10．青椒（茄果类蔬菜）抽检项目包括镉（以Cd计）、毒死蜱、氧乐果、水胺硫磷、吡虫啉、噻虫胺、阿维菌素、氟虫腈、克百威、吡唑醚菌酯。</w:t>
      </w:r>
    </w:p>
    <w:p w14:paraId="70C97F18">
      <w:pPr>
        <w:spacing w:before="4"/>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11．葱（鳞茎类蔬菜）抽检项目包括铅（以Pb计）、镉（以Cd计）、毒死蜱、甲拌磷、甲基异硫磷、克百威、氯氟氰菊酯和高效氯氟氰菊酯、噻虫嗪、三唑磷、水胺硫磷。</w:t>
      </w:r>
    </w:p>
    <w:p w14:paraId="04FED85C">
      <w:pPr>
        <w:spacing w:before="4"/>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12.茴子白（芸薹属类蔬菜）抽检项目包括甲胺磷、甲基异柳磷、灭线磷、氧乐果、乙酰甲胺磷、克百威、苯醚甲环唑、毒死蜱、乐果、三唑磷。</w:t>
      </w:r>
    </w:p>
    <w:p w14:paraId="5E9525D3">
      <w:pPr>
        <w:spacing w:before="4"/>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13.西葫芦（瓜类蔬菜）抽检项目包括敌敌畏、水胺硫磷、克百威、甲氨基阿维菌素苯甲酸盐、甲拌磷、氯唑磷、噻虫嗪、氧乐果、甲胺磷、杀扑磷。</w:t>
      </w:r>
    </w:p>
    <w:p w14:paraId="602D1706">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14．豆芽抽检项目包括铅（以Pb计）、总汞（以Hg计）、4-氯苯氧乙酸钠（以4-氯苯氧乙酸计）、6-苄基腺嘌呤（6-BA）。</w:t>
      </w:r>
    </w:p>
    <w:p w14:paraId="1243A005">
      <w:pPr>
        <w:spacing w:before="4"/>
        <w:ind w:firstLine="723" w:firstLineChars="200"/>
        <w:rPr>
          <w:rFonts w:ascii="Verdana"/>
          <w:b/>
          <w:color w:val="000000" w:themeColor="text1"/>
          <w:sz w:val="36"/>
        </w:rPr>
      </w:pPr>
      <w:r>
        <w:rPr>
          <w:rFonts w:hint="eastAsia" w:ascii="Verdana"/>
          <w:b/>
          <w:color w:val="000000" w:themeColor="text1"/>
          <w:sz w:val="36"/>
        </w:rPr>
        <w:t>十一</w:t>
      </w:r>
      <w:r>
        <w:rPr>
          <w:rFonts w:hint="eastAsia" w:ascii="Verdana" w:hAnsi="Verdana"/>
          <w:b/>
          <w:color w:val="000000" w:themeColor="text1"/>
          <w:sz w:val="36"/>
        </w:rPr>
        <w:t>、食用农产品：</w:t>
      </w:r>
      <w:r>
        <w:rPr>
          <w:rFonts w:hint="eastAsia" w:ascii="Verdana"/>
          <w:b/>
          <w:color w:val="000000" w:themeColor="text1"/>
          <w:sz w:val="36"/>
        </w:rPr>
        <w:t>畜禽肉及副产品</w:t>
      </w:r>
    </w:p>
    <w:p w14:paraId="4D08306C">
      <w:pPr>
        <w:spacing w:before="4"/>
        <w:ind w:firstLine="480" w:firstLineChars="150"/>
        <w:rPr>
          <w:rFonts w:ascii="仿宋" w:eastAsia="仿宋" w:cs="仿宋"/>
          <w:color w:val="000000" w:themeColor="text1"/>
          <w:sz w:val="32"/>
          <w:szCs w:val="32"/>
        </w:rPr>
      </w:pPr>
      <w:r>
        <w:rPr>
          <w:rFonts w:hint="eastAsia" w:ascii="仿宋" w:eastAsia="仿宋" w:cs="仿宋"/>
          <w:color w:val="000000" w:themeColor="text1"/>
          <w:sz w:val="32"/>
          <w:szCs w:val="32"/>
        </w:rPr>
        <w:t>（一）抽检依据</w:t>
      </w:r>
    </w:p>
    <w:p w14:paraId="2E93DD11">
      <w:pPr>
        <w:spacing w:before="4"/>
        <w:ind w:firstLine="640" w:firstLineChars="200"/>
        <w:rPr>
          <w:rFonts w:ascii="仿宋" w:eastAsia="仿宋" w:cs="仿宋"/>
          <w:color w:val="000000" w:themeColor="text1"/>
          <w:sz w:val="32"/>
          <w:szCs w:val="32"/>
        </w:rPr>
      </w:pPr>
      <w:r>
        <w:rPr>
          <w:rFonts w:hint="eastAsia" w:ascii="仿宋" w:eastAsia="仿宋" w:cs="仿宋"/>
          <w:color w:val="000000" w:themeColor="text1"/>
          <w:sz w:val="32"/>
          <w:szCs w:val="32"/>
        </w:rPr>
        <w:t>抽检依据是农业农村部公告第250号等。</w:t>
      </w:r>
    </w:p>
    <w:p w14:paraId="25EDCCC1">
      <w:pPr>
        <w:spacing w:before="4"/>
        <w:ind w:firstLine="640" w:firstLineChars="200"/>
        <w:rPr>
          <w:rFonts w:ascii="仿宋" w:eastAsia="仿宋" w:cs="仿宋"/>
          <w:color w:val="000000" w:themeColor="text1"/>
          <w:sz w:val="32"/>
          <w:szCs w:val="32"/>
        </w:rPr>
      </w:pPr>
      <w:r>
        <w:rPr>
          <w:rFonts w:hint="eastAsia" w:ascii="仿宋" w:eastAsia="仿宋" w:cs="仿宋"/>
          <w:color w:val="000000" w:themeColor="text1"/>
          <w:sz w:val="32"/>
          <w:szCs w:val="32"/>
        </w:rPr>
        <w:t>（二）检验项目</w:t>
      </w:r>
    </w:p>
    <w:p w14:paraId="510A8FDF">
      <w:pPr>
        <w:spacing w:before="4"/>
        <w:ind w:firstLine="640" w:firstLineChars="200"/>
        <w:rPr>
          <w:rFonts w:ascii="仿宋" w:eastAsia="仿宋" w:cs="仿宋"/>
          <w:color w:val="000000" w:themeColor="text1"/>
          <w:sz w:val="32"/>
          <w:szCs w:val="32"/>
        </w:rPr>
      </w:pPr>
      <w:r>
        <w:rPr>
          <w:rFonts w:hint="eastAsia" w:ascii="仿宋" w:eastAsia="仿宋" w:cs="仿宋"/>
          <w:color w:val="000000" w:themeColor="text1"/>
          <w:sz w:val="32"/>
          <w:szCs w:val="32"/>
        </w:rPr>
        <w:t>1.猪肉抽检项目包括呋喃唑酮代谢物、呋喃西林代谢物、氯霉素、克伦特罗、莱克多巴胺、沙丁胺醇、恩诺沙星、磺胺类（总量）、甲氧苄啶、氟苯尼考。</w:t>
      </w:r>
    </w:p>
    <w:p w14:paraId="66527A43">
      <w:pPr>
        <w:spacing w:before="4"/>
        <w:ind w:firstLine="640" w:firstLineChars="200"/>
        <w:rPr>
          <w:rFonts w:ascii="仿宋" w:eastAsia="仿宋" w:cs="仿宋"/>
          <w:color w:val="000000" w:themeColor="text1"/>
          <w:sz w:val="32"/>
          <w:szCs w:val="32"/>
        </w:rPr>
      </w:pPr>
      <w:r>
        <w:rPr>
          <w:rFonts w:hint="eastAsia" w:ascii="仿宋" w:eastAsia="仿宋" w:cs="仿宋"/>
          <w:color w:val="000000" w:themeColor="text1"/>
          <w:sz w:val="32"/>
          <w:szCs w:val="32"/>
        </w:rPr>
        <w:t>2.鸡肉抽检项目包括呋喃唑酮代谢物、呋喃它酮代谢物、呋喃西林代谢物、氯霉素、氟苯尼考、恩诺沙星、氧氟沙星、磺胺类（总量）、多西环素、尼卡巴嗪。</w:t>
      </w:r>
    </w:p>
    <w:p w14:paraId="6C499B93">
      <w:pPr>
        <w:spacing w:before="4"/>
        <w:ind w:firstLine="723" w:firstLineChars="200"/>
        <w:rPr>
          <w:rFonts w:ascii="Verdana"/>
          <w:b/>
          <w:color w:val="000000" w:themeColor="text1"/>
          <w:sz w:val="36"/>
        </w:rPr>
      </w:pPr>
      <w:r>
        <w:rPr>
          <w:rFonts w:hint="eastAsia" w:ascii="Verdana"/>
          <w:b/>
          <w:color w:val="000000" w:themeColor="text1"/>
          <w:sz w:val="36"/>
        </w:rPr>
        <w:t>十一</w:t>
      </w:r>
      <w:r>
        <w:rPr>
          <w:rFonts w:hint="eastAsia" w:ascii="Verdana" w:hAnsi="Verdana"/>
          <w:b/>
          <w:color w:val="000000" w:themeColor="text1"/>
          <w:sz w:val="36"/>
        </w:rPr>
        <w:t>、食用农产品：</w:t>
      </w:r>
      <w:r>
        <w:rPr>
          <w:rFonts w:hint="eastAsia" w:ascii="Verdana"/>
          <w:b/>
          <w:color w:val="000000" w:themeColor="text1"/>
          <w:sz w:val="36"/>
        </w:rPr>
        <w:t>鲜蛋</w:t>
      </w:r>
    </w:p>
    <w:p w14:paraId="711E70E1">
      <w:pPr>
        <w:spacing w:before="4"/>
        <w:ind w:firstLine="480" w:firstLineChars="150"/>
        <w:rPr>
          <w:rFonts w:ascii="仿宋" w:eastAsia="仿宋" w:cs="仿宋"/>
          <w:color w:val="000000" w:themeColor="text1"/>
          <w:sz w:val="32"/>
          <w:szCs w:val="32"/>
        </w:rPr>
      </w:pPr>
      <w:r>
        <w:rPr>
          <w:rFonts w:hint="eastAsia" w:ascii="仿宋" w:eastAsia="仿宋" w:cs="仿宋"/>
          <w:color w:val="000000" w:themeColor="text1"/>
          <w:sz w:val="32"/>
          <w:szCs w:val="32"/>
        </w:rPr>
        <w:t>（一）抽检依据</w:t>
      </w:r>
    </w:p>
    <w:p w14:paraId="02ECC355">
      <w:pPr>
        <w:spacing w:before="4"/>
        <w:ind w:firstLine="640" w:firstLineChars="200"/>
        <w:rPr>
          <w:rFonts w:ascii="仿宋" w:eastAsia="仿宋" w:cs="仿宋"/>
          <w:color w:val="000000" w:themeColor="text1"/>
          <w:sz w:val="32"/>
          <w:szCs w:val="32"/>
        </w:rPr>
      </w:pPr>
      <w:r>
        <w:rPr>
          <w:rFonts w:hint="eastAsia" w:ascii="仿宋" w:eastAsia="仿宋" w:cs="仿宋"/>
          <w:color w:val="000000" w:themeColor="text1"/>
          <w:sz w:val="32"/>
          <w:szCs w:val="32"/>
        </w:rPr>
        <w:t>抽检依据是</w:t>
      </w:r>
      <w:r>
        <w:rPr>
          <w:rFonts w:hint="eastAsia" w:ascii="仿宋" w:hAnsi="仿宋" w:eastAsia="仿宋" w:cs="仿宋"/>
          <w:color w:val="000000" w:themeColor="text1"/>
          <w:sz w:val="32"/>
          <w:szCs w:val="32"/>
        </w:rPr>
        <w:t>《食品安全国家标准 食品中兽药最大残留限量》（</w:t>
      </w:r>
      <w:r>
        <w:rPr>
          <w:rFonts w:ascii="仿宋" w:hAnsi="仿宋" w:eastAsia="仿宋" w:cs="仿宋"/>
          <w:color w:val="000000" w:themeColor="text1"/>
          <w:sz w:val="32"/>
          <w:szCs w:val="32"/>
        </w:rPr>
        <w:t>GB 31650-20</w:t>
      </w:r>
      <w:r>
        <w:rPr>
          <w:rFonts w:hint="eastAsia" w:ascii="仿宋" w:hAnsi="仿宋" w:eastAsia="仿宋" w:cs="仿宋"/>
          <w:color w:val="000000" w:themeColor="text1"/>
          <w:sz w:val="32"/>
          <w:szCs w:val="32"/>
        </w:rPr>
        <w:t>19</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《食品安全国家标准》（GB31650.1-2022） 食品中41种兽药最大残留限量</w:t>
      </w:r>
      <w:r>
        <w:rPr>
          <w:rFonts w:hint="eastAsia" w:ascii="仿宋" w:eastAsia="仿宋" w:cs="仿宋"/>
          <w:color w:val="000000" w:themeColor="text1"/>
          <w:sz w:val="32"/>
          <w:szCs w:val="32"/>
        </w:rPr>
        <w:t>。</w:t>
      </w:r>
    </w:p>
    <w:p w14:paraId="72FBFFFE">
      <w:pPr>
        <w:spacing w:before="4"/>
        <w:ind w:firstLine="640" w:firstLineChars="200"/>
        <w:rPr>
          <w:rFonts w:ascii="仿宋" w:eastAsia="仿宋" w:cs="仿宋"/>
          <w:color w:val="000000" w:themeColor="text1"/>
          <w:sz w:val="32"/>
          <w:szCs w:val="32"/>
        </w:rPr>
      </w:pPr>
      <w:r>
        <w:rPr>
          <w:rFonts w:hint="eastAsia" w:ascii="仿宋" w:eastAsia="仿宋" w:cs="仿宋"/>
          <w:color w:val="000000" w:themeColor="text1"/>
          <w:sz w:val="32"/>
          <w:szCs w:val="32"/>
        </w:rPr>
        <w:t>（二）检验项目</w:t>
      </w:r>
    </w:p>
    <w:p w14:paraId="000DA200">
      <w:pPr>
        <w:spacing w:before="4"/>
        <w:ind w:firstLine="640" w:firstLineChars="200"/>
        <w:rPr>
          <w:rFonts w:ascii="仿宋" w:eastAsia="仿宋" w:cs="仿宋"/>
          <w:color w:val="000000" w:themeColor="text1"/>
          <w:sz w:val="32"/>
          <w:szCs w:val="32"/>
        </w:rPr>
      </w:pPr>
      <w:r>
        <w:rPr>
          <w:rFonts w:hint="eastAsia" w:ascii="仿宋" w:eastAsia="仿宋" w:cs="仿宋"/>
          <w:color w:val="000000" w:themeColor="text1"/>
          <w:sz w:val="32"/>
          <w:szCs w:val="32"/>
        </w:rPr>
        <w:t>1.鸡蛋抽检项目包括甲硝唑、地美硝唑、恩诺沙星</w:t>
      </w:r>
    </w:p>
    <w:p w14:paraId="56F641BA">
      <w:pPr>
        <w:spacing w:before="4"/>
        <w:rPr>
          <w:rFonts w:ascii="仿宋" w:eastAsia="仿宋" w:cs="仿宋"/>
          <w:color w:val="000000" w:themeColor="text1"/>
          <w:sz w:val="32"/>
          <w:szCs w:val="32"/>
        </w:rPr>
      </w:pPr>
      <w:r>
        <w:rPr>
          <w:rFonts w:hint="eastAsia" w:ascii="仿宋" w:eastAsia="仿宋" w:cs="仿宋"/>
          <w:color w:val="000000" w:themeColor="text1"/>
          <w:sz w:val="32"/>
          <w:szCs w:val="32"/>
        </w:rPr>
        <w:t>氧氟沙星、甲氧苄啶、多西环素、磺胺类（总量）。</w:t>
      </w:r>
    </w:p>
    <w:p w14:paraId="662325FC">
      <w:pPr>
        <w:spacing w:before="4"/>
        <w:rPr>
          <w:rFonts w:ascii="仿宋" w:eastAsia="仿宋" w:cs="仿宋"/>
          <w:color w:val="000000" w:themeColor="text1"/>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C108EA"/>
    <w:rsid w:val="0000226F"/>
    <w:rsid w:val="000039ED"/>
    <w:rsid w:val="000047E4"/>
    <w:rsid w:val="00005096"/>
    <w:rsid w:val="00006991"/>
    <w:rsid w:val="00007777"/>
    <w:rsid w:val="000111BA"/>
    <w:rsid w:val="00011972"/>
    <w:rsid w:val="00014B7F"/>
    <w:rsid w:val="00014EB3"/>
    <w:rsid w:val="00015CE2"/>
    <w:rsid w:val="00016D02"/>
    <w:rsid w:val="00020934"/>
    <w:rsid w:val="00023BF8"/>
    <w:rsid w:val="00024864"/>
    <w:rsid w:val="00025EEE"/>
    <w:rsid w:val="00036345"/>
    <w:rsid w:val="00037BAC"/>
    <w:rsid w:val="0004009F"/>
    <w:rsid w:val="00040144"/>
    <w:rsid w:val="0004071B"/>
    <w:rsid w:val="00046897"/>
    <w:rsid w:val="0005083F"/>
    <w:rsid w:val="00052801"/>
    <w:rsid w:val="00056939"/>
    <w:rsid w:val="0005696E"/>
    <w:rsid w:val="00063F20"/>
    <w:rsid w:val="00064F60"/>
    <w:rsid w:val="00066520"/>
    <w:rsid w:val="00066F64"/>
    <w:rsid w:val="0007774D"/>
    <w:rsid w:val="000806A3"/>
    <w:rsid w:val="00081198"/>
    <w:rsid w:val="000851C1"/>
    <w:rsid w:val="00090DB9"/>
    <w:rsid w:val="00091A9F"/>
    <w:rsid w:val="000930D0"/>
    <w:rsid w:val="00095339"/>
    <w:rsid w:val="00096935"/>
    <w:rsid w:val="000972DE"/>
    <w:rsid w:val="000A090A"/>
    <w:rsid w:val="000A0A89"/>
    <w:rsid w:val="000A268B"/>
    <w:rsid w:val="000A4605"/>
    <w:rsid w:val="000A4B36"/>
    <w:rsid w:val="000B054E"/>
    <w:rsid w:val="000B15D0"/>
    <w:rsid w:val="000B39F0"/>
    <w:rsid w:val="000B6DCF"/>
    <w:rsid w:val="000C1768"/>
    <w:rsid w:val="000C796B"/>
    <w:rsid w:val="000D10C0"/>
    <w:rsid w:val="000D1A15"/>
    <w:rsid w:val="000D1C43"/>
    <w:rsid w:val="000D416A"/>
    <w:rsid w:val="000D5A73"/>
    <w:rsid w:val="000D72C9"/>
    <w:rsid w:val="000E2BBA"/>
    <w:rsid w:val="000E5A36"/>
    <w:rsid w:val="000F0344"/>
    <w:rsid w:val="000F16CC"/>
    <w:rsid w:val="000F21C5"/>
    <w:rsid w:val="000F30A2"/>
    <w:rsid w:val="000F3FAD"/>
    <w:rsid w:val="000F4ED3"/>
    <w:rsid w:val="000F7C1B"/>
    <w:rsid w:val="00100A56"/>
    <w:rsid w:val="00102E07"/>
    <w:rsid w:val="0010323E"/>
    <w:rsid w:val="00104484"/>
    <w:rsid w:val="00104583"/>
    <w:rsid w:val="00107460"/>
    <w:rsid w:val="00107568"/>
    <w:rsid w:val="00107BC5"/>
    <w:rsid w:val="001100EC"/>
    <w:rsid w:val="001170BA"/>
    <w:rsid w:val="00117497"/>
    <w:rsid w:val="00120C16"/>
    <w:rsid w:val="001255E5"/>
    <w:rsid w:val="0012617C"/>
    <w:rsid w:val="00126253"/>
    <w:rsid w:val="001266C8"/>
    <w:rsid w:val="001267EB"/>
    <w:rsid w:val="001270DD"/>
    <w:rsid w:val="00135077"/>
    <w:rsid w:val="0013578A"/>
    <w:rsid w:val="00136446"/>
    <w:rsid w:val="00141381"/>
    <w:rsid w:val="001479EA"/>
    <w:rsid w:val="001500A5"/>
    <w:rsid w:val="00153CF7"/>
    <w:rsid w:val="00154C2A"/>
    <w:rsid w:val="001559BB"/>
    <w:rsid w:val="00157AD9"/>
    <w:rsid w:val="00161196"/>
    <w:rsid w:val="00161814"/>
    <w:rsid w:val="00161E41"/>
    <w:rsid w:val="001625D2"/>
    <w:rsid w:val="001631E7"/>
    <w:rsid w:val="0016487C"/>
    <w:rsid w:val="0016564F"/>
    <w:rsid w:val="001667DA"/>
    <w:rsid w:val="0016694C"/>
    <w:rsid w:val="00166BF4"/>
    <w:rsid w:val="001676A7"/>
    <w:rsid w:val="001678F7"/>
    <w:rsid w:val="00167C04"/>
    <w:rsid w:val="00170F0D"/>
    <w:rsid w:val="00172606"/>
    <w:rsid w:val="001744E4"/>
    <w:rsid w:val="00174DAC"/>
    <w:rsid w:val="00174E7B"/>
    <w:rsid w:val="00175D2E"/>
    <w:rsid w:val="00176FA7"/>
    <w:rsid w:val="001814F2"/>
    <w:rsid w:val="00182105"/>
    <w:rsid w:val="00184BE7"/>
    <w:rsid w:val="00184DE0"/>
    <w:rsid w:val="00187E56"/>
    <w:rsid w:val="001937C7"/>
    <w:rsid w:val="001946AE"/>
    <w:rsid w:val="001952A1"/>
    <w:rsid w:val="001A0476"/>
    <w:rsid w:val="001A32F0"/>
    <w:rsid w:val="001A3D0A"/>
    <w:rsid w:val="001A6C97"/>
    <w:rsid w:val="001B1BC6"/>
    <w:rsid w:val="001B661D"/>
    <w:rsid w:val="001C16C2"/>
    <w:rsid w:val="001C5EA2"/>
    <w:rsid w:val="001C5FA6"/>
    <w:rsid w:val="001D316E"/>
    <w:rsid w:val="001D323E"/>
    <w:rsid w:val="001D3967"/>
    <w:rsid w:val="001D3E95"/>
    <w:rsid w:val="001E3DBC"/>
    <w:rsid w:val="001E4D3A"/>
    <w:rsid w:val="001E5540"/>
    <w:rsid w:val="001E6F96"/>
    <w:rsid w:val="001F0070"/>
    <w:rsid w:val="001F090A"/>
    <w:rsid w:val="001F1100"/>
    <w:rsid w:val="001F1C3B"/>
    <w:rsid w:val="001F4D6B"/>
    <w:rsid w:val="001F607E"/>
    <w:rsid w:val="001F649D"/>
    <w:rsid w:val="0020187D"/>
    <w:rsid w:val="00211B5F"/>
    <w:rsid w:val="00212121"/>
    <w:rsid w:val="00213945"/>
    <w:rsid w:val="00214225"/>
    <w:rsid w:val="00215577"/>
    <w:rsid w:val="00216AAE"/>
    <w:rsid w:val="002177F5"/>
    <w:rsid w:val="0021787F"/>
    <w:rsid w:val="00220D13"/>
    <w:rsid w:val="00223F66"/>
    <w:rsid w:val="002314CF"/>
    <w:rsid w:val="0023260C"/>
    <w:rsid w:val="0023490A"/>
    <w:rsid w:val="0023603E"/>
    <w:rsid w:val="0023693D"/>
    <w:rsid w:val="00236DE8"/>
    <w:rsid w:val="00244466"/>
    <w:rsid w:val="00244B2D"/>
    <w:rsid w:val="00252D52"/>
    <w:rsid w:val="0025607E"/>
    <w:rsid w:val="0026389B"/>
    <w:rsid w:val="002640A4"/>
    <w:rsid w:val="002645E0"/>
    <w:rsid w:val="00265670"/>
    <w:rsid w:val="0026620C"/>
    <w:rsid w:val="00272E7A"/>
    <w:rsid w:val="0027313E"/>
    <w:rsid w:val="002745E4"/>
    <w:rsid w:val="00276089"/>
    <w:rsid w:val="00276271"/>
    <w:rsid w:val="002770FE"/>
    <w:rsid w:val="0028123A"/>
    <w:rsid w:val="0028328E"/>
    <w:rsid w:val="00286251"/>
    <w:rsid w:val="00293C4B"/>
    <w:rsid w:val="002969F2"/>
    <w:rsid w:val="002973AB"/>
    <w:rsid w:val="00297889"/>
    <w:rsid w:val="002A0B34"/>
    <w:rsid w:val="002A0D4E"/>
    <w:rsid w:val="002A1648"/>
    <w:rsid w:val="002A2EA9"/>
    <w:rsid w:val="002A73F7"/>
    <w:rsid w:val="002A7E8F"/>
    <w:rsid w:val="002B1303"/>
    <w:rsid w:val="002B1E87"/>
    <w:rsid w:val="002B49F7"/>
    <w:rsid w:val="002B67A7"/>
    <w:rsid w:val="002C10E8"/>
    <w:rsid w:val="002C1415"/>
    <w:rsid w:val="002C1EDF"/>
    <w:rsid w:val="002C45A1"/>
    <w:rsid w:val="002C50C4"/>
    <w:rsid w:val="002D12F2"/>
    <w:rsid w:val="002D41D4"/>
    <w:rsid w:val="002E09CD"/>
    <w:rsid w:val="002E26C3"/>
    <w:rsid w:val="002E27F9"/>
    <w:rsid w:val="002E334C"/>
    <w:rsid w:val="002E4FBF"/>
    <w:rsid w:val="002E742D"/>
    <w:rsid w:val="002E7803"/>
    <w:rsid w:val="002E7B57"/>
    <w:rsid w:val="003017AA"/>
    <w:rsid w:val="00301937"/>
    <w:rsid w:val="003044E9"/>
    <w:rsid w:val="00307B40"/>
    <w:rsid w:val="00310DED"/>
    <w:rsid w:val="00310E0D"/>
    <w:rsid w:val="003114E4"/>
    <w:rsid w:val="0031170F"/>
    <w:rsid w:val="00313004"/>
    <w:rsid w:val="00313FD0"/>
    <w:rsid w:val="0031417D"/>
    <w:rsid w:val="0031545E"/>
    <w:rsid w:val="00315AF7"/>
    <w:rsid w:val="00317B71"/>
    <w:rsid w:val="00323161"/>
    <w:rsid w:val="00323558"/>
    <w:rsid w:val="00331D53"/>
    <w:rsid w:val="00334DE0"/>
    <w:rsid w:val="00335551"/>
    <w:rsid w:val="00335DC2"/>
    <w:rsid w:val="003361C9"/>
    <w:rsid w:val="00340C48"/>
    <w:rsid w:val="00341B51"/>
    <w:rsid w:val="00342A78"/>
    <w:rsid w:val="003435ED"/>
    <w:rsid w:val="00343C5E"/>
    <w:rsid w:val="00344932"/>
    <w:rsid w:val="0034642D"/>
    <w:rsid w:val="00346639"/>
    <w:rsid w:val="003469F7"/>
    <w:rsid w:val="00346D76"/>
    <w:rsid w:val="00347C93"/>
    <w:rsid w:val="00353E2E"/>
    <w:rsid w:val="00355788"/>
    <w:rsid w:val="00363176"/>
    <w:rsid w:val="00363B81"/>
    <w:rsid w:val="00365260"/>
    <w:rsid w:val="003661BA"/>
    <w:rsid w:val="003665D3"/>
    <w:rsid w:val="0036789B"/>
    <w:rsid w:val="00370CE5"/>
    <w:rsid w:val="00372624"/>
    <w:rsid w:val="00372D8D"/>
    <w:rsid w:val="003731A6"/>
    <w:rsid w:val="003731DA"/>
    <w:rsid w:val="00373A9B"/>
    <w:rsid w:val="00374DE7"/>
    <w:rsid w:val="00375BE1"/>
    <w:rsid w:val="00377386"/>
    <w:rsid w:val="00377BB6"/>
    <w:rsid w:val="00382384"/>
    <w:rsid w:val="00382C60"/>
    <w:rsid w:val="00387366"/>
    <w:rsid w:val="0038799A"/>
    <w:rsid w:val="00394A80"/>
    <w:rsid w:val="003967D2"/>
    <w:rsid w:val="00397734"/>
    <w:rsid w:val="003A2279"/>
    <w:rsid w:val="003A2AB0"/>
    <w:rsid w:val="003A2B1B"/>
    <w:rsid w:val="003A2FFE"/>
    <w:rsid w:val="003A3A85"/>
    <w:rsid w:val="003A49ED"/>
    <w:rsid w:val="003B04AA"/>
    <w:rsid w:val="003B47EC"/>
    <w:rsid w:val="003B694A"/>
    <w:rsid w:val="003B72D2"/>
    <w:rsid w:val="003C1F3E"/>
    <w:rsid w:val="003C28E9"/>
    <w:rsid w:val="003C3942"/>
    <w:rsid w:val="003C41A2"/>
    <w:rsid w:val="003C4226"/>
    <w:rsid w:val="003C4994"/>
    <w:rsid w:val="003C5D6B"/>
    <w:rsid w:val="003C65A2"/>
    <w:rsid w:val="003D0C59"/>
    <w:rsid w:val="003D0F6F"/>
    <w:rsid w:val="003D0F72"/>
    <w:rsid w:val="003D15CE"/>
    <w:rsid w:val="003D6949"/>
    <w:rsid w:val="003E2609"/>
    <w:rsid w:val="003E39BE"/>
    <w:rsid w:val="003E401E"/>
    <w:rsid w:val="003E4B96"/>
    <w:rsid w:val="003E7C16"/>
    <w:rsid w:val="003F10E8"/>
    <w:rsid w:val="003F2520"/>
    <w:rsid w:val="003F57E1"/>
    <w:rsid w:val="003F6A7D"/>
    <w:rsid w:val="00401538"/>
    <w:rsid w:val="00401D92"/>
    <w:rsid w:val="0040303E"/>
    <w:rsid w:val="00404BC8"/>
    <w:rsid w:val="00407EFB"/>
    <w:rsid w:val="0041284A"/>
    <w:rsid w:val="00412D97"/>
    <w:rsid w:val="00416768"/>
    <w:rsid w:val="004169F5"/>
    <w:rsid w:val="00423C9D"/>
    <w:rsid w:val="00423D9F"/>
    <w:rsid w:val="00426DA1"/>
    <w:rsid w:val="0042763C"/>
    <w:rsid w:val="00427F51"/>
    <w:rsid w:val="0043590E"/>
    <w:rsid w:val="004362F9"/>
    <w:rsid w:val="00436C9E"/>
    <w:rsid w:val="00437CD8"/>
    <w:rsid w:val="00441424"/>
    <w:rsid w:val="004419C5"/>
    <w:rsid w:val="00442A90"/>
    <w:rsid w:val="00443AE1"/>
    <w:rsid w:val="00444145"/>
    <w:rsid w:val="004470A1"/>
    <w:rsid w:val="0045393C"/>
    <w:rsid w:val="00453A73"/>
    <w:rsid w:val="00453E5B"/>
    <w:rsid w:val="00454941"/>
    <w:rsid w:val="00455083"/>
    <w:rsid w:val="00455440"/>
    <w:rsid w:val="00455BEC"/>
    <w:rsid w:val="004610CD"/>
    <w:rsid w:val="00461BF1"/>
    <w:rsid w:val="00462857"/>
    <w:rsid w:val="00462D81"/>
    <w:rsid w:val="004640D8"/>
    <w:rsid w:val="004658EA"/>
    <w:rsid w:val="0046768A"/>
    <w:rsid w:val="004704A8"/>
    <w:rsid w:val="00470579"/>
    <w:rsid w:val="004711D1"/>
    <w:rsid w:val="0047435E"/>
    <w:rsid w:val="0047556D"/>
    <w:rsid w:val="00480DC2"/>
    <w:rsid w:val="00481094"/>
    <w:rsid w:val="00481524"/>
    <w:rsid w:val="004829C4"/>
    <w:rsid w:val="00484F8E"/>
    <w:rsid w:val="004855D7"/>
    <w:rsid w:val="00485623"/>
    <w:rsid w:val="00485E35"/>
    <w:rsid w:val="0048643C"/>
    <w:rsid w:val="0048711C"/>
    <w:rsid w:val="00487838"/>
    <w:rsid w:val="004878B4"/>
    <w:rsid w:val="00487E77"/>
    <w:rsid w:val="00493EB0"/>
    <w:rsid w:val="004942FB"/>
    <w:rsid w:val="00494CE2"/>
    <w:rsid w:val="00495CBB"/>
    <w:rsid w:val="00497639"/>
    <w:rsid w:val="00497BB5"/>
    <w:rsid w:val="004A247D"/>
    <w:rsid w:val="004A4AEE"/>
    <w:rsid w:val="004A553E"/>
    <w:rsid w:val="004A6015"/>
    <w:rsid w:val="004A72B6"/>
    <w:rsid w:val="004B2179"/>
    <w:rsid w:val="004B2C7E"/>
    <w:rsid w:val="004C049B"/>
    <w:rsid w:val="004C459A"/>
    <w:rsid w:val="004C5D85"/>
    <w:rsid w:val="004C6F8B"/>
    <w:rsid w:val="004C780F"/>
    <w:rsid w:val="004D2384"/>
    <w:rsid w:val="004D7AF6"/>
    <w:rsid w:val="004D7C4A"/>
    <w:rsid w:val="004E06D7"/>
    <w:rsid w:val="004E0EAA"/>
    <w:rsid w:val="004E1B7B"/>
    <w:rsid w:val="004E2E8A"/>
    <w:rsid w:val="004E6A6C"/>
    <w:rsid w:val="004F2A97"/>
    <w:rsid w:val="004F683C"/>
    <w:rsid w:val="004F7CA8"/>
    <w:rsid w:val="00500829"/>
    <w:rsid w:val="00504C34"/>
    <w:rsid w:val="00505858"/>
    <w:rsid w:val="00511C98"/>
    <w:rsid w:val="00513C1C"/>
    <w:rsid w:val="00514810"/>
    <w:rsid w:val="00514F20"/>
    <w:rsid w:val="00520181"/>
    <w:rsid w:val="00520C02"/>
    <w:rsid w:val="00520FC8"/>
    <w:rsid w:val="00522CB4"/>
    <w:rsid w:val="00523C63"/>
    <w:rsid w:val="005244A6"/>
    <w:rsid w:val="005265A8"/>
    <w:rsid w:val="00527613"/>
    <w:rsid w:val="00532E71"/>
    <w:rsid w:val="00536BF9"/>
    <w:rsid w:val="00537F25"/>
    <w:rsid w:val="00540141"/>
    <w:rsid w:val="00546349"/>
    <w:rsid w:val="005475D1"/>
    <w:rsid w:val="00553592"/>
    <w:rsid w:val="00553801"/>
    <w:rsid w:val="00553E99"/>
    <w:rsid w:val="005552F0"/>
    <w:rsid w:val="00555552"/>
    <w:rsid w:val="00555AE1"/>
    <w:rsid w:val="00557B0F"/>
    <w:rsid w:val="00557C54"/>
    <w:rsid w:val="005675C0"/>
    <w:rsid w:val="00572826"/>
    <w:rsid w:val="00576174"/>
    <w:rsid w:val="0057681B"/>
    <w:rsid w:val="00581AB7"/>
    <w:rsid w:val="00583A23"/>
    <w:rsid w:val="005869E1"/>
    <w:rsid w:val="00587735"/>
    <w:rsid w:val="00587F2E"/>
    <w:rsid w:val="005901D8"/>
    <w:rsid w:val="0059093B"/>
    <w:rsid w:val="00590FCB"/>
    <w:rsid w:val="005926CE"/>
    <w:rsid w:val="0059315C"/>
    <w:rsid w:val="005942CE"/>
    <w:rsid w:val="00594388"/>
    <w:rsid w:val="00595B00"/>
    <w:rsid w:val="005A2738"/>
    <w:rsid w:val="005A4064"/>
    <w:rsid w:val="005A69EB"/>
    <w:rsid w:val="005A7C70"/>
    <w:rsid w:val="005A7E0A"/>
    <w:rsid w:val="005B0004"/>
    <w:rsid w:val="005B0850"/>
    <w:rsid w:val="005B0D81"/>
    <w:rsid w:val="005B10F9"/>
    <w:rsid w:val="005B3D3B"/>
    <w:rsid w:val="005B474F"/>
    <w:rsid w:val="005B5368"/>
    <w:rsid w:val="005B722E"/>
    <w:rsid w:val="005C031D"/>
    <w:rsid w:val="005C12EC"/>
    <w:rsid w:val="005C1459"/>
    <w:rsid w:val="005C229C"/>
    <w:rsid w:val="005C3173"/>
    <w:rsid w:val="005C369A"/>
    <w:rsid w:val="005C422C"/>
    <w:rsid w:val="005D3D87"/>
    <w:rsid w:val="005D41E2"/>
    <w:rsid w:val="005D51EF"/>
    <w:rsid w:val="005E2084"/>
    <w:rsid w:val="005F1E6A"/>
    <w:rsid w:val="005F1F81"/>
    <w:rsid w:val="005F4631"/>
    <w:rsid w:val="005F6004"/>
    <w:rsid w:val="005F621D"/>
    <w:rsid w:val="005F6AD6"/>
    <w:rsid w:val="00601059"/>
    <w:rsid w:val="00605020"/>
    <w:rsid w:val="006057A1"/>
    <w:rsid w:val="006108ED"/>
    <w:rsid w:val="00613E8F"/>
    <w:rsid w:val="00614739"/>
    <w:rsid w:val="00614CEB"/>
    <w:rsid w:val="006160A2"/>
    <w:rsid w:val="00620D04"/>
    <w:rsid w:val="0062161C"/>
    <w:rsid w:val="00625C42"/>
    <w:rsid w:val="00627973"/>
    <w:rsid w:val="00627AB6"/>
    <w:rsid w:val="006302A7"/>
    <w:rsid w:val="00630553"/>
    <w:rsid w:val="00630656"/>
    <w:rsid w:val="00630CFD"/>
    <w:rsid w:val="006312C4"/>
    <w:rsid w:val="006357CD"/>
    <w:rsid w:val="006368AC"/>
    <w:rsid w:val="006371F2"/>
    <w:rsid w:val="00644458"/>
    <w:rsid w:val="00644C81"/>
    <w:rsid w:val="0064700B"/>
    <w:rsid w:val="0065073D"/>
    <w:rsid w:val="00652A94"/>
    <w:rsid w:val="00652C3E"/>
    <w:rsid w:val="00652CC0"/>
    <w:rsid w:val="0065697E"/>
    <w:rsid w:val="00657DCA"/>
    <w:rsid w:val="00660401"/>
    <w:rsid w:val="00662735"/>
    <w:rsid w:val="00663784"/>
    <w:rsid w:val="00666F2E"/>
    <w:rsid w:val="00672A82"/>
    <w:rsid w:val="00675864"/>
    <w:rsid w:val="00675EED"/>
    <w:rsid w:val="006760A4"/>
    <w:rsid w:val="006773D5"/>
    <w:rsid w:val="00677BD1"/>
    <w:rsid w:val="00680311"/>
    <w:rsid w:val="0068426B"/>
    <w:rsid w:val="0068471A"/>
    <w:rsid w:val="006936D0"/>
    <w:rsid w:val="00695B9C"/>
    <w:rsid w:val="00696BBF"/>
    <w:rsid w:val="00697328"/>
    <w:rsid w:val="00697885"/>
    <w:rsid w:val="006A655D"/>
    <w:rsid w:val="006B028F"/>
    <w:rsid w:val="006B2ABA"/>
    <w:rsid w:val="006B4029"/>
    <w:rsid w:val="006B4B43"/>
    <w:rsid w:val="006B511A"/>
    <w:rsid w:val="006B67A7"/>
    <w:rsid w:val="006C4186"/>
    <w:rsid w:val="006C4DCA"/>
    <w:rsid w:val="006C5C44"/>
    <w:rsid w:val="006C605C"/>
    <w:rsid w:val="006C739D"/>
    <w:rsid w:val="006D1595"/>
    <w:rsid w:val="006D22E8"/>
    <w:rsid w:val="006D336B"/>
    <w:rsid w:val="006D58B0"/>
    <w:rsid w:val="006D5A72"/>
    <w:rsid w:val="006D5E66"/>
    <w:rsid w:val="006D788B"/>
    <w:rsid w:val="006E28BE"/>
    <w:rsid w:val="006E67A3"/>
    <w:rsid w:val="006E6BEB"/>
    <w:rsid w:val="006E74E8"/>
    <w:rsid w:val="006F087C"/>
    <w:rsid w:val="006F1178"/>
    <w:rsid w:val="006F1374"/>
    <w:rsid w:val="006F3323"/>
    <w:rsid w:val="006F422A"/>
    <w:rsid w:val="006F5060"/>
    <w:rsid w:val="006F5F77"/>
    <w:rsid w:val="006F6FC4"/>
    <w:rsid w:val="0070261C"/>
    <w:rsid w:val="007043FF"/>
    <w:rsid w:val="007062D9"/>
    <w:rsid w:val="00706780"/>
    <w:rsid w:val="00710168"/>
    <w:rsid w:val="0071365D"/>
    <w:rsid w:val="00713D30"/>
    <w:rsid w:val="00715AB1"/>
    <w:rsid w:val="00715BA4"/>
    <w:rsid w:val="0072068E"/>
    <w:rsid w:val="00720BFC"/>
    <w:rsid w:val="00720CB5"/>
    <w:rsid w:val="0072136A"/>
    <w:rsid w:val="00721988"/>
    <w:rsid w:val="00722915"/>
    <w:rsid w:val="00723735"/>
    <w:rsid w:val="0072776A"/>
    <w:rsid w:val="00731CA5"/>
    <w:rsid w:val="007331EB"/>
    <w:rsid w:val="007340BF"/>
    <w:rsid w:val="00735A32"/>
    <w:rsid w:val="007425E0"/>
    <w:rsid w:val="00743110"/>
    <w:rsid w:val="00743CC8"/>
    <w:rsid w:val="0074582F"/>
    <w:rsid w:val="007470F3"/>
    <w:rsid w:val="00747A49"/>
    <w:rsid w:val="0075005D"/>
    <w:rsid w:val="007536B7"/>
    <w:rsid w:val="007548C8"/>
    <w:rsid w:val="00755010"/>
    <w:rsid w:val="0075526D"/>
    <w:rsid w:val="007557FD"/>
    <w:rsid w:val="00755CE0"/>
    <w:rsid w:val="0076152A"/>
    <w:rsid w:val="00762E4C"/>
    <w:rsid w:val="0076304D"/>
    <w:rsid w:val="00764396"/>
    <w:rsid w:val="00765EBD"/>
    <w:rsid w:val="00767B08"/>
    <w:rsid w:val="00770094"/>
    <w:rsid w:val="00771FBB"/>
    <w:rsid w:val="007730F9"/>
    <w:rsid w:val="007763B6"/>
    <w:rsid w:val="00777330"/>
    <w:rsid w:val="007815E8"/>
    <w:rsid w:val="0078219C"/>
    <w:rsid w:val="00787106"/>
    <w:rsid w:val="00787A65"/>
    <w:rsid w:val="00792D19"/>
    <w:rsid w:val="00792EB4"/>
    <w:rsid w:val="00792FB9"/>
    <w:rsid w:val="00794B13"/>
    <w:rsid w:val="00794BF6"/>
    <w:rsid w:val="007A0ECC"/>
    <w:rsid w:val="007A1B25"/>
    <w:rsid w:val="007A1C6C"/>
    <w:rsid w:val="007A472C"/>
    <w:rsid w:val="007A5F1C"/>
    <w:rsid w:val="007A63A9"/>
    <w:rsid w:val="007B00D3"/>
    <w:rsid w:val="007B0788"/>
    <w:rsid w:val="007B2606"/>
    <w:rsid w:val="007B5CA0"/>
    <w:rsid w:val="007B5CA3"/>
    <w:rsid w:val="007B7BE5"/>
    <w:rsid w:val="007C5467"/>
    <w:rsid w:val="007C653C"/>
    <w:rsid w:val="007C6C8B"/>
    <w:rsid w:val="007D01E9"/>
    <w:rsid w:val="007D148F"/>
    <w:rsid w:val="007D184A"/>
    <w:rsid w:val="007D7EF7"/>
    <w:rsid w:val="007E0076"/>
    <w:rsid w:val="007E218E"/>
    <w:rsid w:val="007E27AA"/>
    <w:rsid w:val="007E3707"/>
    <w:rsid w:val="007E4922"/>
    <w:rsid w:val="007E503B"/>
    <w:rsid w:val="007E616E"/>
    <w:rsid w:val="007E72CD"/>
    <w:rsid w:val="007F0148"/>
    <w:rsid w:val="007F03FB"/>
    <w:rsid w:val="007F0CF5"/>
    <w:rsid w:val="007F0D12"/>
    <w:rsid w:val="007F11DC"/>
    <w:rsid w:val="007F1848"/>
    <w:rsid w:val="007F2CFD"/>
    <w:rsid w:val="007F347E"/>
    <w:rsid w:val="007F3BB9"/>
    <w:rsid w:val="007F4BAC"/>
    <w:rsid w:val="007F7F3E"/>
    <w:rsid w:val="0080085F"/>
    <w:rsid w:val="008024B8"/>
    <w:rsid w:val="0080365C"/>
    <w:rsid w:val="008037D3"/>
    <w:rsid w:val="008040BC"/>
    <w:rsid w:val="0080654E"/>
    <w:rsid w:val="00807599"/>
    <w:rsid w:val="00812A9F"/>
    <w:rsid w:val="00816CFC"/>
    <w:rsid w:val="008222F2"/>
    <w:rsid w:val="00822A48"/>
    <w:rsid w:val="008243F1"/>
    <w:rsid w:val="008249FB"/>
    <w:rsid w:val="00830DEF"/>
    <w:rsid w:val="008327BD"/>
    <w:rsid w:val="00834394"/>
    <w:rsid w:val="008406C9"/>
    <w:rsid w:val="008410DA"/>
    <w:rsid w:val="00845F4F"/>
    <w:rsid w:val="008526D1"/>
    <w:rsid w:val="008547AC"/>
    <w:rsid w:val="00862C15"/>
    <w:rsid w:val="0086463B"/>
    <w:rsid w:val="0086475E"/>
    <w:rsid w:val="00865C36"/>
    <w:rsid w:val="00865FC9"/>
    <w:rsid w:val="00866C15"/>
    <w:rsid w:val="00871BA4"/>
    <w:rsid w:val="00874FA8"/>
    <w:rsid w:val="00876A7D"/>
    <w:rsid w:val="00876C16"/>
    <w:rsid w:val="0087739A"/>
    <w:rsid w:val="0088065A"/>
    <w:rsid w:val="008841BA"/>
    <w:rsid w:val="00886DB0"/>
    <w:rsid w:val="00887AF5"/>
    <w:rsid w:val="00890EE4"/>
    <w:rsid w:val="00891857"/>
    <w:rsid w:val="00892E3A"/>
    <w:rsid w:val="008933AA"/>
    <w:rsid w:val="008938AE"/>
    <w:rsid w:val="00894982"/>
    <w:rsid w:val="00897FA6"/>
    <w:rsid w:val="008A05D2"/>
    <w:rsid w:val="008A3CF3"/>
    <w:rsid w:val="008A4617"/>
    <w:rsid w:val="008A517A"/>
    <w:rsid w:val="008A657A"/>
    <w:rsid w:val="008A67D1"/>
    <w:rsid w:val="008B09E5"/>
    <w:rsid w:val="008B10D5"/>
    <w:rsid w:val="008B2D59"/>
    <w:rsid w:val="008B3B8E"/>
    <w:rsid w:val="008B3C6E"/>
    <w:rsid w:val="008B4CC2"/>
    <w:rsid w:val="008B538B"/>
    <w:rsid w:val="008B68E2"/>
    <w:rsid w:val="008B728C"/>
    <w:rsid w:val="008C18F7"/>
    <w:rsid w:val="008C1A5F"/>
    <w:rsid w:val="008C4B24"/>
    <w:rsid w:val="008C7F90"/>
    <w:rsid w:val="008D0D38"/>
    <w:rsid w:val="008D0E3D"/>
    <w:rsid w:val="008D2B09"/>
    <w:rsid w:val="008D3D49"/>
    <w:rsid w:val="008D46CF"/>
    <w:rsid w:val="008D582C"/>
    <w:rsid w:val="008D7285"/>
    <w:rsid w:val="008E3BFB"/>
    <w:rsid w:val="008E7BF6"/>
    <w:rsid w:val="008F0AB4"/>
    <w:rsid w:val="008F406C"/>
    <w:rsid w:val="008F50DC"/>
    <w:rsid w:val="00901FFE"/>
    <w:rsid w:val="00904EC6"/>
    <w:rsid w:val="00905682"/>
    <w:rsid w:val="009068AB"/>
    <w:rsid w:val="00911ACD"/>
    <w:rsid w:val="00912772"/>
    <w:rsid w:val="00914A3C"/>
    <w:rsid w:val="00921575"/>
    <w:rsid w:val="00921B36"/>
    <w:rsid w:val="0092437B"/>
    <w:rsid w:val="00932971"/>
    <w:rsid w:val="00933E1A"/>
    <w:rsid w:val="00934EF3"/>
    <w:rsid w:val="009352D9"/>
    <w:rsid w:val="0093798D"/>
    <w:rsid w:val="0094135C"/>
    <w:rsid w:val="00943B0C"/>
    <w:rsid w:val="00943D30"/>
    <w:rsid w:val="0094481B"/>
    <w:rsid w:val="009463B7"/>
    <w:rsid w:val="009522F7"/>
    <w:rsid w:val="009529BA"/>
    <w:rsid w:val="00954074"/>
    <w:rsid w:val="00956E90"/>
    <w:rsid w:val="00956F60"/>
    <w:rsid w:val="0095777C"/>
    <w:rsid w:val="00960908"/>
    <w:rsid w:val="009609C1"/>
    <w:rsid w:val="009611BB"/>
    <w:rsid w:val="009613D5"/>
    <w:rsid w:val="00961DB6"/>
    <w:rsid w:val="00966BF8"/>
    <w:rsid w:val="00966FFA"/>
    <w:rsid w:val="009670AC"/>
    <w:rsid w:val="009704FB"/>
    <w:rsid w:val="00970A0C"/>
    <w:rsid w:val="00971AD9"/>
    <w:rsid w:val="009726A6"/>
    <w:rsid w:val="009728D0"/>
    <w:rsid w:val="009756FD"/>
    <w:rsid w:val="00976B86"/>
    <w:rsid w:val="009775FB"/>
    <w:rsid w:val="009834E4"/>
    <w:rsid w:val="009841FB"/>
    <w:rsid w:val="00984BF1"/>
    <w:rsid w:val="00985B9C"/>
    <w:rsid w:val="00986054"/>
    <w:rsid w:val="00990C01"/>
    <w:rsid w:val="0099335A"/>
    <w:rsid w:val="0099419E"/>
    <w:rsid w:val="00995FAB"/>
    <w:rsid w:val="0099686C"/>
    <w:rsid w:val="009A1D89"/>
    <w:rsid w:val="009A2257"/>
    <w:rsid w:val="009A24A8"/>
    <w:rsid w:val="009A2547"/>
    <w:rsid w:val="009A69CF"/>
    <w:rsid w:val="009B1365"/>
    <w:rsid w:val="009B18B5"/>
    <w:rsid w:val="009B4CCD"/>
    <w:rsid w:val="009B5368"/>
    <w:rsid w:val="009B6C3D"/>
    <w:rsid w:val="009C1070"/>
    <w:rsid w:val="009C61DF"/>
    <w:rsid w:val="009C6F25"/>
    <w:rsid w:val="009D060C"/>
    <w:rsid w:val="009D284E"/>
    <w:rsid w:val="009D35B1"/>
    <w:rsid w:val="009D60B0"/>
    <w:rsid w:val="009D652F"/>
    <w:rsid w:val="009D6626"/>
    <w:rsid w:val="009D6F03"/>
    <w:rsid w:val="009E29B4"/>
    <w:rsid w:val="009E2C87"/>
    <w:rsid w:val="009E382C"/>
    <w:rsid w:val="009E7713"/>
    <w:rsid w:val="009F0845"/>
    <w:rsid w:val="009F39D3"/>
    <w:rsid w:val="00A00A0B"/>
    <w:rsid w:val="00A01859"/>
    <w:rsid w:val="00A0222C"/>
    <w:rsid w:val="00A03D1B"/>
    <w:rsid w:val="00A041AE"/>
    <w:rsid w:val="00A064BB"/>
    <w:rsid w:val="00A06F5B"/>
    <w:rsid w:val="00A07217"/>
    <w:rsid w:val="00A101A1"/>
    <w:rsid w:val="00A10229"/>
    <w:rsid w:val="00A121BD"/>
    <w:rsid w:val="00A13836"/>
    <w:rsid w:val="00A13B4B"/>
    <w:rsid w:val="00A14AB5"/>
    <w:rsid w:val="00A170EA"/>
    <w:rsid w:val="00A20FE4"/>
    <w:rsid w:val="00A2157B"/>
    <w:rsid w:val="00A259F7"/>
    <w:rsid w:val="00A429F7"/>
    <w:rsid w:val="00A4455E"/>
    <w:rsid w:val="00A44CC1"/>
    <w:rsid w:val="00A4678B"/>
    <w:rsid w:val="00A4715C"/>
    <w:rsid w:val="00A50973"/>
    <w:rsid w:val="00A51BB5"/>
    <w:rsid w:val="00A52A31"/>
    <w:rsid w:val="00A52B68"/>
    <w:rsid w:val="00A52B81"/>
    <w:rsid w:val="00A557CC"/>
    <w:rsid w:val="00A56EE7"/>
    <w:rsid w:val="00A574BE"/>
    <w:rsid w:val="00A62A8C"/>
    <w:rsid w:val="00A649FA"/>
    <w:rsid w:val="00A73B1D"/>
    <w:rsid w:val="00A7552C"/>
    <w:rsid w:val="00A80729"/>
    <w:rsid w:val="00A84716"/>
    <w:rsid w:val="00A867CA"/>
    <w:rsid w:val="00A86E46"/>
    <w:rsid w:val="00A87D1C"/>
    <w:rsid w:val="00A9495A"/>
    <w:rsid w:val="00A94EF9"/>
    <w:rsid w:val="00A967A6"/>
    <w:rsid w:val="00AA078F"/>
    <w:rsid w:val="00AA1CAD"/>
    <w:rsid w:val="00AA4CB9"/>
    <w:rsid w:val="00AA5FC9"/>
    <w:rsid w:val="00AA71B3"/>
    <w:rsid w:val="00AB0AD2"/>
    <w:rsid w:val="00AB1115"/>
    <w:rsid w:val="00AB12F0"/>
    <w:rsid w:val="00AB6134"/>
    <w:rsid w:val="00AC2600"/>
    <w:rsid w:val="00AC2690"/>
    <w:rsid w:val="00AC685C"/>
    <w:rsid w:val="00AD19E2"/>
    <w:rsid w:val="00AD1EDC"/>
    <w:rsid w:val="00AD2194"/>
    <w:rsid w:val="00AD3B74"/>
    <w:rsid w:val="00AD5E01"/>
    <w:rsid w:val="00AD6675"/>
    <w:rsid w:val="00AD6EB0"/>
    <w:rsid w:val="00AD774B"/>
    <w:rsid w:val="00AE0111"/>
    <w:rsid w:val="00AE2272"/>
    <w:rsid w:val="00AE3882"/>
    <w:rsid w:val="00AE3A29"/>
    <w:rsid w:val="00AE4113"/>
    <w:rsid w:val="00AE5CF3"/>
    <w:rsid w:val="00AE63C0"/>
    <w:rsid w:val="00AE7394"/>
    <w:rsid w:val="00AF0C01"/>
    <w:rsid w:val="00AF0DA6"/>
    <w:rsid w:val="00AF41B3"/>
    <w:rsid w:val="00AF4BCC"/>
    <w:rsid w:val="00AF7871"/>
    <w:rsid w:val="00AF789B"/>
    <w:rsid w:val="00B0055F"/>
    <w:rsid w:val="00B017FA"/>
    <w:rsid w:val="00B02F15"/>
    <w:rsid w:val="00B0322D"/>
    <w:rsid w:val="00B048DA"/>
    <w:rsid w:val="00B058E1"/>
    <w:rsid w:val="00B06837"/>
    <w:rsid w:val="00B07435"/>
    <w:rsid w:val="00B07839"/>
    <w:rsid w:val="00B07C13"/>
    <w:rsid w:val="00B1121B"/>
    <w:rsid w:val="00B138D2"/>
    <w:rsid w:val="00B146EE"/>
    <w:rsid w:val="00B166F1"/>
    <w:rsid w:val="00B1687F"/>
    <w:rsid w:val="00B16B3D"/>
    <w:rsid w:val="00B20055"/>
    <w:rsid w:val="00B20381"/>
    <w:rsid w:val="00B2111D"/>
    <w:rsid w:val="00B211B5"/>
    <w:rsid w:val="00B25F09"/>
    <w:rsid w:val="00B319B1"/>
    <w:rsid w:val="00B338D3"/>
    <w:rsid w:val="00B349F4"/>
    <w:rsid w:val="00B35A74"/>
    <w:rsid w:val="00B377A5"/>
    <w:rsid w:val="00B42343"/>
    <w:rsid w:val="00B44B32"/>
    <w:rsid w:val="00B503A0"/>
    <w:rsid w:val="00B50C5C"/>
    <w:rsid w:val="00B514F3"/>
    <w:rsid w:val="00B556C0"/>
    <w:rsid w:val="00B56735"/>
    <w:rsid w:val="00B60CEE"/>
    <w:rsid w:val="00B729F5"/>
    <w:rsid w:val="00B72BED"/>
    <w:rsid w:val="00B7450B"/>
    <w:rsid w:val="00B746B9"/>
    <w:rsid w:val="00B74EF8"/>
    <w:rsid w:val="00B754C3"/>
    <w:rsid w:val="00B754C5"/>
    <w:rsid w:val="00B7597C"/>
    <w:rsid w:val="00B7768A"/>
    <w:rsid w:val="00B81030"/>
    <w:rsid w:val="00B824BC"/>
    <w:rsid w:val="00B85BCC"/>
    <w:rsid w:val="00B87208"/>
    <w:rsid w:val="00BA158B"/>
    <w:rsid w:val="00BA6468"/>
    <w:rsid w:val="00BB05C8"/>
    <w:rsid w:val="00BB23EF"/>
    <w:rsid w:val="00BB2FD0"/>
    <w:rsid w:val="00BB7C66"/>
    <w:rsid w:val="00BC36A7"/>
    <w:rsid w:val="00BC3B65"/>
    <w:rsid w:val="00BC52A2"/>
    <w:rsid w:val="00BD0B0B"/>
    <w:rsid w:val="00BD0FAA"/>
    <w:rsid w:val="00BD125B"/>
    <w:rsid w:val="00BD3EE9"/>
    <w:rsid w:val="00BD4AF0"/>
    <w:rsid w:val="00BD627F"/>
    <w:rsid w:val="00BE009E"/>
    <w:rsid w:val="00BE042B"/>
    <w:rsid w:val="00BE2939"/>
    <w:rsid w:val="00BE2DB9"/>
    <w:rsid w:val="00BE3824"/>
    <w:rsid w:val="00BE3D20"/>
    <w:rsid w:val="00BE48EC"/>
    <w:rsid w:val="00BE509A"/>
    <w:rsid w:val="00BE5EF5"/>
    <w:rsid w:val="00BE67A8"/>
    <w:rsid w:val="00BE6B09"/>
    <w:rsid w:val="00BE6C22"/>
    <w:rsid w:val="00BF3B93"/>
    <w:rsid w:val="00BF4AC6"/>
    <w:rsid w:val="00BF6327"/>
    <w:rsid w:val="00BF75A8"/>
    <w:rsid w:val="00C014BB"/>
    <w:rsid w:val="00C01512"/>
    <w:rsid w:val="00C018F8"/>
    <w:rsid w:val="00C020F7"/>
    <w:rsid w:val="00C031A1"/>
    <w:rsid w:val="00C03D35"/>
    <w:rsid w:val="00C052E1"/>
    <w:rsid w:val="00C108EA"/>
    <w:rsid w:val="00C11C35"/>
    <w:rsid w:val="00C12A3C"/>
    <w:rsid w:val="00C12BEC"/>
    <w:rsid w:val="00C134AF"/>
    <w:rsid w:val="00C14EAE"/>
    <w:rsid w:val="00C1574D"/>
    <w:rsid w:val="00C157A1"/>
    <w:rsid w:val="00C17021"/>
    <w:rsid w:val="00C17D78"/>
    <w:rsid w:val="00C21CAC"/>
    <w:rsid w:val="00C25325"/>
    <w:rsid w:val="00C2752E"/>
    <w:rsid w:val="00C27F5E"/>
    <w:rsid w:val="00C34812"/>
    <w:rsid w:val="00C40086"/>
    <w:rsid w:val="00C42D5D"/>
    <w:rsid w:val="00C42E0D"/>
    <w:rsid w:val="00C431D8"/>
    <w:rsid w:val="00C43F2C"/>
    <w:rsid w:val="00C447DD"/>
    <w:rsid w:val="00C455B3"/>
    <w:rsid w:val="00C4683E"/>
    <w:rsid w:val="00C5175D"/>
    <w:rsid w:val="00C51A2F"/>
    <w:rsid w:val="00C522E1"/>
    <w:rsid w:val="00C522F0"/>
    <w:rsid w:val="00C544CB"/>
    <w:rsid w:val="00C55F68"/>
    <w:rsid w:val="00C627F4"/>
    <w:rsid w:val="00C631BE"/>
    <w:rsid w:val="00C638A6"/>
    <w:rsid w:val="00C659BE"/>
    <w:rsid w:val="00C65A6D"/>
    <w:rsid w:val="00C6758E"/>
    <w:rsid w:val="00C700B5"/>
    <w:rsid w:val="00C721CA"/>
    <w:rsid w:val="00C7241E"/>
    <w:rsid w:val="00C7553E"/>
    <w:rsid w:val="00C77AFB"/>
    <w:rsid w:val="00C77FF9"/>
    <w:rsid w:val="00C813E6"/>
    <w:rsid w:val="00C81ACE"/>
    <w:rsid w:val="00C81D23"/>
    <w:rsid w:val="00C836F1"/>
    <w:rsid w:val="00C84BD5"/>
    <w:rsid w:val="00C86D76"/>
    <w:rsid w:val="00C94935"/>
    <w:rsid w:val="00C958F7"/>
    <w:rsid w:val="00C97CF2"/>
    <w:rsid w:val="00CA39FE"/>
    <w:rsid w:val="00CA4281"/>
    <w:rsid w:val="00CA68BF"/>
    <w:rsid w:val="00CA6C7D"/>
    <w:rsid w:val="00CA7F28"/>
    <w:rsid w:val="00CB0E9E"/>
    <w:rsid w:val="00CB50C7"/>
    <w:rsid w:val="00CB65A6"/>
    <w:rsid w:val="00CB6681"/>
    <w:rsid w:val="00CC1E0C"/>
    <w:rsid w:val="00CC2525"/>
    <w:rsid w:val="00CC48C2"/>
    <w:rsid w:val="00CC7216"/>
    <w:rsid w:val="00CC75C9"/>
    <w:rsid w:val="00CD2B72"/>
    <w:rsid w:val="00CE2D67"/>
    <w:rsid w:val="00CE71C2"/>
    <w:rsid w:val="00CF1C17"/>
    <w:rsid w:val="00CF6C3A"/>
    <w:rsid w:val="00CF730A"/>
    <w:rsid w:val="00D0086B"/>
    <w:rsid w:val="00D0267A"/>
    <w:rsid w:val="00D05AF0"/>
    <w:rsid w:val="00D0739D"/>
    <w:rsid w:val="00D11738"/>
    <w:rsid w:val="00D11D7E"/>
    <w:rsid w:val="00D11F1F"/>
    <w:rsid w:val="00D12C80"/>
    <w:rsid w:val="00D131F9"/>
    <w:rsid w:val="00D1383B"/>
    <w:rsid w:val="00D14CE5"/>
    <w:rsid w:val="00D14D87"/>
    <w:rsid w:val="00D173E5"/>
    <w:rsid w:val="00D205B9"/>
    <w:rsid w:val="00D2267A"/>
    <w:rsid w:val="00D232BD"/>
    <w:rsid w:val="00D253C9"/>
    <w:rsid w:val="00D25F69"/>
    <w:rsid w:val="00D26B73"/>
    <w:rsid w:val="00D30E25"/>
    <w:rsid w:val="00D33046"/>
    <w:rsid w:val="00D34166"/>
    <w:rsid w:val="00D35730"/>
    <w:rsid w:val="00D367FD"/>
    <w:rsid w:val="00D40002"/>
    <w:rsid w:val="00D405C1"/>
    <w:rsid w:val="00D406DB"/>
    <w:rsid w:val="00D41A89"/>
    <w:rsid w:val="00D41C09"/>
    <w:rsid w:val="00D46670"/>
    <w:rsid w:val="00D468D9"/>
    <w:rsid w:val="00D508F3"/>
    <w:rsid w:val="00D50A8E"/>
    <w:rsid w:val="00D51729"/>
    <w:rsid w:val="00D54107"/>
    <w:rsid w:val="00D55112"/>
    <w:rsid w:val="00D60243"/>
    <w:rsid w:val="00D60480"/>
    <w:rsid w:val="00D6762E"/>
    <w:rsid w:val="00D719ED"/>
    <w:rsid w:val="00D73FB8"/>
    <w:rsid w:val="00D7442A"/>
    <w:rsid w:val="00D760A8"/>
    <w:rsid w:val="00D8669B"/>
    <w:rsid w:val="00D90041"/>
    <w:rsid w:val="00D903E2"/>
    <w:rsid w:val="00D90899"/>
    <w:rsid w:val="00D90B74"/>
    <w:rsid w:val="00D91136"/>
    <w:rsid w:val="00D96BEE"/>
    <w:rsid w:val="00D96E2C"/>
    <w:rsid w:val="00D9747F"/>
    <w:rsid w:val="00DA58B4"/>
    <w:rsid w:val="00DA593F"/>
    <w:rsid w:val="00DB0102"/>
    <w:rsid w:val="00DB0CB1"/>
    <w:rsid w:val="00DB4CC5"/>
    <w:rsid w:val="00DC00D8"/>
    <w:rsid w:val="00DC08C1"/>
    <w:rsid w:val="00DC0A66"/>
    <w:rsid w:val="00DC1467"/>
    <w:rsid w:val="00DC390C"/>
    <w:rsid w:val="00DC4440"/>
    <w:rsid w:val="00DD1ED2"/>
    <w:rsid w:val="00DD2265"/>
    <w:rsid w:val="00DD435A"/>
    <w:rsid w:val="00DD493D"/>
    <w:rsid w:val="00DD5817"/>
    <w:rsid w:val="00DD76A0"/>
    <w:rsid w:val="00DD79FA"/>
    <w:rsid w:val="00DE14A9"/>
    <w:rsid w:val="00DE3BC8"/>
    <w:rsid w:val="00DE44C5"/>
    <w:rsid w:val="00DE5A12"/>
    <w:rsid w:val="00DE741B"/>
    <w:rsid w:val="00DE75BB"/>
    <w:rsid w:val="00DF0502"/>
    <w:rsid w:val="00DF0AEE"/>
    <w:rsid w:val="00DF1798"/>
    <w:rsid w:val="00DF24C3"/>
    <w:rsid w:val="00DF593D"/>
    <w:rsid w:val="00DF6007"/>
    <w:rsid w:val="00DF6479"/>
    <w:rsid w:val="00DF6D69"/>
    <w:rsid w:val="00DF7918"/>
    <w:rsid w:val="00DF7FC7"/>
    <w:rsid w:val="00E0053F"/>
    <w:rsid w:val="00E01872"/>
    <w:rsid w:val="00E0376E"/>
    <w:rsid w:val="00E03B2E"/>
    <w:rsid w:val="00E0559A"/>
    <w:rsid w:val="00E061BA"/>
    <w:rsid w:val="00E1083A"/>
    <w:rsid w:val="00E11BEC"/>
    <w:rsid w:val="00E131D6"/>
    <w:rsid w:val="00E149E4"/>
    <w:rsid w:val="00E14AF3"/>
    <w:rsid w:val="00E22C12"/>
    <w:rsid w:val="00E233E2"/>
    <w:rsid w:val="00E23C1C"/>
    <w:rsid w:val="00E25AA4"/>
    <w:rsid w:val="00E27136"/>
    <w:rsid w:val="00E27F8C"/>
    <w:rsid w:val="00E3023C"/>
    <w:rsid w:val="00E3186A"/>
    <w:rsid w:val="00E33DBE"/>
    <w:rsid w:val="00E4025E"/>
    <w:rsid w:val="00E40416"/>
    <w:rsid w:val="00E4173C"/>
    <w:rsid w:val="00E42E63"/>
    <w:rsid w:val="00E44C6F"/>
    <w:rsid w:val="00E50480"/>
    <w:rsid w:val="00E5600C"/>
    <w:rsid w:val="00E56A7A"/>
    <w:rsid w:val="00E56DDC"/>
    <w:rsid w:val="00E57710"/>
    <w:rsid w:val="00E669CD"/>
    <w:rsid w:val="00E6701C"/>
    <w:rsid w:val="00E67273"/>
    <w:rsid w:val="00E71B50"/>
    <w:rsid w:val="00E73735"/>
    <w:rsid w:val="00E741CF"/>
    <w:rsid w:val="00E74E41"/>
    <w:rsid w:val="00E80B5C"/>
    <w:rsid w:val="00E85A39"/>
    <w:rsid w:val="00E91910"/>
    <w:rsid w:val="00E92599"/>
    <w:rsid w:val="00E92B25"/>
    <w:rsid w:val="00E932F4"/>
    <w:rsid w:val="00EA1F75"/>
    <w:rsid w:val="00EA40FE"/>
    <w:rsid w:val="00EA7971"/>
    <w:rsid w:val="00EB2DAE"/>
    <w:rsid w:val="00EB5BD7"/>
    <w:rsid w:val="00ED21F4"/>
    <w:rsid w:val="00ED4173"/>
    <w:rsid w:val="00ED4A04"/>
    <w:rsid w:val="00ED79F8"/>
    <w:rsid w:val="00EE0352"/>
    <w:rsid w:val="00EE1AC5"/>
    <w:rsid w:val="00EE1D66"/>
    <w:rsid w:val="00EF01B7"/>
    <w:rsid w:val="00EF3A0C"/>
    <w:rsid w:val="00EF6428"/>
    <w:rsid w:val="00EF6B9D"/>
    <w:rsid w:val="00EF7AFE"/>
    <w:rsid w:val="00EF7D36"/>
    <w:rsid w:val="00F01395"/>
    <w:rsid w:val="00F047E8"/>
    <w:rsid w:val="00F054E7"/>
    <w:rsid w:val="00F070E9"/>
    <w:rsid w:val="00F07422"/>
    <w:rsid w:val="00F076EB"/>
    <w:rsid w:val="00F10139"/>
    <w:rsid w:val="00F12195"/>
    <w:rsid w:val="00F12617"/>
    <w:rsid w:val="00F1264E"/>
    <w:rsid w:val="00F146FC"/>
    <w:rsid w:val="00F2366B"/>
    <w:rsid w:val="00F25F25"/>
    <w:rsid w:val="00F2730A"/>
    <w:rsid w:val="00F27DAA"/>
    <w:rsid w:val="00F30024"/>
    <w:rsid w:val="00F304DD"/>
    <w:rsid w:val="00F31392"/>
    <w:rsid w:val="00F315EA"/>
    <w:rsid w:val="00F32576"/>
    <w:rsid w:val="00F32CC0"/>
    <w:rsid w:val="00F416A0"/>
    <w:rsid w:val="00F41CE6"/>
    <w:rsid w:val="00F424A1"/>
    <w:rsid w:val="00F4393B"/>
    <w:rsid w:val="00F43C2E"/>
    <w:rsid w:val="00F456B5"/>
    <w:rsid w:val="00F505FB"/>
    <w:rsid w:val="00F5137E"/>
    <w:rsid w:val="00F52BA2"/>
    <w:rsid w:val="00F5422B"/>
    <w:rsid w:val="00F542E1"/>
    <w:rsid w:val="00F5585D"/>
    <w:rsid w:val="00F55DF5"/>
    <w:rsid w:val="00F57F3F"/>
    <w:rsid w:val="00F61056"/>
    <w:rsid w:val="00F63901"/>
    <w:rsid w:val="00F640A6"/>
    <w:rsid w:val="00F660CB"/>
    <w:rsid w:val="00F73467"/>
    <w:rsid w:val="00F7366E"/>
    <w:rsid w:val="00F73B54"/>
    <w:rsid w:val="00F73E16"/>
    <w:rsid w:val="00F754C7"/>
    <w:rsid w:val="00F76EA3"/>
    <w:rsid w:val="00F77321"/>
    <w:rsid w:val="00F80B3C"/>
    <w:rsid w:val="00F814E3"/>
    <w:rsid w:val="00F81CEC"/>
    <w:rsid w:val="00F82348"/>
    <w:rsid w:val="00F837AE"/>
    <w:rsid w:val="00F83A2F"/>
    <w:rsid w:val="00F83A50"/>
    <w:rsid w:val="00F83B9E"/>
    <w:rsid w:val="00F9346C"/>
    <w:rsid w:val="00F93A60"/>
    <w:rsid w:val="00F94619"/>
    <w:rsid w:val="00F978F5"/>
    <w:rsid w:val="00FA1A3F"/>
    <w:rsid w:val="00FA21FA"/>
    <w:rsid w:val="00FA34F5"/>
    <w:rsid w:val="00FA5F8C"/>
    <w:rsid w:val="00FA5FE8"/>
    <w:rsid w:val="00FA6A11"/>
    <w:rsid w:val="00FA75B5"/>
    <w:rsid w:val="00FB0147"/>
    <w:rsid w:val="00FB0578"/>
    <w:rsid w:val="00FB270E"/>
    <w:rsid w:val="00FB3421"/>
    <w:rsid w:val="00FB376A"/>
    <w:rsid w:val="00FB6267"/>
    <w:rsid w:val="00FB6A7B"/>
    <w:rsid w:val="00FB6EFD"/>
    <w:rsid w:val="00FB767E"/>
    <w:rsid w:val="00FB78FE"/>
    <w:rsid w:val="00FB7AC4"/>
    <w:rsid w:val="00FC12F0"/>
    <w:rsid w:val="00FC1F72"/>
    <w:rsid w:val="00FC2451"/>
    <w:rsid w:val="00FC2F36"/>
    <w:rsid w:val="00FC4740"/>
    <w:rsid w:val="00FC5260"/>
    <w:rsid w:val="00FC56BF"/>
    <w:rsid w:val="00FC5AD2"/>
    <w:rsid w:val="00FC7779"/>
    <w:rsid w:val="00FD0D54"/>
    <w:rsid w:val="00FD0E83"/>
    <w:rsid w:val="00FD11FC"/>
    <w:rsid w:val="00FD6044"/>
    <w:rsid w:val="00FD6F91"/>
    <w:rsid w:val="00FE06D3"/>
    <w:rsid w:val="00FE228B"/>
    <w:rsid w:val="00FE28CB"/>
    <w:rsid w:val="00FE2BFB"/>
    <w:rsid w:val="00FE5673"/>
    <w:rsid w:val="00FE5D48"/>
    <w:rsid w:val="00FF3F8F"/>
    <w:rsid w:val="00FF4ABA"/>
    <w:rsid w:val="00FF613C"/>
    <w:rsid w:val="00FF765B"/>
    <w:rsid w:val="01C47CF3"/>
    <w:rsid w:val="02D2242F"/>
    <w:rsid w:val="063D464A"/>
    <w:rsid w:val="086B4C5E"/>
    <w:rsid w:val="0C807692"/>
    <w:rsid w:val="0D794027"/>
    <w:rsid w:val="0DC64126"/>
    <w:rsid w:val="16CB1BB6"/>
    <w:rsid w:val="1D820440"/>
    <w:rsid w:val="1D9F5EFB"/>
    <w:rsid w:val="25D22DDE"/>
    <w:rsid w:val="262E636F"/>
    <w:rsid w:val="29377EAB"/>
    <w:rsid w:val="2C994945"/>
    <w:rsid w:val="312A7037"/>
    <w:rsid w:val="37D83239"/>
    <w:rsid w:val="40053F18"/>
    <w:rsid w:val="46A24A4E"/>
    <w:rsid w:val="4BF4712C"/>
    <w:rsid w:val="53D57297"/>
    <w:rsid w:val="571915F2"/>
    <w:rsid w:val="57271C0D"/>
    <w:rsid w:val="5B3F4F85"/>
    <w:rsid w:val="5FD15044"/>
    <w:rsid w:val="626F7B0B"/>
    <w:rsid w:val="62913C1C"/>
    <w:rsid w:val="709A6721"/>
    <w:rsid w:val="7CBC6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character" w:customStyle="1" w:styleId="8">
    <w:name w:val="页眉 Char"/>
    <w:basedOn w:val="6"/>
    <w:link w:val="4"/>
    <w:semiHidden/>
    <w:qFormat/>
    <w:uiPriority w:val="99"/>
    <w:rPr>
      <w:rFonts w:ascii="Times New Roman" w:hAnsi="Times New Roman" w:eastAsia="宋体" w:cs="Times New Roman"/>
      <w:sz w:val="18"/>
      <w:szCs w:val="18"/>
    </w:rPr>
  </w:style>
  <w:style w:type="character" w:customStyle="1" w:styleId="9">
    <w:name w:val="页脚 Char"/>
    <w:basedOn w:val="6"/>
    <w:link w:val="3"/>
    <w:semiHidden/>
    <w:qFormat/>
    <w:uiPriority w:val="99"/>
    <w:rPr>
      <w:rFonts w:ascii="Times New Roman" w:hAnsi="Times New Roman" w:eastAsia="宋体" w:cs="Times New Roman"/>
      <w:sz w:val="18"/>
      <w:szCs w:val="18"/>
    </w:rPr>
  </w:style>
  <w:style w:type="paragraph" w:styleId="10">
    <w:name w:val="List Paragraph"/>
    <w:basedOn w:val="1"/>
    <w:unhideWhenUsed/>
    <w:qFormat/>
    <w:uiPriority w:val="99"/>
    <w:pPr>
      <w:ind w:firstLine="420" w:firstLineChars="200"/>
    </w:pPr>
  </w:style>
  <w:style w:type="character" w:customStyle="1" w:styleId="11">
    <w:name w:val="标题 1 Char"/>
    <w:basedOn w:val="6"/>
    <w:link w:val="2"/>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1F885-8F68-4EF9-A3A3-4949AE35D8FD}">
  <ds:schemaRefs/>
</ds:datastoreItem>
</file>

<file path=docProps/app.xml><?xml version="1.0" encoding="utf-8"?>
<Properties xmlns="http://schemas.openxmlformats.org/officeDocument/2006/extended-properties" xmlns:vt="http://schemas.openxmlformats.org/officeDocument/2006/docPropsVTypes">
  <Template>Normal.dotm</Template>
  <Pages>9</Pages>
  <Words>2301</Words>
  <Characters>2543</Characters>
  <Lines>26</Lines>
  <Paragraphs>7</Paragraphs>
  <TotalTime>2878</TotalTime>
  <ScaleCrop>false</ScaleCrop>
  <LinksUpToDate>false</LinksUpToDate>
  <CharactersWithSpaces>2572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2023-07-04T08:23:00Z</dcterms:created>
  <dc:creator>86186</dc:creator>
  <cp:lastModifiedBy>Administrator</cp:lastModifiedBy>
  <cp:lastPrinted>2025-06-09T02:35:46Z</cp:lastPrinted>
  <dcterms:modified xsi:type="dcterms:W3CDTF">2025-06-09T02:40:12Z</dcterms:modified>
  <cp:revision>521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eyJoZGlkIjoiZDEwNjc2ODRjOTc1ODkyYTUzZWJjMzU4NzAxMDVkODkifQ==</vt:lpwstr>
  </property>
  <property fmtid="{D5CDD505-2E9C-101B-9397-08002B2CF9AE}" pid="4" name="ICV">
    <vt:lpwstr>10393B0DF2F44716ADE41749FFEDBCA2_12</vt:lpwstr>
  </property>
</Properties>
</file>