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仿宋" w:eastAsia="方正小标宋简体"/>
          <w:bCs/>
          <w:sz w:val="44"/>
          <w:szCs w:val="44"/>
        </w:rPr>
      </w:pPr>
      <w:r>
        <w:rPr>
          <w:rFonts w:hint="eastAsia" w:ascii="方正小标宋简体" w:hAnsi="仿宋" w:eastAsia="方正小标宋简体"/>
          <w:bCs/>
          <w:sz w:val="44"/>
          <w:szCs w:val="44"/>
        </w:rPr>
        <w:t>本次检验项目</w:t>
      </w:r>
    </w:p>
    <w:p>
      <w:pPr>
        <w:numPr>
          <w:ilvl w:val="0"/>
          <w:numId w:val="1"/>
        </w:numPr>
        <w:spacing w:line="560" w:lineRule="exact"/>
        <w:outlineLvl w:val="1"/>
        <w:rPr>
          <w:rFonts w:hint="eastAsia" w:eastAsia="黑体"/>
          <w:bCs/>
          <w:sz w:val="36"/>
          <w:szCs w:val="36"/>
        </w:rPr>
      </w:pPr>
      <w:r>
        <w:rPr>
          <w:rFonts w:hint="eastAsia" w:eastAsia="黑体"/>
          <w:bCs/>
          <w:sz w:val="36"/>
          <w:szCs w:val="36"/>
        </w:rPr>
        <w:t>餐饮食品</w:t>
      </w:r>
    </w:p>
    <w:p>
      <w:pPr>
        <w:ind w:firstLine="640" w:firstLineChars="200"/>
        <w:rPr>
          <w:rFonts w:ascii="楷体" w:hAnsi="楷体" w:eastAsia="楷体"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(一)</w:t>
      </w:r>
      <w:r>
        <w:rPr>
          <w:rFonts w:ascii="楷体" w:hAnsi="楷体" w:eastAsia="楷体"/>
          <w:bCs/>
          <w:sz w:val="32"/>
          <w:szCs w:val="32"/>
        </w:rPr>
        <w:t>抽检依据（所有细类的判定依据）</w:t>
      </w:r>
    </w:p>
    <w:p>
      <w:pPr>
        <w:ind w:firstLine="640" w:firstLineChars="200"/>
        <w:rPr>
          <w:rFonts w:ascii="仿宋" w:hAnsi="仿宋" w:eastAsia="仿宋" w:cs="仿宋"/>
          <w:color w:val="000000"/>
          <w:sz w:val="32"/>
        </w:rPr>
      </w:pPr>
      <w:r>
        <w:rPr>
          <w:rFonts w:hint="eastAsia" w:ascii="仿宋" w:hAnsi="仿宋" w:eastAsia="仿宋" w:cs="仿宋"/>
          <w:color w:val="000000"/>
          <w:sz w:val="32"/>
        </w:rPr>
        <w:t>抽检依据是GB 2760-2024《食品安全国家标准 食品添加剂使用标准》</w:t>
      </w:r>
      <w:r>
        <w:rPr>
          <w:rFonts w:hint="eastAsia" w:ascii="仿宋" w:hAnsi="仿宋" w:eastAsia="仿宋" w:cs="仿宋"/>
          <w:color w:val="000000"/>
          <w:sz w:val="32"/>
          <w:lang w:eastAsia="zh-CN"/>
        </w:rPr>
        <w:t>、</w:t>
      </w:r>
      <w:r>
        <w:rPr>
          <w:rFonts w:hint="eastAsia" w:ascii="仿宋" w:hAnsi="仿宋" w:eastAsia="仿宋" w:cs="仿宋"/>
          <w:color w:val="000000"/>
          <w:sz w:val="32"/>
        </w:rPr>
        <w:t>GB 2762-2022《食品安全国家标准 食品中污染物限量》</w:t>
      </w:r>
      <w:r>
        <w:rPr>
          <w:rFonts w:hint="eastAsia" w:ascii="仿宋" w:hAnsi="仿宋" w:eastAsia="仿宋" w:cs="仿宋"/>
          <w:color w:val="000000"/>
          <w:sz w:val="32"/>
          <w:lang w:eastAsia="zh-CN"/>
        </w:rPr>
        <w:t>、</w:t>
      </w:r>
      <w:r>
        <w:rPr>
          <w:rFonts w:hint="eastAsia" w:ascii="仿宋" w:hAnsi="仿宋" w:eastAsia="仿宋" w:cs="仿宋"/>
          <w:color w:val="000000"/>
          <w:sz w:val="32"/>
        </w:rPr>
        <w:t>GB 2716-2018《食品安全国家标准 植物油》</w:t>
      </w:r>
      <w:r>
        <w:rPr>
          <w:rFonts w:hint="eastAsia" w:ascii="仿宋" w:hAnsi="仿宋" w:eastAsia="仿宋" w:cs="仿宋"/>
          <w:color w:val="000000"/>
          <w:sz w:val="32"/>
          <w:lang w:eastAsia="zh-CN"/>
        </w:rPr>
        <w:t>、</w:t>
      </w:r>
      <w:r>
        <w:rPr>
          <w:rFonts w:hint="eastAsia" w:ascii="仿宋" w:hAnsi="仿宋" w:eastAsia="仿宋" w:cs="仿宋"/>
          <w:color w:val="000000"/>
          <w:sz w:val="32"/>
        </w:rPr>
        <w:t>整顿办函[2011]1号《食品中可能违法添加的非食用物质和易滥用的食品添加剂品种名单(第五批)》</w:t>
      </w:r>
      <w:r>
        <w:rPr>
          <w:rFonts w:hint="eastAsia" w:ascii="仿宋" w:hAnsi="仿宋" w:eastAsia="仿宋" w:cs="仿宋"/>
          <w:color w:val="000000"/>
          <w:sz w:val="32"/>
          <w:lang w:eastAsia="zh-CN"/>
        </w:rPr>
        <w:t>、</w:t>
      </w:r>
      <w:r>
        <w:rPr>
          <w:rFonts w:hint="eastAsia" w:ascii="仿宋" w:hAnsi="仿宋" w:eastAsia="仿宋" w:cs="仿宋"/>
          <w:color w:val="000000"/>
          <w:sz w:val="32"/>
        </w:rPr>
        <w:t>GB 2761-2017《食品安全国家标准 食品中真菌毒素限量》</w:t>
      </w:r>
      <w:r>
        <w:rPr>
          <w:rFonts w:hint="eastAsia" w:eastAsia="仿宋_GB2312"/>
          <w:color w:val="000000"/>
          <w:sz w:val="32"/>
        </w:rPr>
        <w:t>等标准。</w:t>
      </w:r>
    </w:p>
    <w:p>
      <w:pPr>
        <w:ind w:firstLine="640" w:firstLineChars="200"/>
        <w:outlineLvl w:val="1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(二)检验项目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熏烧烤肉类(自制)抽</w:t>
      </w:r>
      <w:r>
        <w:rPr>
          <w:rFonts w:hint="eastAsia" w:ascii="仿宋" w:hAnsi="仿宋" w:eastAsia="仿宋" w:cs="仿宋"/>
          <w:sz w:val="32"/>
          <w:szCs w:val="32"/>
        </w:rPr>
        <w:t>检项目包括N-二甲基亚硝胺、苯并[a]芘、铅(以Pb计)等3个指标。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.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馒头花卷(自制)</w:t>
      </w:r>
      <w:r>
        <w:rPr>
          <w:rFonts w:hint="eastAsia" w:ascii="仿宋" w:hAnsi="仿宋" w:eastAsia="仿宋" w:cs="仿宋"/>
          <w:sz w:val="32"/>
          <w:szCs w:val="32"/>
        </w:rPr>
        <w:t>抽检项目包括苯甲酸及其钠盐(以苯甲酸计)、山梨酸及其钾盐(以山梨酸计)、糖精钠(以糖精计)、脱氢乙酸及其钠盐(以脱氢乙酸计)、甜蜜素(以环己基氨基磺酸计)等5个指标。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包子(自制)抽</w:t>
      </w:r>
      <w:r>
        <w:rPr>
          <w:rFonts w:hint="eastAsia" w:ascii="仿宋" w:hAnsi="仿宋" w:eastAsia="仿宋" w:cs="仿宋"/>
          <w:sz w:val="32"/>
          <w:szCs w:val="32"/>
        </w:rPr>
        <w:t>检项目包括苯甲酸及其钠盐(以苯甲酸计)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山梨酸及其钾盐(以山梨酸计)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糖精钠(以糖精计)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脱氢乙酸及其钠盐(以脱氢乙酸计)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甜蜜素(以环己基氨基磺酸计)等5个指标。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火锅麻辣烫底料(自制)</w:t>
      </w:r>
      <w:r>
        <w:rPr>
          <w:rFonts w:hint="eastAsia" w:ascii="仿宋" w:hAnsi="仿宋" w:eastAsia="仿宋" w:cs="仿宋"/>
          <w:sz w:val="32"/>
          <w:szCs w:val="32"/>
        </w:rPr>
        <w:t>抽检项目包括罂粟碱、吗啡、可待因、那可丁等4个指标。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煎炸过程用油抽检项目包括极性组分、酸价(KOH)等2个指标。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.油饼油条(自制)抽检项目包括铝的残留量(干样品,以Al计)等1个指标。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.粽子(自制)抽检项目包括山梨酸及其钾盐(以山梨酸计)、脱氢乙酸及其钠盐(以脱氢乙酸计)、铝的残留量(干样品,以Al计)等3个指标。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.奶茶(自制)</w:t>
      </w:r>
      <w:r>
        <w:rPr>
          <w:rFonts w:hint="eastAsia" w:ascii="仿宋" w:hAnsi="仿宋" w:eastAsia="仿宋" w:cs="仿宋"/>
          <w:sz w:val="32"/>
          <w:szCs w:val="32"/>
        </w:rPr>
        <w:t>抽检项目包括脱氢乙酸及其钠盐(以脱氢乙酸计)等1个指标。</w:t>
      </w:r>
    </w:p>
    <w:p>
      <w:pPr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9.花生制品(自制)抽检项目包括黄曲霉毒素B₁等1个指标。</w:t>
      </w:r>
    </w:p>
    <w:p>
      <w:pPr>
        <w:numPr>
          <w:ilvl w:val="0"/>
          <w:numId w:val="1"/>
        </w:numPr>
        <w:spacing w:line="560" w:lineRule="exact"/>
        <w:ind w:left="0" w:leftChars="0" w:firstLine="0" w:firstLineChars="0"/>
        <w:outlineLvl w:val="1"/>
        <w:rPr>
          <w:rFonts w:hint="eastAsia" w:eastAsia="黑体"/>
          <w:bCs/>
          <w:sz w:val="36"/>
          <w:szCs w:val="36"/>
        </w:rPr>
      </w:pPr>
      <w:r>
        <w:rPr>
          <w:rFonts w:hint="eastAsia" w:eastAsia="黑体"/>
          <w:bCs/>
          <w:sz w:val="36"/>
          <w:szCs w:val="36"/>
        </w:rPr>
        <w:t>调味品</w:t>
      </w:r>
    </w:p>
    <w:p>
      <w:pPr>
        <w:ind w:firstLine="640" w:firstLineChars="200"/>
        <w:rPr>
          <w:rFonts w:ascii="楷体" w:hAnsi="楷体" w:eastAsia="楷体"/>
          <w:bCs/>
          <w:sz w:val="32"/>
          <w:szCs w:val="32"/>
        </w:rPr>
      </w:pPr>
      <w:r>
        <w:rPr>
          <w:rFonts w:ascii="楷体" w:hAnsi="楷体" w:eastAsia="楷体"/>
          <w:bCs/>
          <w:sz w:val="32"/>
          <w:szCs w:val="32"/>
        </w:rPr>
        <w:t>（一）抽检依据（所有细类的判定依据）</w:t>
      </w:r>
    </w:p>
    <w:p>
      <w:pPr>
        <w:ind w:firstLine="640" w:firstLineChars="200"/>
        <w:rPr>
          <w:rFonts w:ascii="仿宋" w:hAnsi="仿宋" w:eastAsia="仿宋" w:cs="仿宋"/>
          <w:color w:val="000000"/>
          <w:sz w:val="32"/>
        </w:rPr>
      </w:pPr>
      <w:r>
        <w:rPr>
          <w:rFonts w:hint="eastAsia" w:ascii="仿宋" w:hAnsi="仿宋" w:eastAsia="仿宋" w:cs="仿宋"/>
          <w:color w:val="000000"/>
          <w:sz w:val="32"/>
        </w:rPr>
        <w:t>抽检依据是GB/T 18187-2000《酿造食醋》、GB 2760-2014《食品安全国家标准 食品添加剂使用标准》、GB/T 18186-2000《酿造酱油》、GB 2760-2024《食品安全国家标准 食品添加剂使用标准》、SB/T 10371-2003《鸡精调味料》、整顿办函[2011]1号《食品中可能违法添加的非食用物质和易滥用的食品添加剂品种名单(第五批)》、GB 2762-2022《食品安全国家标准 食品中污染物限量》、SB/T 10416-2007《调味料酒》、食品整治办[2008]3号《食品中可能违法添加的非食用物质和易滥用的食品添加剂品种名单(第一批)》</w:t>
      </w:r>
      <w:r>
        <w:rPr>
          <w:rFonts w:ascii="仿宋" w:hAnsi="仿宋" w:eastAsia="仿宋" w:cs="仿宋"/>
          <w:color w:val="000000"/>
          <w:sz w:val="32"/>
        </w:rPr>
        <w:t>等标准以及产品明示</w:t>
      </w: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标准和</w:t>
      </w:r>
      <w:r>
        <w:rPr>
          <w:rFonts w:ascii="仿宋" w:hAnsi="仿宋" w:eastAsia="仿宋" w:cs="仿宋"/>
          <w:color w:val="000000"/>
          <w:sz w:val="32"/>
        </w:rPr>
        <w:t>质量要求。</w:t>
      </w:r>
    </w:p>
    <w:p>
      <w:pPr>
        <w:ind w:firstLine="640" w:firstLineChars="200"/>
        <w:outlineLvl w:val="1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(二)检验项目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</w:rPr>
        <w:t>1.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辣椒、花椒、辣椒粉、花椒粉抽检项目包括铅(以Pb计)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罗丹明B、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脱氢乙酸及其钠盐（以脱氢乙酸计）、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二氧化硫残留量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等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个指标。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2.鸡粉、鸡精调味料抽检项目包括谷氨酸钠、呈味核苷酸二钠、糖精钠(以糖精计)、甜蜜素(以环己基氨基磺酸计)、菌落总数、大肠菌群等6个指标。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3.酱油抽检项目包括氨基酸态氮、铵盐（以占氨基酸态氮的百分比计）、苯甲酸及其钠盐（以苯甲酸计）、山梨酸及其钾盐（以山梨酸计）、脱氢乙酸及其钠盐（以脱氢乙酸计）、糖精钠（以糖精计）等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个指标。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4.料酒抽检项目包括氨基酸态氮(以氮计)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山梨酸及其钾盐(以山梨酸计)、苯甲酸及其钠盐(以苯甲酸计)、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三氯蔗糖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、甜蜜素(以环己基氨基磺酸计)、脱氢乙酸及其钠盐(以脱氢乙酸计)等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个指标。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5.食醋抽检项目包括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总酸（以乙酸计）、不挥发酸(以乳酸计)、苯甲酸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及其钠盐(以苯甲酸计)、脱氢乙酸及其钠盐(以脱氢乙酸计)、糖精钠(以糖精计)</w:t>
      </w:r>
      <w:r>
        <w:rPr>
          <w:rFonts w:hint="eastAsia" w:ascii="仿宋" w:hAnsi="仿宋" w:eastAsia="仿宋" w:cs="仿宋"/>
          <w:sz w:val="32"/>
          <w:szCs w:val="32"/>
        </w:rPr>
        <w:t>等5个指标。</w:t>
      </w:r>
    </w:p>
    <w:p>
      <w:pPr>
        <w:ind w:firstLine="640" w:firstLineChars="200"/>
        <w:rPr>
          <w:rFonts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</w:rPr>
        <w:t>6.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火锅底料、麻辣烫底料抽检项目包括苯甲酸及其钠盐（以苯甲酸计）、山梨酸及其钾盐（以山梨酸计）、罂粟碱、吗啡、可待因、那可丁、脱氢乙酸及其钠盐（以脱氢乙酸计）等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个指标。</w:t>
      </w:r>
    </w:p>
    <w:p>
      <w:pPr>
        <w:numPr>
          <w:ilvl w:val="0"/>
          <w:numId w:val="0"/>
        </w:numPr>
        <w:spacing w:line="560" w:lineRule="exact"/>
        <w:ind w:leftChars="0" w:firstLine="640" w:firstLineChars="200"/>
        <w:outlineLvl w:val="1"/>
        <w:rPr>
          <w:rFonts w:hint="eastAsia" w:eastAsia="黑体"/>
          <w:bCs/>
          <w:sz w:val="36"/>
          <w:szCs w:val="36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7.香辛料调味油抽检项目包括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酸价(以KOH计)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、过氧化值、铅（以Pb计）等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个指标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numPr>
          <w:ilvl w:val="0"/>
          <w:numId w:val="1"/>
        </w:numPr>
        <w:spacing w:line="560" w:lineRule="exact"/>
        <w:ind w:left="0" w:leftChars="0" w:firstLine="0" w:firstLineChars="0"/>
        <w:outlineLvl w:val="1"/>
        <w:rPr>
          <w:rFonts w:hint="eastAsia" w:eastAsia="黑体"/>
          <w:bCs/>
          <w:sz w:val="36"/>
          <w:szCs w:val="36"/>
        </w:rPr>
      </w:pPr>
      <w:r>
        <w:rPr>
          <w:rFonts w:hint="eastAsia" w:eastAsia="黑体"/>
          <w:bCs/>
          <w:sz w:val="36"/>
          <w:szCs w:val="36"/>
        </w:rPr>
        <w:t>粮食加工品</w:t>
      </w:r>
    </w:p>
    <w:p>
      <w:pPr>
        <w:ind w:firstLine="640" w:firstLineChars="200"/>
        <w:rPr>
          <w:rFonts w:ascii="楷体" w:hAnsi="楷体" w:eastAsia="楷体"/>
          <w:bCs/>
          <w:sz w:val="32"/>
          <w:szCs w:val="32"/>
        </w:rPr>
      </w:pPr>
      <w:r>
        <w:rPr>
          <w:rFonts w:ascii="楷体" w:hAnsi="楷体" w:eastAsia="楷体"/>
          <w:bCs/>
          <w:sz w:val="32"/>
          <w:szCs w:val="32"/>
        </w:rPr>
        <w:t>（一）抽检依据（所有细类的判定依据）</w:t>
      </w:r>
    </w:p>
    <w:p>
      <w:pPr>
        <w:ind w:firstLine="640" w:firstLineChars="200"/>
        <w:rPr>
          <w:rFonts w:ascii="仿宋" w:hAnsi="仿宋" w:eastAsia="仿宋" w:cs="仿宋"/>
          <w:color w:val="000000"/>
          <w:sz w:val="32"/>
        </w:rPr>
      </w:pPr>
      <w:r>
        <w:rPr>
          <w:rFonts w:hint="eastAsia" w:ascii="仿宋" w:hAnsi="仿宋" w:eastAsia="仿宋" w:cs="仿宋"/>
          <w:color w:val="000000"/>
          <w:sz w:val="32"/>
        </w:rPr>
        <w:t>抽检依据是GB 2762-2022《食品安全国家标准 食品中污染物限量》、GB 2761-2017《食品安全国家标准 食品中真菌毒素限量》、GB 2760-2024《食品安全国家标准 食品添加剂使用标准》、卫生部公告[2011]第4号 卫生部等7部门《关于撤销食品添加剂过氧化苯甲酰、过氧化钙的公告》、NY/T 419-2021《绿色食品 稻米》</w:t>
      </w:r>
      <w:r>
        <w:rPr>
          <w:rFonts w:ascii="仿宋" w:hAnsi="仿宋" w:eastAsia="仿宋" w:cs="仿宋"/>
          <w:color w:val="000000"/>
          <w:sz w:val="32"/>
        </w:rPr>
        <w:t>等标准。</w:t>
      </w:r>
    </w:p>
    <w:p>
      <w:pPr>
        <w:ind w:firstLine="640" w:firstLineChars="200"/>
        <w:outlineLvl w:val="1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(二)检验项目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</w:rPr>
        <w:t>1.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生湿面制品抽检项目包括铅（以 Pb 计）、苯甲酸及其钠盐(以苯甲酸计)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、山梨酸及其钾盐(以山梨酸计)、脱氢乙酸及其钠盐(以脱氢乙酸计)、二氧化硫残留量、柠檬黄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等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个指标。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2.大米抽检项目包括赭曲霉毒素A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黄曲霉毒素B₁、苯并[a]芘、无机砷(以As计)、镉(以Cd计)、铅(以Pb计)等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个指标。</w:t>
      </w:r>
    </w:p>
    <w:p>
      <w:pPr>
        <w:numPr>
          <w:ilvl w:val="0"/>
          <w:numId w:val="0"/>
        </w:numPr>
        <w:spacing w:line="560" w:lineRule="exact"/>
        <w:ind w:leftChars="0" w:firstLine="640" w:firstLineChars="200"/>
        <w:outlineLvl w:val="1"/>
        <w:rPr>
          <w:rFonts w:hint="eastAsia" w:eastAsia="黑体"/>
          <w:bCs/>
          <w:sz w:val="36"/>
          <w:szCs w:val="36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3.小麦粉抽检</w:t>
      </w:r>
      <w:r>
        <w:rPr>
          <w:rFonts w:hint="eastAsia" w:ascii="仿宋" w:hAnsi="仿宋" w:eastAsia="仿宋" w:cs="仿宋"/>
          <w:sz w:val="32"/>
          <w:szCs w:val="32"/>
        </w:rPr>
        <w:t>项目包括镉(以Cd计)、苯并[a]芘、玉米赤霉烯酮、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脱氧雪腐镰刀菌烯醇</w:t>
      </w:r>
      <w:r>
        <w:rPr>
          <w:rFonts w:hint="eastAsia" w:ascii="仿宋" w:hAnsi="仿宋" w:eastAsia="仿宋" w:cs="仿宋"/>
          <w:sz w:val="32"/>
          <w:szCs w:val="32"/>
        </w:rPr>
        <w:t>、过氧化苯甲酰等5个指标。</w:t>
      </w:r>
    </w:p>
    <w:p>
      <w:pPr>
        <w:numPr>
          <w:ilvl w:val="0"/>
          <w:numId w:val="1"/>
        </w:numPr>
        <w:spacing w:line="560" w:lineRule="exact"/>
        <w:ind w:left="0" w:leftChars="0" w:firstLine="0" w:firstLineChars="0"/>
        <w:outlineLvl w:val="1"/>
        <w:rPr>
          <w:rFonts w:hint="eastAsia" w:eastAsia="黑体"/>
          <w:bCs/>
          <w:sz w:val="36"/>
          <w:szCs w:val="36"/>
        </w:rPr>
      </w:pPr>
      <w:r>
        <w:rPr>
          <w:rFonts w:hint="eastAsia" w:eastAsia="黑体"/>
          <w:bCs/>
          <w:sz w:val="36"/>
          <w:szCs w:val="36"/>
        </w:rPr>
        <w:t>蔬菜制品</w:t>
      </w:r>
    </w:p>
    <w:p>
      <w:pPr>
        <w:ind w:firstLine="640" w:firstLineChars="200"/>
        <w:rPr>
          <w:rFonts w:ascii="楷体" w:hAnsi="楷体" w:eastAsia="楷体"/>
          <w:bCs/>
          <w:sz w:val="32"/>
          <w:szCs w:val="32"/>
        </w:rPr>
      </w:pPr>
      <w:r>
        <w:rPr>
          <w:rFonts w:ascii="楷体" w:hAnsi="楷体" w:eastAsia="楷体"/>
          <w:bCs/>
          <w:sz w:val="32"/>
          <w:szCs w:val="32"/>
        </w:rPr>
        <w:t>（一）抽检依据（所有细类的判定依据）</w:t>
      </w:r>
    </w:p>
    <w:p>
      <w:pPr>
        <w:ind w:firstLine="640" w:firstLineChars="200"/>
        <w:rPr>
          <w:rFonts w:ascii="仿宋" w:hAnsi="仿宋" w:eastAsia="仿宋" w:cs="仿宋"/>
          <w:color w:val="000000"/>
          <w:sz w:val="32"/>
        </w:rPr>
      </w:pPr>
      <w:r>
        <w:rPr>
          <w:rFonts w:hint="eastAsia" w:ascii="仿宋" w:hAnsi="仿宋" w:eastAsia="仿宋" w:cs="仿宋"/>
          <w:color w:val="000000"/>
          <w:sz w:val="32"/>
        </w:rPr>
        <w:t>抽检依据是GB 2760-2014《食品安全国家标准 食品添加剂使用标准》、GB 2760-2024《食品安全国家标准 食品添加剂使用标准》、GB 2762-2022《食品安全国家标准 食品中污染物限量》</w:t>
      </w:r>
      <w:r>
        <w:rPr>
          <w:rFonts w:hint="eastAsia" w:eastAsia="仿宋_GB2312"/>
          <w:color w:val="000000"/>
          <w:sz w:val="32"/>
        </w:rPr>
        <w:t>等标准。</w:t>
      </w:r>
    </w:p>
    <w:p>
      <w:pPr>
        <w:ind w:firstLine="640" w:firstLineChars="200"/>
        <w:outlineLvl w:val="1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(二)检验项目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</w:rPr>
        <w:t>1.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干制食用菌抽检项目包括铅(以Pb计)、镉(以Cd计)、甲基汞(以Hg计)、无机砷(以As计)等4个指标。</w:t>
      </w:r>
    </w:p>
    <w:p>
      <w:pPr>
        <w:numPr>
          <w:ilvl w:val="0"/>
          <w:numId w:val="0"/>
        </w:numPr>
        <w:spacing w:line="560" w:lineRule="exact"/>
        <w:ind w:leftChars="0" w:firstLine="640" w:firstLineChars="200"/>
        <w:outlineLvl w:val="1"/>
        <w:rPr>
          <w:rFonts w:hint="eastAsia" w:eastAsia="黑体"/>
          <w:bCs/>
          <w:sz w:val="36"/>
          <w:szCs w:val="36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2.酱腌菜</w:t>
      </w:r>
      <w:r>
        <w:rPr>
          <w:rFonts w:hint="eastAsia" w:ascii="仿宋" w:hAnsi="仿宋" w:eastAsia="仿宋" w:cs="仿宋"/>
          <w:sz w:val="32"/>
          <w:szCs w:val="32"/>
        </w:rPr>
        <w:t>抽检项目包括苯甲酸及其钠盐(以苯甲酸计)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铅(以Pb计)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山梨酸及其钾盐(以山梨酸计)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糖精钠(以糖精计)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甜蜜素(以环己基氨基磺酸计)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脱氢乙酸及其钠盐(以脱氢乙酸计)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亚硝酸盐(以NaNO₂计)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二氧化硫残留量等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个指标。</w:t>
      </w:r>
    </w:p>
    <w:p>
      <w:pPr>
        <w:numPr>
          <w:ilvl w:val="0"/>
          <w:numId w:val="1"/>
        </w:numPr>
        <w:spacing w:line="560" w:lineRule="exact"/>
        <w:ind w:left="0" w:leftChars="0" w:firstLine="0" w:firstLineChars="0"/>
        <w:outlineLvl w:val="1"/>
        <w:rPr>
          <w:rFonts w:hint="eastAsia" w:eastAsia="黑体"/>
          <w:bCs/>
          <w:sz w:val="36"/>
          <w:szCs w:val="36"/>
        </w:rPr>
      </w:pPr>
      <w:r>
        <w:rPr>
          <w:rFonts w:hint="eastAsia" w:eastAsia="黑体"/>
          <w:bCs/>
          <w:sz w:val="36"/>
          <w:szCs w:val="36"/>
        </w:rPr>
        <w:t>饮料</w:t>
      </w:r>
    </w:p>
    <w:p>
      <w:pPr>
        <w:ind w:firstLine="640" w:firstLineChars="200"/>
        <w:rPr>
          <w:rFonts w:ascii="楷体" w:hAnsi="楷体" w:eastAsia="楷体"/>
          <w:bCs/>
          <w:sz w:val="32"/>
          <w:szCs w:val="32"/>
        </w:rPr>
      </w:pPr>
      <w:r>
        <w:rPr>
          <w:rFonts w:ascii="楷体" w:hAnsi="楷体" w:eastAsia="楷体"/>
          <w:bCs/>
          <w:sz w:val="32"/>
          <w:szCs w:val="32"/>
        </w:rPr>
        <w:t>（一）抽检依据（所有细类的判定依据）</w:t>
      </w:r>
    </w:p>
    <w:p>
      <w:pPr>
        <w:ind w:firstLine="640" w:firstLineChars="200"/>
        <w:rPr>
          <w:rFonts w:ascii="仿宋" w:hAnsi="仿宋" w:eastAsia="仿宋" w:cs="仿宋"/>
          <w:color w:val="000000"/>
          <w:sz w:val="32"/>
        </w:rPr>
      </w:pPr>
      <w:r>
        <w:rPr>
          <w:rFonts w:hint="eastAsia" w:ascii="仿宋" w:hAnsi="仿宋" w:eastAsia="仿宋" w:cs="仿宋"/>
          <w:color w:val="000000"/>
          <w:sz w:val="32"/>
        </w:rPr>
        <w:t>抽检依据是GB 2762-2022《食品安全国家标准 食品中污染物限量》、GB 8537-2018《食品安全国家标准 饮用天然矿泉水》、GB/T 10792-2008《碳酸饮料(汽水)》、GB 2760-2024《食品安全国家标准 食品添加剂使用标准》、GB 7101-2022《食品安全国家标准 饮料》、GB 2760-2014《食品安全国家标准 食品添加剂使用标准》等标准以及产品明示</w:t>
      </w: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标准和</w:t>
      </w:r>
      <w:r>
        <w:rPr>
          <w:rFonts w:hint="eastAsia" w:ascii="仿宋" w:hAnsi="仿宋" w:eastAsia="仿宋" w:cs="仿宋"/>
          <w:color w:val="000000"/>
          <w:sz w:val="32"/>
        </w:rPr>
        <w:t>质量</w:t>
      </w:r>
      <w:r>
        <w:rPr>
          <w:rFonts w:hint="eastAsia" w:eastAsia="仿宋_GB2312"/>
          <w:color w:val="000000"/>
          <w:sz w:val="32"/>
        </w:rPr>
        <w:t>要求。</w:t>
      </w:r>
    </w:p>
    <w:p>
      <w:pPr>
        <w:ind w:firstLine="640" w:firstLineChars="200"/>
        <w:outlineLvl w:val="1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(二)检验项目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</w:rPr>
        <w:t>1.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果蔬汁类及其饮料抽检项目包括铅(以Pb计)、苯甲酸及其钠盐(以苯甲酸计)、山梨酸及其钾盐(以山梨酸计)、脱氢乙酸及其钠盐(以脱氢乙酸计)、菌落总数、安赛蜜、甜蜜素(以环己基氨基磺酸计)等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个指标。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2.饮用天然矿泉水抽检项目包括界限指标-锶、镍、铅（Pb）、溴酸盐、硝酸盐(以NO</w:t>
      </w:r>
      <w:r>
        <w:rPr>
          <w:rFonts w:hint="eastAsia" w:ascii="仿宋" w:hAnsi="仿宋" w:eastAsia="仿宋" w:cs="仿宋"/>
          <w:sz w:val="32"/>
          <w:szCs w:val="32"/>
          <w:highlight w:val="none"/>
          <w:vertAlign w:val="subscript"/>
        </w:rPr>
        <w:t>3</w:t>
      </w:r>
      <w:r>
        <w:rPr>
          <w:rFonts w:hint="eastAsia" w:ascii="仿宋" w:hAnsi="仿宋" w:eastAsia="仿宋" w:cs="仿宋"/>
          <w:sz w:val="32"/>
          <w:szCs w:val="32"/>
          <w:highlight w:val="none"/>
          <w:vertAlign w:val="superscript"/>
        </w:rPr>
        <w:t>-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计)、亚硝酸盐(以NO</w:t>
      </w:r>
      <w:r>
        <w:rPr>
          <w:rFonts w:hint="eastAsia" w:ascii="仿宋" w:hAnsi="仿宋" w:eastAsia="仿宋" w:cs="仿宋"/>
          <w:sz w:val="32"/>
          <w:szCs w:val="32"/>
          <w:highlight w:val="none"/>
          <w:vertAlign w:val="subscript"/>
        </w:rPr>
        <w:t>2</w:t>
      </w:r>
      <w:r>
        <w:rPr>
          <w:rFonts w:hint="eastAsia" w:ascii="仿宋" w:hAnsi="仿宋" w:eastAsia="仿宋" w:cs="仿宋"/>
          <w:sz w:val="32"/>
          <w:szCs w:val="32"/>
          <w:highlight w:val="none"/>
          <w:vertAlign w:val="superscript"/>
        </w:rPr>
        <w:t>-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计)、铜绿假单胞菌等7个指标。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3.碳酸饮料(汽水)等抽检项目包括苯甲酸及其钠盐(以苯甲酸计)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二氧化碳气容量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酵母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菌落总数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霉菌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甜蜜素(以环己基氨基磺酸计)等6个指标。</w:t>
      </w:r>
    </w:p>
    <w:p>
      <w:pPr>
        <w:numPr>
          <w:ilvl w:val="0"/>
          <w:numId w:val="0"/>
        </w:numPr>
        <w:spacing w:line="560" w:lineRule="exact"/>
        <w:ind w:leftChars="0" w:firstLine="640" w:firstLineChars="200"/>
        <w:outlineLvl w:val="1"/>
        <w:rPr>
          <w:rFonts w:hint="eastAsia" w:eastAsia="黑体"/>
          <w:bCs/>
          <w:sz w:val="36"/>
          <w:szCs w:val="36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4.蛋白饮料抽检</w:t>
      </w:r>
      <w:r>
        <w:rPr>
          <w:rFonts w:hint="eastAsia" w:ascii="仿宋" w:hAnsi="仿宋" w:eastAsia="仿宋" w:cs="仿宋"/>
          <w:sz w:val="32"/>
          <w:szCs w:val="32"/>
        </w:rPr>
        <w:t>项目包括蛋白质、脱氢乙酸及其钠盐(以脱氢乙酸计)、商业无菌等3个指标。</w:t>
      </w:r>
    </w:p>
    <w:p>
      <w:pPr>
        <w:numPr>
          <w:ilvl w:val="0"/>
          <w:numId w:val="1"/>
        </w:numPr>
        <w:spacing w:line="560" w:lineRule="exact"/>
        <w:ind w:left="0" w:leftChars="0" w:firstLine="0" w:firstLineChars="0"/>
        <w:outlineLvl w:val="1"/>
        <w:rPr>
          <w:rFonts w:hint="eastAsia" w:eastAsia="黑体"/>
          <w:bCs/>
          <w:sz w:val="36"/>
          <w:szCs w:val="36"/>
        </w:rPr>
      </w:pPr>
      <w:r>
        <w:rPr>
          <w:rFonts w:hint="eastAsia" w:eastAsia="黑体"/>
          <w:bCs/>
          <w:sz w:val="36"/>
          <w:szCs w:val="36"/>
        </w:rPr>
        <w:t>豆制品</w:t>
      </w:r>
    </w:p>
    <w:p>
      <w:pPr>
        <w:ind w:firstLine="640" w:firstLineChars="200"/>
        <w:rPr>
          <w:rFonts w:ascii="楷体" w:hAnsi="楷体" w:eastAsia="楷体"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(一)</w:t>
      </w:r>
      <w:r>
        <w:rPr>
          <w:rFonts w:ascii="楷体" w:hAnsi="楷体" w:eastAsia="楷体"/>
          <w:bCs/>
          <w:sz w:val="32"/>
          <w:szCs w:val="32"/>
        </w:rPr>
        <w:t>抽检依据（所有细类的判定依据）</w:t>
      </w:r>
    </w:p>
    <w:p>
      <w:pPr>
        <w:ind w:firstLine="640" w:firstLineChars="200"/>
        <w:rPr>
          <w:rFonts w:ascii="仿宋" w:hAnsi="仿宋" w:eastAsia="仿宋" w:cs="仿宋"/>
          <w:color w:val="000000"/>
          <w:sz w:val="32"/>
        </w:rPr>
      </w:pPr>
      <w:r>
        <w:rPr>
          <w:rFonts w:hint="eastAsia" w:ascii="仿宋" w:hAnsi="仿宋" w:eastAsia="仿宋" w:cs="仿宋"/>
          <w:color w:val="000000"/>
          <w:sz w:val="32"/>
        </w:rPr>
        <w:t>抽检依据是GB 2762-2022《食品安全国家标准 食品中污染物限量》、GB 2760-2024《食品安全国家标准 食品添加剂使用标准》、GB 2712-2014《食品安全国家标准 豆制品》、GB 2761-2017《食品安全国家标准 食品中真菌毒素限量》</w:t>
      </w:r>
      <w:r>
        <w:rPr>
          <w:rFonts w:hint="eastAsia" w:eastAsia="仿宋_GB2312"/>
          <w:color w:val="000000"/>
          <w:sz w:val="32"/>
        </w:rPr>
        <w:t>等标准。</w:t>
      </w:r>
    </w:p>
    <w:p>
      <w:pPr>
        <w:ind w:firstLine="640" w:firstLineChars="200"/>
        <w:outlineLvl w:val="1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(二)检验项目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</w:rPr>
        <w:t>1.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腐乳、豆豉、纳豆等抽检项目包括黄曲霉毒素B₁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苯甲酸及其钠盐(以苯甲酸计)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山梨酸及其钾盐(以山梨酸计)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脱氢乙酸及其钠盐(以脱氢乙酸计)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糖精钠(以糖精计)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甜蜜素(以环己基氨基磺酸计)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铝的残留量(干样品,以Al计)等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个指标。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2.腐竹、油皮及其再制品抽检项目包括铅(以Pb计)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苯甲酸及其钠盐(以苯甲酸计)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山梨酸及其钾盐(以山梨酸计)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脱氢乙酸及其钠盐(以脱氢乙酸计)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二氧化硫残留量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铝的残留量(干样品,以Al计)等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个指标。</w:t>
      </w:r>
    </w:p>
    <w:p>
      <w:pPr>
        <w:ind w:firstLine="640" w:firstLineChars="200"/>
        <w:rPr>
          <w:rFonts w:hint="eastAsia" w:eastAsia="黑体"/>
          <w:bCs/>
          <w:sz w:val="36"/>
          <w:szCs w:val="36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3.豆干、豆腐、豆皮等</w:t>
      </w:r>
      <w:r>
        <w:rPr>
          <w:rFonts w:hint="eastAsia" w:ascii="仿宋" w:hAnsi="仿宋" w:eastAsia="仿宋" w:cs="仿宋"/>
          <w:sz w:val="32"/>
          <w:szCs w:val="32"/>
        </w:rPr>
        <w:t>抽检项目包括铅(以Pb计)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苯甲酸及其钠盐(以苯甲酸计)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山梨酸及其钾盐(以山梨酸计)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脱氢乙酸及其钠盐(以脱氢乙酸计)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丙酸及其钠盐、钙盐(以丙酸计)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糖精钠(以糖精计)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铝的残留量(干样品,以Al计)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大肠菌群等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个指标。</w:t>
      </w:r>
    </w:p>
    <w:p>
      <w:pPr>
        <w:numPr>
          <w:ilvl w:val="0"/>
          <w:numId w:val="1"/>
        </w:numPr>
        <w:spacing w:line="560" w:lineRule="exact"/>
        <w:ind w:left="0" w:leftChars="0" w:firstLine="0" w:firstLineChars="0"/>
        <w:outlineLvl w:val="1"/>
        <w:rPr>
          <w:rFonts w:hint="eastAsia" w:eastAsia="黑体"/>
          <w:bCs/>
          <w:sz w:val="36"/>
          <w:szCs w:val="36"/>
        </w:rPr>
      </w:pPr>
      <w:r>
        <w:rPr>
          <w:rFonts w:hint="eastAsia" w:eastAsia="黑体"/>
          <w:bCs/>
          <w:sz w:val="36"/>
          <w:szCs w:val="36"/>
        </w:rPr>
        <w:t>酒类</w:t>
      </w:r>
    </w:p>
    <w:p>
      <w:pPr>
        <w:ind w:firstLine="640" w:firstLineChars="200"/>
        <w:rPr>
          <w:rFonts w:ascii="楷体" w:hAnsi="楷体" w:eastAsia="楷体"/>
          <w:bCs/>
          <w:sz w:val="32"/>
          <w:szCs w:val="32"/>
        </w:rPr>
      </w:pPr>
      <w:r>
        <w:rPr>
          <w:rFonts w:ascii="楷体" w:hAnsi="楷体" w:eastAsia="楷体"/>
          <w:bCs/>
          <w:sz w:val="32"/>
          <w:szCs w:val="32"/>
        </w:rPr>
        <w:t>（一）抽检依据（所有细类的判定依据）</w:t>
      </w:r>
    </w:p>
    <w:p>
      <w:pPr>
        <w:ind w:firstLine="640" w:firstLineChars="200"/>
        <w:rPr>
          <w:rFonts w:ascii="仿宋" w:hAnsi="仿宋" w:eastAsia="仿宋" w:cs="仿宋"/>
          <w:color w:val="000000"/>
          <w:sz w:val="32"/>
        </w:rPr>
      </w:pPr>
      <w:r>
        <w:rPr>
          <w:rFonts w:hint="eastAsia" w:ascii="仿宋" w:hAnsi="仿宋" w:eastAsia="仿宋" w:cs="仿宋"/>
          <w:color w:val="000000"/>
          <w:sz w:val="32"/>
        </w:rPr>
        <w:t>抽检依据是</w:t>
      </w:r>
      <w:r>
        <w:rPr>
          <w:rFonts w:ascii="仿宋" w:hAnsi="仿宋" w:eastAsia="仿宋" w:cs="仿宋"/>
          <w:color w:val="000000"/>
          <w:sz w:val="32"/>
        </w:rPr>
        <w:t>GB 2757-2012《食品安全国家标准 蒸馏酒及其配制酒》、GB 2760-2014《食品安全国家标准 食品添加剂使用标准》、GB 2762-2017《食品安全国家标准 食品中污染物限量》</w:t>
      </w:r>
      <w:r>
        <w:rPr>
          <w:rFonts w:hint="eastAsia" w:ascii="仿宋" w:hAnsi="仿宋" w:eastAsia="仿宋" w:cs="仿宋"/>
          <w:color w:val="000000"/>
          <w:sz w:val="32"/>
        </w:rPr>
        <w:t>、</w:t>
      </w:r>
      <w:r>
        <w:rPr>
          <w:rFonts w:ascii="仿宋" w:hAnsi="仿宋" w:eastAsia="仿宋" w:cs="仿宋"/>
          <w:color w:val="000000"/>
          <w:sz w:val="32"/>
        </w:rPr>
        <w:t>GB 2762-2022《食品安全国家标准 食品中污染物限量》等标准以及产品明示</w:t>
      </w: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标准和</w:t>
      </w:r>
      <w:r>
        <w:rPr>
          <w:rFonts w:ascii="仿宋" w:hAnsi="仿宋" w:eastAsia="仿宋" w:cs="仿宋"/>
          <w:color w:val="000000"/>
          <w:sz w:val="32"/>
        </w:rPr>
        <w:t>质量要求。</w:t>
      </w:r>
    </w:p>
    <w:p>
      <w:pPr>
        <w:ind w:firstLine="640" w:firstLineChars="200"/>
        <w:outlineLvl w:val="1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(二)检验项目</w:t>
      </w:r>
    </w:p>
    <w:p>
      <w:pPr>
        <w:numPr>
          <w:ilvl w:val="0"/>
          <w:numId w:val="0"/>
        </w:numPr>
        <w:spacing w:line="560" w:lineRule="exact"/>
        <w:ind w:leftChars="0" w:firstLine="640" w:firstLineChars="200"/>
        <w:outlineLvl w:val="1"/>
        <w:rPr>
          <w:rFonts w:hint="eastAsia" w:eastAsia="黑体"/>
          <w:bCs/>
          <w:sz w:val="36"/>
          <w:szCs w:val="36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白酒、白酒（液态）、白酒（原酒）</w:t>
      </w:r>
      <w:r>
        <w:rPr>
          <w:rFonts w:hint="eastAsia" w:ascii="仿宋" w:hAnsi="仿宋" w:eastAsia="仿宋" w:cs="仿宋"/>
          <w:sz w:val="32"/>
          <w:szCs w:val="32"/>
        </w:rPr>
        <w:t>抽检项目包括酒精度、铅（以Pb计）、甲醇、氰化物（以HCN计）、糖精钠（以糖精计）、甜蜜素（以环己基氨基磺酸计）、三氯蔗糖等7个指标。</w:t>
      </w:r>
    </w:p>
    <w:p>
      <w:pPr>
        <w:numPr>
          <w:ilvl w:val="0"/>
          <w:numId w:val="1"/>
        </w:numPr>
        <w:spacing w:line="560" w:lineRule="exact"/>
        <w:ind w:left="0" w:leftChars="0" w:firstLine="0" w:firstLineChars="0"/>
        <w:outlineLvl w:val="1"/>
        <w:rPr>
          <w:rFonts w:hint="eastAsia" w:eastAsia="黑体"/>
          <w:bCs/>
          <w:sz w:val="36"/>
          <w:szCs w:val="36"/>
        </w:rPr>
      </w:pPr>
      <w:r>
        <w:rPr>
          <w:rFonts w:hint="eastAsia" w:eastAsia="黑体"/>
          <w:bCs/>
          <w:sz w:val="36"/>
          <w:szCs w:val="36"/>
        </w:rPr>
        <w:t>食用油</w:t>
      </w:r>
      <w:r>
        <w:rPr>
          <w:rFonts w:hint="eastAsia" w:eastAsia="黑体"/>
          <w:bCs/>
          <w:sz w:val="36"/>
          <w:szCs w:val="36"/>
          <w:lang w:eastAsia="zh-CN"/>
        </w:rPr>
        <w:t>、</w:t>
      </w:r>
      <w:r>
        <w:rPr>
          <w:rFonts w:hint="eastAsia" w:eastAsia="黑体"/>
          <w:bCs/>
          <w:sz w:val="36"/>
          <w:szCs w:val="36"/>
        </w:rPr>
        <w:t>油脂及其制品</w:t>
      </w:r>
    </w:p>
    <w:p>
      <w:pPr>
        <w:ind w:firstLine="640" w:firstLineChars="200"/>
        <w:rPr>
          <w:rFonts w:ascii="楷体" w:hAnsi="楷体" w:eastAsia="楷体"/>
          <w:bCs/>
          <w:sz w:val="32"/>
          <w:szCs w:val="32"/>
        </w:rPr>
      </w:pPr>
      <w:r>
        <w:rPr>
          <w:rFonts w:ascii="楷体" w:hAnsi="楷体" w:eastAsia="楷体"/>
          <w:bCs/>
          <w:sz w:val="32"/>
          <w:szCs w:val="32"/>
        </w:rPr>
        <w:t>（一）抽检依据（所有细类的判定依据）</w:t>
      </w:r>
    </w:p>
    <w:p>
      <w:pPr>
        <w:ind w:firstLine="640" w:firstLineChars="200"/>
        <w:rPr>
          <w:rFonts w:ascii="仿宋" w:hAnsi="仿宋" w:eastAsia="仿宋" w:cs="仿宋"/>
          <w:color w:val="000000"/>
          <w:sz w:val="32"/>
        </w:rPr>
      </w:pPr>
      <w:r>
        <w:rPr>
          <w:rFonts w:hint="eastAsia" w:ascii="仿宋" w:hAnsi="仿宋" w:eastAsia="仿宋" w:cs="仿宋"/>
          <w:color w:val="000000"/>
          <w:sz w:val="32"/>
        </w:rPr>
        <w:t>抽检依</w:t>
      </w:r>
      <w:r>
        <w:rPr>
          <w:rFonts w:hint="eastAsia" w:ascii="仿宋" w:hAnsi="仿宋" w:eastAsia="仿宋" w:cs="仿宋"/>
          <w:sz w:val="32"/>
          <w:szCs w:val="32"/>
        </w:rPr>
        <w:t>据是GB 2716-2018《食品安全国家标准 植物油》、GB 2760-2024《食品安全国家标准 食品添加剂使用标准》、GB 2762-2022《食品安全国家标准 食品中污染物限量》、GB/T 1535-2017《大豆油》等标准以及</w:t>
      </w:r>
      <w:r>
        <w:rPr>
          <w:rFonts w:hint="eastAsia" w:eastAsia="仿宋_GB2312"/>
          <w:color w:val="000000"/>
          <w:sz w:val="32"/>
        </w:rPr>
        <w:t>产品明示</w:t>
      </w:r>
      <w:r>
        <w:rPr>
          <w:rFonts w:hint="eastAsia" w:eastAsia="仿宋_GB2312"/>
          <w:color w:val="000000"/>
          <w:sz w:val="32"/>
          <w:lang w:val="en-US" w:eastAsia="zh-CN"/>
        </w:rPr>
        <w:t>标准和</w:t>
      </w:r>
      <w:r>
        <w:rPr>
          <w:rFonts w:hint="eastAsia" w:eastAsia="仿宋_GB2312"/>
          <w:color w:val="000000"/>
          <w:sz w:val="32"/>
        </w:rPr>
        <w:t>质量要求。</w:t>
      </w:r>
    </w:p>
    <w:p>
      <w:pPr>
        <w:ind w:firstLine="640" w:firstLineChars="200"/>
        <w:outlineLvl w:val="1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(二)检验项目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</w:rPr>
        <w:t>1.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大豆油抽检项目包括酸价(KOH)、过氧化值、苯并[a]芘、溶剂残留量、特丁基对苯二酚(TBHQ)等5个指标。</w:t>
      </w:r>
    </w:p>
    <w:p>
      <w:pPr>
        <w:numPr>
          <w:ilvl w:val="0"/>
          <w:numId w:val="0"/>
        </w:numPr>
        <w:spacing w:line="560" w:lineRule="exact"/>
        <w:ind w:leftChars="0" w:firstLine="640" w:firstLineChars="200"/>
        <w:outlineLvl w:val="1"/>
        <w:rPr>
          <w:rFonts w:hint="eastAsia" w:eastAsia="黑体"/>
          <w:bCs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2.菜籽油抽检项目包括酸价、过氧化值、苯并[a]芘、溶剂残留量、特丁基对苯二酚(TBHQ)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、乙基麦芽酚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等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个指标。</w:t>
      </w:r>
    </w:p>
    <w:p>
      <w:pPr>
        <w:numPr>
          <w:ilvl w:val="0"/>
          <w:numId w:val="1"/>
        </w:numPr>
        <w:spacing w:line="560" w:lineRule="exact"/>
        <w:ind w:left="0" w:leftChars="0" w:firstLine="0" w:firstLineChars="0"/>
        <w:outlineLvl w:val="1"/>
        <w:rPr>
          <w:rFonts w:hint="eastAsia" w:eastAsia="黑体"/>
          <w:bCs/>
          <w:sz w:val="36"/>
          <w:szCs w:val="36"/>
          <w:highlight w:val="none"/>
        </w:rPr>
      </w:pPr>
      <w:r>
        <w:rPr>
          <w:rFonts w:hint="eastAsia" w:eastAsia="黑体"/>
          <w:bCs/>
          <w:sz w:val="36"/>
          <w:szCs w:val="36"/>
          <w:highlight w:val="none"/>
        </w:rPr>
        <w:t>淀粉及淀粉制品</w:t>
      </w:r>
    </w:p>
    <w:p>
      <w:pPr>
        <w:ind w:firstLine="640" w:firstLineChars="200"/>
        <w:rPr>
          <w:rFonts w:ascii="楷体" w:hAnsi="楷体" w:eastAsia="楷体"/>
          <w:bCs/>
          <w:sz w:val="32"/>
          <w:szCs w:val="32"/>
          <w:highlight w:val="none"/>
        </w:rPr>
      </w:pPr>
      <w:r>
        <w:rPr>
          <w:rFonts w:ascii="楷体" w:hAnsi="楷体" w:eastAsia="楷体"/>
          <w:bCs/>
          <w:sz w:val="32"/>
          <w:szCs w:val="32"/>
          <w:highlight w:val="none"/>
        </w:rPr>
        <w:t>（一）抽检依据（所有细类的判定依据）</w:t>
      </w:r>
    </w:p>
    <w:p>
      <w:pPr>
        <w:ind w:firstLine="640" w:firstLineChars="200"/>
        <w:rPr>
          <w:rFonts w:ascii="仿宋" w:hAnsi="仿宋" w:eastAsia="仿宋_GB2312" w:cs="仿宋"/>
          <w:color w:val="000000"/>
          <w:sz w:val="32"/>
          <w:highlight w:val="none"/>
        </w:rPr>
      </w:pPr>
      <w:r>
        <w:rPr>
          <w:rFonts w:hint="eastAsia" w:ascii="仿宋" w:hAnsi="仿宋" w:eastAsia="仿宋" w:cs="仿宋"/>
          <w:color w:val="000000"/>
          <w:sz w:val="32"/>
          <w:highlight w:val="none"/>
        </w:rPr>
        <w:t>抽检依据是GB 2760-2024《食品安全国家标准 食品添加剂使用标准》、GB 2762-2022《食品安全国家标准 食品中污染物限量》</w:t>
      </w:r>
      <w:r>
        <w:rPr>
          <w:rFonts w:hint="eastAsia" w:eastAsia="仿宋_GB2312"/>
          <w:color w:val="000000"/>
          <w:sz w:val="32"/>
          <w:highlight w:val="none"/>
        </w:rPr>
        <w:t>等标准。</w:t>
      </w:r>
    </w:p>
    <w:p>
      <w:pPr>
        <w:ind w:firstLine="640" w:firstLineChars="200"/>
        <w:outlineLvl w:val="1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(二)检验项目</w:t>
      </w:r>
    </w:p>
    <w:p>
      <w:pPr>
        <w:numPr>
          <w:ilvl w:val="0"/>
          <w:numId w:val="0"/>
        </w:numPr>
        <w:spacing w:line="560" w:lineRule="exact"/>
        <w:ind w:leftChars="0" w:firstLine="640" w:firstLineChars="200"/>
        <w:outlineLvl w:val="1"/>
        <w:rPr>
          <w:rFonts w:hint="eastAsia" w:eastAsia="黑体"/>
          <w:bCs/>
          <w:sz w:val="36"/>
          <w:szCs w:val="36"/>
        </w:rPr>
      </w:pPr>
      <w:r>
        <w:rPr>
          <w:rFonts w:hint="eastAsia" w:ascii="仿宋" w:hAnsi="仿宋" w:eastAsia="仿宋" w:cs="仿宋"/>
          <w:color w:val="000000"/>
          <w:sz w:val="32"/>
          <w:highlight w:val="none"/>
        </w:rPr>
        <w:t>粉丝粉条</w:t>
      </w:r>
      <w:r>
        <w:rPr>
          <w:rFonts w:hint="eastAsia" w:ascii="仿宋" w:hAnsi="仿宋" w:eastAsia="仿宋" w:cs="仿宋"/>
          <w:sz w:val="32"/>
          <w:szCs w:val="32"/>
        </w:rPr>
        <w:t>抽检项目包括苯甲酸及其钠盐(以苯甲酸计)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赤藓红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靛蓝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二氧化硫残留量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喹啉黄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亮蓝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铝的残留量(干样品,以Al计)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柠檬黄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铅(以Pb计)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日落黄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山梨酸及其钾盐(以山梨酸计)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酸性红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苋菜红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新红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胭脂红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诱惑红等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16</w:t>
      </w:r>
      <w:r>
        <w:rPr>
          <w:rFonts w:hint="eastAsia" w:ascii="仿宋" w:hAnsi="仿宋" w:eastAsia="仿宋" w:cs="仿宋"/>
          <w:sz w:val="32"/>
          <w:szCs w:val="32"/>
        </w:rPr>
        <w:t>个指标。</w:t>
      </w:r>
    </w:p>
    <w:p>
      <w:pPr>
        <w:numPr>
          <w:ilvl w:val="0"/>
          <w:numId w:val="1"/>
        </w:numPr>
        <w:spacing w:line="560" w:lineRule="exact"/>
        <w:ind w:left="0" w:leftChars="0" w:firstLine="0" w:firstLineChars="0"/>
        <w:outlineLvl w:val="1"/>
        <w:rPr>
          <w:rFonts w:hint="eastAsia" w:eastAsia="黑体"/>
          <w:bCs/>
          <w:sz w:val="36"/>
          <w:szCs w:val="36"/>
        </w:rPr>
      </w:pPr>
      <w:r>
        <w:rPr>
          <w:rFonts w:hint="eastAsia" w:eastAsia="黑体"/>
          <w:bCs/>
          <w:sz w:val="36"/>
          <w:szCs w:val="36"/>
        </w:rPr>
        <w:t>乳制品</w:t>
      </w:r>
    </w:p>
    <w:p>
      <w:pPr>
        <w:ind w:firstLine="640" w:firstLineChars="200"/>
        <w:rPr>
          <w:rFonts w:ascii="楷体" w:hAnsi="楷体" w:eastAsia="楷体"/>
          <w:bCs/>
          <w:sz w:val="32"/>
          <w:szCs w:val="32"/>
        </w:rPr>
      </w:pPr>
      <w:r>
        <w:rPr>
          <w:rFonts w:ascii="楷体" w:hAnsi="楷体" w:eastAsia="楷体"/>
          <w:bCs/>
          <w:sz w:val="32"/>
          <w:szCs w:val="32"/>
        </w:rPr>
        <w:t>（一）抽检依据（所有细类的判定依据）</w:t>
      </w:r>
    </w:p>
    <w:p>
      <w:pPr>
        <w:ind w:firstLine="640" w:firstLineChars="200"/>
        <w:rPr>
          <w:rFonts w:ascii="仿宋" w:hAnsi="仿宋" w:eastAsia="仿宋" w:cs="仿宋"/>
          <w:color w:val="000000"/>
          <w:sz w:val="32"/>
        </w:rPr>
      </w:pPr>
      <w:r>
        <w:rPr>
          <w:rFonts w:hint="eastAsia" w:ascii="仿宋" w:hAnsi="仿宋" w:eastAsia="仿宋" w:cs="仿宋"/>
          <w:color w:val="000000"/>
          <w:sz w:val="32"/>
        </w:rPr>
        <w:t>抽检依据是GB 25190-2010《食品安全国家标准 灭菌乳》、卫生部、工业和信息化部、农业部、工商总局、质检总局公告2011年第10号《关于三聚氰胺在食品中的限量值的公告》、GB 2760-2024《食品安全国家标准 食品添加剂使用标准》、GB 19646-2010《食品安全国家标准 稀奶油、奶油和无水奶油》</w:t>
      </w:r>
      <w:r>
        <w:rPr>
          <w:rFonts w:ascii="仿宋" w:hAnsi="仿宋" w:eastAsia="仿宋" w:cs="仿宋"/>
          <w:color w:val="000000"/>
          <w:sz w:val="32"/>
        </w:rPr>
        <w:t>等标准。</w:t>
      </w:r>
    </w:p>
    <w:p>
      <w:pPr>
        <w:ind w:firstLine="640" w:firstLineChars="200"/>
        <w:outlineLvl w:val="1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(二)检验项目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</w:rPr>
        <w:t>1.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灭菌乳抽检项目包括蛋白质、非脂乳固体、酸度、丙二醇、脂肪、三聚氰胺、商业无菌等7个指标。</w:t>
      </w:r>
    </w:p>
    <w:p>
      <w:pPr>
        <w:ind w:firstLine="640" w:firstLineChars="200"/>
        <w:rPr>
          <w:rFonts w:hint="eastAsia" w:eastAsia="黑体"/>
          <w:bCs/>
          <w:sz w:val="36"/>
          <w:szCs w:val="36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2.稀奶油、奶油和无水奶油</w:t>
      </w:r>
      <w:r>
        <w:rPr>
          <w:rFonts w:hint="eastAsia" w:ascii="仿宋" w:hAnsi="仿宋" w:eastAsia="仿宋" w:cs="仿宋"/>
          <w:sz w:val="32"/>
          <w:szCs w:val="32"/>
        </w:rPr>
        <w:t>抽检项目包括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脂肪</w:t>
      </w:r>
      <w:r>
        <w:rPr>
          <w:rFonts w:hint="eastAsia" w:ascii="仿宋" w:hAnsi="仿宋" w:eastAsia="仿宋" w:cs="仿宋"/>
          <w:sz w:val="32"/>
          <w:szCs w:val="32"/>
        </w:rPr>
        <w:t>、三聚氰胺、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商业无菌</w:t>
      </w:r>
      <w:r>
        <w:rPr>
          <w:rFonts w:hint="eastAsia" w:ascii="仿宋" w:hAnsi="仿宋" w:eastAsia="仿宋" w:cs="仿宋"/>
          <w:sz w:val="32"/>
          <w:szCs w:val="32"/>
        </w:rPr>
        <w:t>等3个指标。</w:t>
      </w:r>
    </w:p>
    <w:p>
      <w:pPr>
        <w:numPr>
          <w:ilvl w:val="0"/>
          <w:numId w:val="1"/>
        </w:numPr>
        <w:spacing w:line="560" w:lineRule="exact"/>
        <w:ind w:left="0" w:leftChars="0" w:firstLine="0" w:firstLineChars="0"/>
        <w:outlineLvl w:val="1"/>
        <w:rPr>
          <w:rFonts w:hint="eastAsia" w:eastAsia="黑体"/>
          <w:bCs/>
          <w:sz w:val="36"/>
          <w:szCs w:val="36"/>
        </w:rPr>
      </w:pPr>
      <w:r>
        <w:rPr>
          <w:rFonts w:hint="eastAsia" w:eastAsia="黑体"/>
          <w:bCs/>
          <w:sz w:val="36"/>
          <w:szCs w:val="36"/>
        </w:rPr>
        <w:t>茶叶及相关制品</w:t>
      </w:r>
    </w:p>
    <w:p>
      <w:pPr>
        <w:ind w:firstLine="640" w:firstLineChars="200"/>
        <w:rPr>
          <w:rFonts w:ascii="楷体" w:hAnsi="楷体" w:eastAsia="楷体"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(一)</w:t>
      </w:r>
      <w:r>
        <w:rPr>
          <w:rFonts w:ascii="楷体" w:hAnsi="楷体" w:eastAsia="楷体"/>
          <w:bCs/>
          <w:sz w:val="32"/>
          <w:szCs w:val="32"/>
        </w:rPr>
        <w:t>抽检依据（所有细类的判定依据）</w:t>
      </w:r>
    </w:p>
    <w:p>
      <w:pPr>
        <w:ind w:firstLine="640" w:firstLineChars="200"/>
        <w:rPr>
          <w:rFonts w:ascii="仿宋" w:hAnsi="仿宋" w:eastAsia="仿宋" w:cs="仿宋"/>
          <w:color w:val="000000"/>
          <w:sz w:val="32"/>
        </w:rPr>
      </w:pPr>
      <w:r>
        <w:rPr>
          <w:rFonts w:hint="eastAsia" w:ascii="仿宋" w:hAnsi="仿宋" w:eastAsia="仿宋" w:cs="仿宋"/>
          <w:color w:val="000000"/>
          <w:sz w:val="32"/>
        </w:rPr>
        <w:t>抽检依据是GB 2762-2022《食品安全国家标准 食品中污染物限量》、GB 2763-2021《食品安全国家标准 食品中农药最大残留限量》</w:t>
      </w:r>
      <w:r>
        <w:rPr>
          <w:rFonts w:hint="eastAsia" w:eastAsia="仿宋_GB2312"/>
          <w:color w:val="000000"/>
          <w:sz w:val="32"/>
        </w:rPr>
        <w:t>等标准。</w:t>
      </w:r>
    </w:p>
    <w:p>
      <w:pPr>
        <w:ind w:firstLine="640" w:firstLineChars="200"/>
        <w:outlineLvl w:val="1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(二)检验项目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绿茶、红茶、乌龙茶、黄茶、白茶、黑茶、花茶、袋泡茶、紧压茶抽检项目包括吡虫啉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草甘膦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甲拌磷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克百威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联苯菊酯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灭多威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铅(以Pb计)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氰戊菊酯和S-氰戊菊酯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三氯杀螨醇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水胺硫磷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氧乐果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乙酰甲胺磷等12个指标。</w:t>
      </w:r>
    </w:p>
    <w:p>
      <w:pPr>
        <w:numPr>
          <w:ilvl w:val="0"/>
          <w:numId w:val="1"/>
        </w:numPr>
        <w:spacing w:line="560" w:lineRule="exact"/>
        <w:ind w:left="0" w:leftChars="0" w:firstLine="0" w:firstLineChars="0"/>
        <w:outlineLvl w:val="1"/>
        <w:rPr>
          <w:rFonts w:hint="eastAsia" w:eastAsia="黑体"/>
          <w:bCs/>
          <w:sz w:val="36"/>
          <w:szCs w:val="36"/>
          <w:highlight w:val="none"/>
        </w:rPr>
      </w:pPr>
      <w:r>
        <w:rPr>
          <w:rFonts w:hint="eastAsia" w:eastAsia="黑体"/>
          <w:bCs/>
          <w:sz w:val="36"/>
          <w:szCs w:val="36"/>
          <w:highlight w:val="none"/>
        </w:rPr>
        <w:t>蜂产品</w:t>
      </w:r>
    </w:p>
    <w:p>
      <w:pPr>
        <w:ind w:firstLine="640" w:firstLineChars="200"/>
        <w:outlineLvl w:val="1"/>
        <w:rPr>
          <w:rFonts w:ascii="仿宋" w:hAnsi="仿宋" w:eastAsia="仿宋" w:cs="仿宋"/>
          <w:color w:val="000000"/>
          <w:sz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(</w:t>
      </w:r>
      <w:r>
        <w:rPr>
          <w:rFonts w:hint="eastAsia" w:ascii="仿宋" w:hAnsi="仿宋" w:eastAsia="仿宋" w:cs="仿宋"/>
          <w:color w:val="000000"/>
          <w:sz w:val="32"/>
          <w:highlight w:val="none"/>
        </w:rPr>
        <w:t>一)抽检依据</w:t>
      </w:r>
    </w:p>
    <w:p>
      <w:pPr>
        <w:ind w:firstLine="640" w:firstLineChars="200"/>
        <w:rPr>
          <w:rFonts w:ascii="仿宋" w:hAnsi="仿宋" w:eastAsia="仿宋" w:cs="仿宋"/>
          <w:color w:val="000000"/>
          <w:sz w:val="32"/>
          <w:highlight w:val="none"/>
        </w:rPr>
      </w:pPr>
      <w:r>
        <w:rPr>
          <w:rFonts w:hint="eastAsia" w:ascii="仿宋" w:hAnsi="仿宋" w:eastAsia="仿宋" w:cs="仿宋"/>
          <w:color w:val="000000"/>
          <w:sz w:val="32"/>
          <w:highlight w:val="none"/>
        </w:rPr>
        <w:t>抽检依据是GB 14963-2011《食品安全国家标准 蜂蜜》、GB 31650.1-2022《食品安全国家标准 食品中41种兽药最大残留限量》</w:t>
      </w:r>
      <w:r>
        <w:rPr>
          <w:rFonts w:hint="eastAsia" w:eastAsia="仿宋_GB2312"/>
          <w:color w:val="000000"/>
          <w:sz w:val="32"/>
          <w:highlight w:val="none"/>
        </w:rPr>
        <w:t>等标准</w:t>
      </w:r>
      <w:r>
        <w:rPr>
          <w:rFonts w:hint="eastAsia" w:ascii="仿宋" w:hAnsi="仿宋" w:eastAsia="仿宋" w:cs="仿宋"/>
          <w:color w:val="000000"/>
          <w:sz w:val="32"/>
          <w:highlight w:val="none"/>
        </w:rPr>
        <w:t>。</w:t>
      </w:r>
    </w:p>
    <w:p>
      <w:pPr>
        <w:ind w:firstLine="640" w:firstLineChars="200"/>
        <w:outlineLvl w:val="1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(二)检验项目</w:t>
      </w:r>
    </w:p>
    <w:p>
      <w:pPr>
        <w:pStyle w:val="7"/>
        <w:ind w:left="1260" w:hanging="720" w:firstLineChars="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highlight w:val="none"/>
        </w:rPr>
        <w:t>蜂蜜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抽检</w:t>
      </w:r>
      <w:r>
        <w:rPr>
          <w:rFonts w:hint="eastAsia" w:ascii="仿宋" w:hAnsi="仿宋" w:eastAsia="仿宋" w:cs="仿宋"/>
          <w:sz w:val="32"/>
          <w:szCs w:val="32"/>
        </w:rPr>
        <w:t>项目果糖和葡萄糖、蔗糖、霉菌计数、氧氟</w:t>
      </w:r>
    </w:p>
    <w:p>
      <w:pPr>
        <w:numPr>
          <w:ilvl w:val="0"/>
          <w:numId w:val="0"/>
        </w:numPr>
        <w:spacing w:line="560" w:lineRule="exact"/>
        <w:ind w:leftChars="0"/>
        <w:outlineLvl w:val="1"/>
        <w:rPr>
          <w:rFonts w:hint="eastAsia" w:eastAsia="黑体"/>
          <w:bCs/>
          <w:sz w:val="36"/>
          <w:szCs w:val="36"/>
        </w:rPr>
      </w:pPr>
      <w:r>
        <w:rPr>
          <w:rFonts w:hint="eastAsia" w:ascii="仿宋" w:hAnsi="仿宋" w:eastAsia="仿宋" w:cs="仿宋"/>
          <w:sz w:val="32"/>
          <w:szCs w:val="32"/>
        </w:rPr>
        <w:t>沙星、诺氟沙星、嗜渗酵母计数等6个指标。</w:t>
      </w:r>
    </w:p>
    <w:p>
      <w:pPr>
        <w:numPr>
          <w:ilvl w:val="0"/>
          <w:numId w:val="1"/>
        </w:numPr>
        <w:spacing w:line="560" w:lineRule="exact"/>
        <w:ind w:left="0" w:leftChars="0" w:firstLine="0" w:firstLineChars="0"/>
        <w:outlineLvl w:val="1"/>
        <w:rPr>
          <w:rFonts w:hint="eastAsia" w:eastAsia="黑体"/>
          <w:bCs/>
          <w:color w:val="auto"/>
          <w:sz w:val="36"/>
          <w:szCs w:val="36"/>
        </w:rPr>
      </w:pPr>
      <w:r>
        <w:rPr>
          <w:rFonts w:hint="eastAsia" w:eastAsia="黑体"/>
          <w:bCs/>
          <w:color w:val="auto"/>
          <w:sz w:val="36"/>
          <w:szCs w:val="36"/>
        </w:rPr>
        <w:t>肉制品</w:t>
      </w:r>
    </w:p>
    <w:p>
      <w:pPr>
        <w:ind w:firstLine="640" w:firstLineChars="200"/>
        <w:rPr>
          <w:rFonts w:ascii="楷体" w:hAnsi="楷体" w:eastAsia="楷体"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(一)</w:t>
      </w:r>
      <w:r>
        <w:rPr>
          <w:rFonts w:ascii="楷体" w:hAnsi="楷体" w:eastAsia="楷体"/>
          <w:bCs/>
          <w:sz w:val="32"/>
          <w:szCs w:val="32"/>
        </w:rPr>
        <w:t>抽检依据（所有细类的判定依据）</w:t>
      </w:r>
    </w:p>
    <w:p>
      <w:pPr>
        <w:ind w:firstLine="640" w:firstLineChars="200"/>
        <w:rPr>
          <w:rFonts w:ascii="仿宋" w:hAnsi="仿宋" w:eastAsia="仿宋" w:cs="仿宋"/>
          <w:color w:val="000000"/>
          <w:sz w:val="32"/>
        </w:rPr>
      </w:pPr>
      <w:r>
        <w:rPr>
          <w:rFonts w:hint="eastAsia" w:ascii="仿宋" w:hAnsi="仿宋" w:eastAsia="仿宋" w:cs="仿宋"/>
          <w:color w:val="000000"/>
          <w:sz w:val="32"/>
        </w:rPr>
        <w:t>抽检依据是GB 2760-2024《食品安全国家标准 食品添加剂使用标准》</w:t>
      </w:r>
      <w:r>
        <w:rPr>
          <w:rFonts w:hint="eastAsia" w:eastAsia="仿宋_GB2312"/>
          <w:color w:val="000000"/>
          <w:sz w:val="32"/>
        </w:rPr>
        <w:t>等标准。</w:t>
      </w:r>
    </w:p>
    <w:p>
      <w:pPr>
        <w:ind w:firstLine="640" w:firstLineChars="200"/>
        <w:outlineLvl w:val="1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(二)检验项目</w:t>
      </w:r>
    </w:p>
    <w:p>
      <w:pPr>
        <w:numPr>
          <w:ilvl w:val="0"/>
          <w:numId w:val="0"/>
        </w:numPr>
        <w:spacing w:line="560" w:lineRule="exact"/>
        <w:ind w:leftChars="0" w:firstLine="640" w:firstLineChars="200"/>
        <w:outlineLvl w:val="1"/>
        <w:rPr>
          <w:rFonts w:hint="eastAsia" w:eastAsia="黑体"/>
          <w:bCs/>
          <w:sz w:val="36"/>
          <w:szCs w:val="36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熏煮香肠火腿制品抽检项目包括亚硝酸盐（以亚硝酸钠计）、苯甲酸及其钠盐（</w:t>
      </w:r>
      <w:r>
        <w:rPr>
          <w:rFonts w:hint="eastAsia" w:ascii="仿宋" w:hAnsi="仿宋" w:eastAsia="仿宋" w:cs="仿宋"/>
          <w:sz w:val="32"/>
          <w:szCs w:val="32"/>
        </w:rPr>
        <w:t>以苯甲酸计）、山梨酸及其钾盐（以山梨酸计）、脱氢乙酸及其钠盐（以脱氢乙酸计）、纳他霉素、胭脂红等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个指标。</w:t>
      </w:r>
    </w:p>
    <w:p>
      <w:pPr>
        <w:numPr>
          <w:ilvl w:val="0"/>
          <w:numId w:val="1"/>
        </w:numPr>
        <w:spacing w:line="560" w:lineRule="exact"/>
        <w:ind w:left="0" w:leftChars="0" w:firstLine="0" w:firstLineChars="0"/>
        <w:outlineLvl w:val="1"/>
        <w:rPr>
          <w:rFonts w:hint="eastAsia" w:eastAsia="黑体"/>
          <w:bCs/>
          <w:sz w:val="36"/>
          <w:szCs w:val="36"/>
        </w:rPr>
      </w:pPr>
      <w:r>
        <w:rPr>
          <w:rFonts w:hint="eastAsia" w:eastAsia="黑体"/>
          <w:bCs/>
          <w:sz w:val="36"/>
          <w:szCs w:val="36"/>
        </w:rPr>
        <w:t>水果制品</w:t>
      </w:r>
    </w:p>
    <w:p>
      <w:pPr>
        <w:ind w:firstLine="640" w:firstLineChars="200"/>
        <w:rPr>
          <w:rFonts w:ascii="楷体" w:hAnsi="楷体" w:eastAsia="楷体"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(一)</w:t>
      </w:r>
      <w:r>
        <w:rPr>
          <w:rFonts w:ascii="楷体" w:hAnsi="楷体" w:eastAsia="楷体"/>
          <w:bCs/>
          <w:sz w:val="32"/>
          <w:szCs w:val="32"/>
        </w:rPr>
        <w:t>抽检依据（所有细类的判定依据）</w:t>
      </w:r>
    </w:p>
    <w:p>
      <w:pPr>
        <w:ind w:firstLine="640" w:firstLineChars="200"/>
        <w:rPr>
          <w:rFonts w:ascii="仿宋" w:hAnsi="仿宋" w:eastAsia="仿宋" w:cs="仿宋"/>
          <w:color w:val="000000"/>
          <w:sz w:val="32"/>
        </w:rPr>
      </w:pPr>
      <w:r>
        <w:rPr>
          <w:rFonts w:hint="eastAsia" w:ascii="仿宋" w:hAnsi="仿宋" w:eastAsia="仿宋" w:cs="仿宋"/>
          <w:color w:val="000000"/>
          <w:sz w:val="32"/>
        </w:rPr>
        <w:t>抽检依据是</w:t>
      </w:r>
      <w:r>
        <w:rPr>
          <w:rFonts w:ascii="仿宋" w:hAnsi="仿宋" w:eastAsia="仿宋" w:cs="仿宋"/>
          <w:color w:val="000000"/>
          <w:sz w:val="32"/>
        </w:rPr>
        <w:t>GB 2760-2014《食品安全国家标准 食品添加剂使用标准》</w:t>
      </w:r>
      <w:r>
        <w:rPr>
          <w:rFonts w:hint="eastAsia" w:ascii="仿宋" w:hAnsi="仿宋" w:eastAsia="仿宋" w:cs="仿宋"/>
          <w:color w:val="000000"/>
          <w:sz w:val="32"/>
        </w:rPr>
        <w:t>、GB 2762-2022《食品安全国家标准 食品中污染物限量》、GB/T 224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sz w:val="32"/>
        </w:rPr>
        <w:t>74-2008《果酱》</w:t>
      </w:r>
      <w:r>
        <w:rPr>
          <w:rFonts w:hint="eastAsia" w:eastAsia="仿宋_GB2312"/>
          <w:color w:val="000000"/>
          <w:sz w:val="32"/>
        </w:rPr>
        <w:t>等标准。</w:t>
      </w:r>
    </w:p>
    <w:p>
      <w:pPr>
        <w:ind w:firstLine="640" w:firstLineChars="200"/>
        <w:outlineLvl w:val="1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(二)检验项目</w:t>
      </w:r>
    </w:p>
    <w:p>
      <w:pPr>
        <w:ind w:firstLine="640" w:firstLineChars="200"/>
        <w:rPr>
          <w:rFonts w:hint="eastAsia" w:eastAsia="黑体"/>
          <w:bCs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果酱抽检项目包括脱氢乙酸及其钠盐(以脱氢乙酸计)、铅(以Pb计)、菌落总数、大肠菌群、霉菌等5个指标。</w:t>
      </w:r>
    </w:p>
    <w:p>
      <w:pPr>
        <w:numPr>
          <w:ilvl w:val="0"/>
          <w:numId w:val="0"/>
        </w:numPr>
        <w:spacing w:line="560" w:lineRule="exact"/>
        <w:ind w:leftChars="0"/>
        <w:outlineLvl w:val="1"/>
        <w:rPr>
          <w:rFonts w:eastAsia="仿宋_GB2312"/>
          <w:sz w:val="32"/>
          <w:szCs w:val="32"/>
          <w:highlight w:val="none"/>
        </w:rPr>
      </w:pPr>
      <w:r>
        <w:rPr>
          <w:rFonts w:hint="eastAsia" w:eastAsia="黑体"/>
          <w:bCs/>
          <w:sz w:val="36"/>
          <w:szCs w:val="36"/>
          <w:highlight w:val="none"/>
          <w:lang w:val="en-US" w:eastAsia="zh-CN"/>
        </w:rPr>
        <w:t>十五</w:t>
      </w:r>
      <w:r>
        <w:rPr>
          <w:rFonts w:hint="eastAsia" w:eastAsia="黑体"/>
          <w:bCs/>
          <w:sz w:val="36"/>
          <w:szCs w:val="36"/>
          <w:highlight w:val="none"/>
        </w:rPr>
        <w:t>、速冻食品</w:t>
      </w:r>
    </w:p>
    <w:p>
      <w:pPr>
        <w:ind w:firstLine="640" w:firstLineChars="200"/>
        <w:rPr>
          <w:rFonts w:ascii="楷体" w:hAnsi="楷体" w:eastAsia="楷体"/>
          <w:bCs/>
          <w:sz w:val="32"/>
          <w:szCs w:val="32"/>
          <w:highlight w:val="none"/>
        </w:rPr>
      </w:pPr>
      <w:r>
        <w:rPr>
          <w:rFonts w:ascii="楷体" w:hAnsi="楷体" w:eastAsia="楷体"/>
          <w:bCs/>
          <w:sz w:val="32"/>
          <w:szCs w:val="32"/>
          <w:highlight w:val="none"/>
        </w:rPr>
        <w:t>（一）抽检依据（所有细类的判定依据）</w:t>
      </w:r>
    </w:p>
    <w:p>
      <w:pPr>
        <w:ind w:firstLine="640" w:firstLineChars="200"/>
        <w:rPr>
          <w:rFonts w:ascii="仿宋" w:hAnsi="仿宋" w:eastAsia="仿宋" w:cs="仿宋"/>
          <w:color w:val="000000"/>
          <w:sz w:val="32"/>
          <w:highlight w:val="none"/>
        </w:rPr>
      </w:pPr>
      <w:r>
        <w:rPr>
          <w:rFonts w:hint="eastAsia" w:ascii="仿宋" w:hAnsi="仿宋" w:eastAsia="仿宋" w:cs="仿宋"/>
          <w:color w:val="000000"/>
          <w:sz w:val="32"/>
          <w:highlight w:val="none"/>
        </w:rPr>
        <w:t>抽检依据是GB 2760-2024《食品安全国家标准 食品添加剂使用标准》、GB 10136-2015《食品安全国家标准 动物性水产制品》等标准。</w:t>
      </w:r>
    </w:p>
    <w:p>
      <w:pPr>
        <w:ind w:firstLine="640" w:firstLineChars="200"/>
        <w:outlineLvl w:val="1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(二)检验项目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速冻调制水产制品抽</w:t>
      </w:r>
      <w:r>
        <w:rPr>
          <w:rFonts w:hint="eastAsia" w:ascii="仿宋" w:hAnsi="仿宋" w:eastAsia="仿宋" w:cs="仿宋"/>
          <w:sz w:val="32"/>
          <w:szCs w:val="32"/>
        </w:rPr>
        <w:t>检项目包括挥发性盐基氮、苯甲酸及其钠盐（以苯甲酸计）、山梨酸及其钾盐（以山梨酸计）等3个指标。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5E3A4F7-19BE-4A2F-AC18-BC85DAAF8418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3DFE449E-2C3D-4043-A0AE-D4A5F7118358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2CA7D424-EA25-4427-B552-C403E44A5AB8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A3B1FDC7-D937-47FF-A0B6-3FC1A5FF52BD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23B125BB-A464-4264-A155-2DCA51E773D6}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49CBE3F"/>
    <w:multiLevelType w:val="singleLevel"/>
    <w:tmpl w:val="F49CBE3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ZiZTJmZTliZmZhYmI4MWExODY3NGE4YzA2ZDFhM2IifQ=="/>
  </w:docVars>
  <w:rsids>
    <w:rsidRoot w:val="6B1B0286"/>
    <w:rsid w:val="00393C67"/>
    <w:rsid w:val="0054434C"/>
    <w:rsid w:val="0058571A"/>
    <w:rsid w:val="00641C6E"/>
    <w:rsid w:val="007037E7"/>
    <w:rsid w:val="007245E3"/>
    <w:rsid w:val="0087167F"/>
    <w:rsid w:val="00875113"/>
    <w:rsid w:val="009E2156"/>
    <w:rsid w:val="00CE3655"/>
    <w:rsid w:val="00E6427C"/>
    <w:rsid w:val="00F41A51"/>
    <w:rsid w:val="019433B0"/>
    <w:rsid w:val="01EF52D3"/>
    <w:rsid w:val="02773434"/>
    <w:rsid w:val="02845991"/>
    <w:rsid w:val="035B1BF0"/>
    <w:rsid w:val="0378581F"/>
    <w:rsid w:val="037D348D"/>
    <w:rsid w:val="05CD35A5"/>
    <w:rsid w:val="06144BA1"/>
    <w:rsid w:val="066B2447"/>
    <w:rsid w:val="0AFB52F4"/>
    <w:rsid w:val="0C620BBA"/>
    <w:rsid w:val="0CB61F51"/>
    <w:rsid w:val="0D961BF7"/>
    <w:rsid w:val="0FB94BA9"/>
    <w:rsid w:val="101108CA"/>
    <w:rsid w:val="125E7F23"/>
    <w:rsid w:val="1296217E"/>
    <w:rsid w:val="13112CF8"/>
    <w:rsid w:val="13420C57"/>
    <w:rsid w:val="134B0396"/>
    <w:rsid w:val="13BB54E9"/>
    <w:rsid w:val="144024F8"/>
    <w:rsid w:val="151E7F37"/>
    <w:rsid w:val="158B68A1"/>
    <w:rsid w:val="159B71A9"/>
    <w:rsid w:val="17C92EC5"/>
    <w:rsid w:val="18E24523"/>
    <w:rsid w:val="19DF5378"/>
    <w:rsid w:val="1C717957"/>
    <w:rsid w:val="1CFA536B"/>
    <w:rsid w:val="1F90634B"/>
    <w:rsid w:val="21B47951"/>
    <w:rsid w:val="226A65FE"/>
    <w:rsid w:val="22DF6424"/>
    <w:rsid w:val="23984148"/>
    <w:rsid w:val="27040EDB"/>
    <w:rsid w:val="27247178"/>
    <w:rsid w:val="2A140080"/>
    <w:rsid w:val="2B86726D"/>
    <w:rsid w:val="2C631EA2"/>
    <w:rsid w:val="2DC40419"/>
    <w:rsid w:val="2F3A4981"/>
    <w:rsid w:val="32CE0D3D"/>
    <w:rsid w:val="33A97F31"/>
    <w:rsid w:val="34C56C9F"/>
    <w:rsid w:val="361F69B0"/>
    <w:rsid w:val="36D413AC"/>
    <w:rsid w:val="38706A5B"/>
    <w:rsid w:val="38CE2FB0"/>
    <w:rsid w:val="39BD11EE"/>
    <w:rsid w:val="3B5C1D6F"/>
    <w:rsid w:val="3F08272F"/>
    <w:rsid w:val="41AF0084"/>
    <w:rsid w:val="42AA19F8"/>
    <w:rsid w:val="44D501D8"/>
    <w:rsid w:val="45A4125B"/>
    <w:rsid w:val="47C87B80"/>
    <w:rsid w:val="48024364"/>
    <w:rsid w:val="48E346A1"/>
    <w:rsid w:val="4A5A1B18"/>
    <w:rsid w:val="4C2E0A7E"/>
    <w:rsid w:val="4F593414"/>
    <w:rsid w:val="51B02AB4"/>
    <w:rsid w:val="524B3876"/>
    <w:rsid w:val="53ED0655"/>
    <w:rsid w:val="553F4458"/>
    <w:rsid w:val="55995A52"/>
    <w:rsid w:val="56850321"/>
    <w:rsid w:val="56DA6C6F"/>
    <w:rsid w:val="574A4062"/>
    <w:rsid w:val="586C188E"/>
    <w:rsid w:val="58E74984"/>
    <w:rsid w:val="596A1102"/>
    <w:rsid w:val="5B8A4E15"/>
    <w:rsid w:val="5C8220A8"/>
    <w:rsid w:val="5CE50EFE"/>
    <w:rsid w:val="5D026CF5"/>
    <w:rsid w:val="5D826BCF"/>
    <w:rsid w:val="5DF41019"/>
    <w:rsid w:val="60866302"/>
    <w:rsid w:val="60A07640"/>
    <w:rsid w:val="60C4269B"/>
    <w:rsid w:val="62622F5E"/>
    <w:rsid w:val="651E6DA2"/>
    <w:rsid w:val="67F07F62"/>
    <w:rsid w:val="6B1B0286"/>
    <w:rsid w:val="6C4F430C"/>
    <w:rsid w:val="6D441E0E"/>
    <w:rsid w:val="6E0F1DE9"/>
    <w:rsid w:val="6ED85A29"/>
    <w:rsid w:val="6EE63F95"/>
    <w:rsid w:val="70C918B2"/>
    <w:rsid w:val="71C96219"/>
    <w:rsid w:val="72D00EC8"/>
    <w:rsid w:val="75C615A8"/>
    <w:rsid w:val="75D94650"/>
    <w:rsid w:val="76367045"/>
    <w:rsid w:val="7686635C"/>
    <w:rsid w:val="78501069"/>
    <w:rsid w:val="79C93160"/>
    <w:rsid w:val="7BB55EAC"/>
    <w:rsid w:val="7DAC6A56"/>
    <w:rsid w:val="7F94506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列出段落21"/>
    <w:basedOn w:val="1"/>
    <w:qFormat/>
    <w:uiPriority w:val="99"/>
    <w:pPr>
      <w:ind w:firstLine="420" w:firstLineChars="200"/>
    </w:pPr>
    <w:rPr>
      <w:szCs w:val="20"/>
    </w:rPr>
  </w:style>
  <w:style w:type="character" w:customStyle="1" w:styleId="8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10">
    <w:name w:val="批注框文本 Char"/>
    <w:basedOn w:val="6"/>
    <w:link w:val="2"/>
    <w:qFormat/>
    <w:uiPriority w:val="0"/>
    <w:rPr>
      <w:kern w:val="2"/>
      <w:sz w:val="18"/>
      <w:szCs w:val="18"/>
    </w:rPr>
  </w:style>
  <w:style w:type="character" w:customStyle="1" w:styleId="11">
    <w:name w:val="font31"/>
    <w:basedOn w:val="6"/>
    <w:qFormat/>
    <w:uiPriority w:val="0"/>
    <w:rPr>
      <w:rFonts w:ascii="Calibri" w:hAnsi="Calibri" w:cs="Calibri"/>
      <w:color w:val="000000"/>
      <w:sz w:val="24"/>
      <w:szCs w:val="24"/>
      <w:u w:val="none"/>
    </w:rPr>
  </w:style>
  <w:style w:type="character" w:customStyle="1" w:styleId="12">
    <w:name w:val="font1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食药监</Company>
  <Pages>11</Pages>
  <Words>4482</Words>
  <Characters>5103</Characters>
  <Lines>37</Lines>
  <Paragraphs>10</Paragraphs>
  <TotalTime>205</TotalTime>
  <ScaleCrop>false</ScaleCrop>
  <LinksUpToDate>false</LinksUpToDate>
  <CharactersWithSpaces>5201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2023-06-14T07:57:00Z</dcterms:created>
  <dc:creator>jj</dc:creator>
  <cp:lastModifiedBy>jj</cp:lastModifiedBy>
  <cp:lastPrinted>2024-10-21T08:23:00Z</cp:lastPrinted>
  <dcterms:modified xsi:type="dcterms:W3CDTF">2025-06-23T08:16:16Z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EADFC60BA90A41EF9D741A92B884429F_13</vt:lpwstr>
  </property>
  <property fmtid="{D5CDD505-2E9C-101B-9397-08002B2CF9AE}" pid="4" name="KSOTemplateDocerSaveRecord">
    <vt:lpwstr>eyJoZGlkIjoiZTFkY2U0ZGJmY2Y4MTJhNWE1ODAyMWQ2ODRmNGVlNjIiLCJ1c2VySWQiOiI3NzM0MzM2NzkifQ==</vt:lpwstr>
  </property>
</Properties>
</file>