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bookmarkStart w:id="0" w:name="_GoBack"/>
      <w:bookmarkEnd w:id="0"/>
    </w:p>
    <w:tbl>
      <w:tblPr>
        <w:tblStyle w:val="5"/>
        <w:tblpPr w:leftFromText="180" w:rightFromText="180" w:vertAnchor="text" w:horzAnchor="page" w:tblpX="2098" w:tblpY="937"/>
        <w:tblOverlap w:val="never"/>
        <w:tblW w:w="132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2"/>
        <w:gridCol w:w="2108"/>
        <w:gridCol w:w="1350"/>
        <w:gridCol w:w="1620"/>
        <w:gridCol w:w="1605"/>
        <w:gridCol w:w="1545"/>
        <w:gridCol w:w="2505"/>
        <w:gridCol w:w="1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5" w:hRule="atLeast"/>
          <w:jc w:val="center"/>
        </w:trPr>
        <w:tc>
          <w:tcPr>
            <w:tcW w:w="512" w:type="dxa"/>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序号</w:t>
            </w:r>
          </w:p>
        </w:tc>
        <w:tc>
          <w:tcPr>
            <w:tcW w:w="2108" w:type="dxa"/>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企业名称</w:t>
            </w:r>
          </w:p>
        </w:tc>
        <w:tc>
          <w:tcPr>
            <w:tcW w:w="1350" w:type="dxa"/>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产品名称</w:t>
            </w:r>
          </w:p>
        </w:tc>
        <w:tc>
          <w:tcPr>
            <w:tcW w:w="1620" w:type="dxa"/>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规格型号</w:t>
            </w:r>
          </w:p>
        </w:tc>
        <w:tc>
          <w:tcPr>
            <w:tcW w:w="1605" w:type="dxa"/>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生产日期</w:t>
            </w:r>
            <w:r>
              <w:rPr>
                <w:rFonts w:ascii="仿宋" w:hAnsi="仿宋" w:eastAsia="仿宋" w:cs="仿宋"/>
                <w:sz w:val="20"/>
                <w:szCs w:val="20"/>
              </w:rPr>
              <w:t>/</w:t>
            </w:r>
            <w:r>
              <w:rPr>
                <w:rFonts w:hint="eastAsia" w:ascii="仿宋" w:hAnsi="仿宋" w:eastAsia="仿宋" w:cs="仿宋"/>
                <w:sz w:val="20"/>
                <w:szCs w:val="20"/>
              </w:rPr>
              <w:t>批号</w:t>
            </w:r>
          </w:p>
        </w:tc>
        <w:tc>
          <w:tcPr>
            <w:tcW w:w="1545" w:type="dxa"/>
            <w:vAlign w:val="center"/>
          </w:tcPr>
          <w:p>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不合格项目</w:t>
            </w:r>
          </w:p>
        </w:tc>
        <w:tc>
          <w:tcPr>
            <w:tcW w:w="2505" w:type="dxa"/>
            <w:vAlign w:val="center"/>
          </w:tcPr>
          <w:p>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抽查类别</w:t>
            </w:r>
          </w:p>
        </w:tc>
        <w:tc>
          <w:tcPr>
            <w:tcW w:w="1965" w:type="dxa"/>
            <w:vAlign w:val="center"/>
          </w:tcPr>
          <w:p>
            <w:pPr>
              <w:spacing w:line="240" w:lineRule="exact"/>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公告原因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1" w:hRule="atLeast"/>
          <w:jc w:val="center"/>
        </w:trPr>
        <w:tc>
          <w:tcPr>
            <w:tcW w:w="512" w:type="dxa"/>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w:t>
            </w:r>
          </w:p>
        </w:tc>
        <w:tc>
          <w:tcPr>
            <w:tcW w:w="2108"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eastAsia="zh-CN"/>
              </w:rPr>
              <w:t>福安市维可淇服饰有限公司</w:t>
            </w:r>
          </w:p>
        </w:tc>
        <w:tc>
          <w:tcPr>
            <w:tcW w:w="135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eastAsia="zh-CN"/>
              </w:rPr>
              <w:t>家居服</w:t>
            </w:r>
          </w:p>
        </w:tc>
        <w:tc>
          <w:tcPr>
            <w:tcW w:w="162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eastAsia="zh-CN"/>
              </w:rPr>
              <w:t>上衣：</w:t>
            </w:r>
            <w:r>
              <w:rPr>
                <w:rFonts w:hint="eastAsia" w:ascii="仿宋_GB2312" w:hAnsi="仿宋_GB2312" w:eastAsia="仿宋_GB2312" w:cs="仿宋_GB2312"/>
                <w:color w:val="000000"/>
                <w:kern w:val="0"/>
                <w:sz w:val="20"/>
                <w:szCs w:val="20"/>
                <w:lang w:val="en-US" w:eastAsia="zh-CN"/>
              </w:rPr>
              <w:t>130/94</w:t>
            </w:r>
          </w:p>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裤子：130/82</w:t>
            </w:r>
          </w:p>
        </w:tc>
        <w:tc>
          <w:tcPr>
            <w:tcW w:w="160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2024-</w:t>
            </w:r>
            <w:r>
              <w:rPr>
                <w:rFonts w:hint="eastAsia" w:ascii="仿宋_GB2312" w:hAnsi="仿宋_GB2312" w:eastAsia="仿宋_GB2312" w:cs="仿宋_GB2312"/>
                <w:color w:val="000000"/>
                <w:kern w:val="0"/>
                <w:sz w:val="20"/>
                <w:szCs w:val="20"/>
                <w:lang w:val="en-US" w:eastAsia="zh-CN"/>
              </w:rPr>
              <w:t>11</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20/</w:t>
            </w:r>
          </w:p>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22DMA01</w:t>
            </w:r>
          </w:p>
        </w:tc>
        <w:tc>
          <w:tcPr>
            <w:tcW w:w="154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绳带（上衣）</w:t>
            </w:r>
          </w:p>
        </w:tc>
        <w:tc>
          <w:tcPr>
            <w:tcW w:w="250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福建省产品质量监督抽查</w:t>
            </w:r>
          </w:p>
        </w:tc>
        <w:tc>
          <w:tcPr>
            <w:tcW w:w="196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抽查不合格且复查不合格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jc w:val="center"/>
        </w:trPr>
        <w:tc>
          <w:tcPr>
            <w:tcW w:w="512" w:type="dxa"/>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108"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福建永丰合成革有限公司</w:t>
            </w:r>
          </w:p>
        </w:tc>
        <w:tc>
          <w:tcPr>
            <w:tcW w:w="135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箱包手袋用聚氨酯合成革</w:t>
            </w:r>
          </w:p>
        </w:tc>
        <w:tc>
          <w:tcPr>
            <w:tcW w:w="162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幅宽：1.4m， </w:t>
            </w:r>
          </w:p>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厚度：1.20mm</w:t>
            </w:r>
          </w:p>
        </w:tc>
        <w:tc>
          <w:tcPr>
            <w:tcW w:w="160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rPr>
              <w:t>2024-11-06/--</w:t>
            </w:r>
          </w:p>
        </w:tc>
        <w:tc>
          <w:tcPr>
            <w:tcW w:w="1545"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rPr>
              <w:t>断裂伸长</w:t>
            </w:r>
            <w:r>
              <w:rPr>
                <w:rFonts w:hint="eastAsia" w:ascii="仿宋_GB2312" w:hAnsi="仿宋_GB2312" w:eastAsia="仿宋_GB2312" w:cs="仿宋_GB2312"/>
                <w:lang w:eastAsia="zh-CN"/>
              </w:rPr>
              <w:t>率</w:t>
            </w:r>
          </w:p>
        </w:tc>
        <w:tc>
          <w:tcPr>
            <w:tcW w:w="250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福建省产品质量监督抽查</w:t>
            </w:r>
          </w:p>
        </w:tc>
        <w:tc>
          <w:tcPr>
            <w:tcW w:w="1965"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i w:val="0"/>
                <w:color w:val="000000"/>
                <w:kern w:val="0"/>
                <w:sz w:val="20"/>
                <w:szCs w:val="20"/>
                <w:u w:val="none"/>
                <w:lang w:val="en-US" w:eastAsia="zh-CN" w:bidi="ar"/>
              </w:rPr>
              <w:t>抽查不合格且复查不合格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jc w:val="center"/>
        </w:trPr>
        <w:tc>
          <w:tcPr>
            <w:tcW w:w="512" w:type="dxa"/>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108"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福建程运农业发展有限公司</w:t>
            </w:r>
          </w:p>
        </w:tc>
        <w:tc>
          <w:tcPr>
            <w:tcW w:w="135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有机肥</w:t>
            </w:r>
          </w:p>
        </w:tc>
        <w:tc>
          <w:tcPr>
            <w:tcW w:w="162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25kg/袋</w:t>
            </w:r>
          </w:p>
        </w:tc>
        <w:tc>
          <w:tcPr>
            <w:tcW w:w="160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w:t>
            </w:r>
          </w:p>
        </w:tc>
        <w:tc>
          <w:tcPr>
            <w:tcW w:w="1545" w:type="dxa"/>
            <w:vAlign w:val="center"/>
          </w:tcPr>
          <w:p>
            <w:pPr>
              <w:widowControl/>
              <w:spacing w:line="240" w:lineRule="exact"/>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粪大肠菌群数</w:t>
            </w:r>
          </w:p>
        </w:tc>
        <w:tc>
          <w:tcPr>
            <w:tcW w:w="250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福建省产品质量监督抽查</w:t>
            </w:r>
          </w:p>
        </w:tc>
        <w:tc>
          <w:tcPr>
            <w:tcW w:w="196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抽查不合格且复查不合格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jc w:val="center"/>
        </w:trPr>
        <w:tc>
          <w:tcPr>
            <w:tcW w:w="512" w:type="dxa"/>
            <w:vAlign w:val="center"/>
          </w:tcPr>
          <w:p>
            <w:pPr>
              <w:widowControl/>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108"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泉州市金光阀门制造有限公司</w:t>
            </w:r>
          </w:p>
        </w:tc>
        <w:tc>
          <w:tcPr>
            <w:tcW w:w="135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陶瓷片密封水嘴</w:t>
            </w:r>
          </w:p>
        </w:tc>
        <w:tc>
          <w:tcPr>
            <w:tcW w:w="1620" w:type="dxa"/>
            <w:vAlign w:val="center"/>
          </w:tcPr>
          <w:p>
            <w:pPr>
              <w:widowControl/>
              <w:spacing w:line="240" w:lineRule="exact"/>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DN15</w:t>
            </w:r>
          </w:p>
        </w:tc>
        <w:tc>
          <w:tcPr>
            <w:tcW w:w="160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2024-06-27/--</w:t>
            </w:r>
          </w:p>
        </w:tc>
        <w:tc>
          <w:tcPr>
            <w:tcW w:w="1545" w:type="dxa"/>
            <w:vAlign w:val="center"/>
          </w:tcPr>
          <w:p>
            <w:pPr>
              <w:widowControl/>
              <w:spacing w:line="240" w:lineRule="exact"/>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抗使用负载</w:t>
            </w:r>
          </w:p>
        </w:tc>
        <w:tc>
          <w:tcPr>
            <w:tcW w:w="2505" w:type="dxa"/>
            <w:vAlign w:val="center"/>
          </w:tcPr>
          <w:p>
            <w:pPr>
              <w:widowControl/>
              <w:jc w:val="both"/>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福建省产品质量监督抽查</w:t>
            </w:r>
          </w:p>
        </w:tc>
        <w:tc>
          <w:tcPr>
            <w:tcW w:w="1965" w:type="dxa"/>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抽查不合格且复查不合格</w:t>
            </w:r>
          </w:p>
        </w:tc>
      </w:tr>
    </w:tbl>
    <w:p>
      <w:pPr>
        <w:ind w:firstLine="643"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产品质量监督抽查不合格且复查不合格的生产企业及相关产品情况表</w:t>
      </w:r>
    </w:p>
    <w:p>
      <w:pPr>
        <w:jc w:val="both"/>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F2FED"/>
    <w:rsid w:val="05CA2385"/>
    <w:rsid w:val="0C971EB5"/>
    <w:rsid w:val="17B87D2C"/>
    <w:rsid w:val="1F657897"/>
    <w:rsid w:val="38CB6BF9"/>
    <w:rsid w:val="3AFB09A5"/>
    <w:rsid w:val="3F8A588B"/>
    <w:rsid w:val="717F2FED"/>
    <w:rsid w:val="72BB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2024-09-03T07:19:00Z</dcterms:created>
  <dc:creator>Administrator</dc:creator>
  <cp:lastModifiedBy>Administrator</cp:lastModifiedBy>
  <cp:lastPrinted>2024-12-09T01:48:00Z</cp:lastPrinted>
  <dcterms:modified xsi:type="dcterms:W3CDTF">2025-02-13T09:22:00Z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