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0F6E3">
      <w:pPr>
        <w:keepNext w:val="0"/>
        <w:keepLines w:val="0"/>
        <w:pageBreakBefore w:val="0"/>
        <w:kinsoku/>
        <w:overflowPunct/>
        <w:topLinePunct w:val="0"/>
        <w:autoSpaceDE/>
        <w:autoSpaceDN/>
        <w:bidi w:val="0"/>
        <w:adjustRightInd/>
        <w:snapToGrid w:val="0"/>
        <w:spacing w:line="228" w:lineRule="auto"/>
        <w:ind w:left="-420" w:leftChars="-200" w:firstLine="419" w:firstLineChars="131"/>
        <w:jc w:val="both"/>
        <w:textAlignment w:val="auto"/>
        <w:rPr>
          <w:rFonts w:hint="eastAsia" w:ascii="宋体" w:hAnsi="宋体"/>
          <w:color w:val="000000" w:themeColor="text1"/>
          <w:sz w:val="32"/>
          <w:szCs w:val="32"/>
          <w:u w:val="none"/>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14:paraId="6F50E90E">
      <w:pPr>
        <w:pStyle w:val="7"/>
        <w:keepNext w:val="0"/>
        <w:keepLines w:val="0"/>
        <w:pageBreakBefore w:val="0"/>
        <w:widowControl/>
        <w:kinsoku/>
        <w:wordWrap w:val="0"/>
        <w:overflowPunct/>
        <w:topLinePunct w:val="0"/>
        <w:autoSpaceDE/>
        <w:autoSpaceDN/>
        <w:bidi w:val="0"/>
        <w:adjustRightInd/>
        <w:snapToGrid w:val="0"/>
        <w:spacing w:before="0" w:beforeLines="0" w:beforeAutospacing="0" w:after="0" w:afterLines="0" w:afterAutospacing="0" w:line="228" w:lineRule="auto"/>
        <w:jc w:val="center"/>
        <w:textAlignment w:val="auto"/>
        <w:rPr>
          <w:rFonts w:hint="eastAsia" w:ascii="方正小标宋简体" w:eastAsia="方正小标宋简体"/>
          <w:color w:val="000000" w:themeColor="text1"/>
          <w:spacing w:val="-12"/>
          <w:sz w:val="44"/>
          <w:szCs w:val="44"/>
          <w:u w:val="none"/>
          <w:lang w:val="en-US" w:eastAsia="zh-CN"/>
          <w14:textFill>
            <w14:solidFill>
              <w14:schemeClr w14:val="tx1"/>
            </w14:solidFill>
          </w14:textFill>
        </w:rPr>
      </w:pPr>
      <w:r>
        <w:rPr>
          <w:rFonts w:hint="eastAsia" w:ascii="方正小标宋简体" w:eastAsia="方正小标宋简体"/>
          <w:color w:val="000000" w:themeColor="text1"/>
          <w:spacing w:val="-12"/>
          <w:sz w:val="44"/>
          <w:szCs w:val="44"/>
          <w:u w:val="none"/>
          <w14:textFill>
            <w14:solidFill>
              <w14:schemeClr w14:val="tx1"/>
            </w14:solidFill>
          </w14:textFill>
        </w:rPr>
        <w:t>部分不合格项目的小知识</w:t>
      </w:r>
    </w:p>
    <w:p w14:paraId="0AD82503">
      <w:pPr>
        <w:pStyle w:val="2"/>
        <w:keepNext w:val="0"/>
        <w:keepLines w:val="0"/>
        <w:pageBreakBefore w:val="0"/>
        <w:widowControl w:val="0"/>
        <w:numPr>
          <w:ilvl w:val="0"/>
          <w:numId w:val="0"/>
        </w:numPr>
        <w:kinsoku/>
        <w:wordWrap/>
        <w:overflowPunct/>
        <w:topLinePunct w:val="0"/>
        <w:autoSpaceDE/>
        <w:autoSpaceDN/>
        <w:bidi w:val="0"/>
        <w:adjustRightInd/>
        <w:snapToGrid w:val="0"/>
        <w:spacing w:line="228" w:lineRule="auto"/>
        <w:textAlignment w:val="auto"/>
        <w:rPr>
          <w:rFonts w:hint="eastAsia" w:ascii="Times New Roman" w:hAnsi="Times New Roman" w:eastAsia="黑体" w:cs="黑体"/>
          <w:color w:val="auto"/>
          <w:kern w:val="2"/>
          <w:sz w:val="32"/>
          <w:szCs w:val="32"/>
          <w:u w:val="none"/>
          <w:lang w:val="en-US" w:eastAsia="zh-CN" w:bidi="ar-SA"/>
        </w:rPr>
      </w:pPr>
      <w:r>
        <w:rPr>
          <w:rFonts w:hint="eastAsia" w:ascii="Times New Roman" w:hAnsi="Times New Roman" w:eastAsia="黑体" w:cs="黑体"/>
          <w:color w:val="auto"/>
          <w:kern w:val="2"/>
          <w:sz w:val="32"/>
          <w:szCs w:val="32"/>
          <w:u w:val="none"/>
          <w:lang w:val="en-US" w:eastAsia="zh-CN" w:bidi="ar-SA"/>
        </w:rPr>
        <w:t>大肠菌群（餐具）</w:t>
      </w:r>
    </w:p>
    <w:p w14:paraId="4F73D429">
      <w:pPr>
        <w:keepNext w:val="0"/>
        <w:keepLines w:val="0"/>
        <w:pageBreakBefore w:val="0"/>
        <w:kinsoku/>
        <w:overflowPunct/>
        <w:topLinePunct w:val="0"/>
        <w:autoSpaceDE/>
        <w:autoSpaceDN/>
        <w:bidi w:val="0"/>
        <w:adjustRightInd/>
        <w:snapToGrid w:val="0"/>
        <w:spacing w:line="228" w:lineRule="auto"/>
        <w:ind w:firstLine="640" w:firstLineChars="200"/>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大肠菌群是国内外通用的食品污染常用指示菌之一。食品餐饮具中检出大肠菌群，提示被致病菌（如沙门氏菌、志贺氏菌、致病性大肠杆菌）污染的可能性较大。若使用污染有大肠菌群的餐饮具，可能会引起人体腹泻、肠胃感染等不适的症状。《食品安全国家标准 消毒餐（饮）具》 （GB 14934-2016）中规定消毒餐（饮）具不得检出大肠菌群。造成大肠菌群超标的原因，可能是餐饮单位清洗消毒不彻底、消毒剂的浓度不足、消毒的温度设置过低、消毒的时间不足等等，也可能是由于消毒后，工作人员的操作不规范，如上完卫生间后洗手不彻底、在没有清洁彻底之前就摆放餐具等原因造成的。因此，提供者应该严格按照餐饮具的正确清洁消毒规范进行消毒工作，确保餐饮具的干净、卫生和安全。   </w:t>
      </w:r>
    </w:p>
    <w:p w14:paraId="3434F4A3">
      <w:pPr>
        <w:pStyle w:val="7"/>
        <w:keepNext w:val="0"/>
        <w:keepLines w:val="0"/>
        <w:pageBreakBefore w:val="0"/>
        <w:widowControl/>
        <w:numPr>
          <w:ilvl w:val="0"/>
          <w:numId w:val="0"/>
        </w:numPr>
        <w:kinsoku/>
        <w:wordWrap w:val="0"/>
        <w:overflowPunct/>
        <w:topLinePunct w:val="0"/>
        <w:autoSpaceDE/>
        <w:autoSpaceDN/>
        <w:bidi w:val="0"/>
        <w:adjustRightInd/>
        <w:snapToGrid w:val="0"/>
        <w:spacing w:before="0" w:beforeLines="0" w:beforeAutospacing="0" w:after="0" w:afterLines="0" w:afterAutospacing="0" w:line="228" w:lineRule="auto"/>
        <w:ind w:right="0" w:rightChars="0"/>
        <w:jc w:val="both"/>
        <w:textAlignment w:val="auto"/>
        <w:rPr>
          <w:rFonts w:hint="default" w:ascii="Times New Roman" w:hAnsi="Times New Roman" w:eastAsia="黑体" w:cs="黑体"/>
          <w:color w:val="auto"/>
          <w:kern w:val="2"/>
          <w:sz w:val="32"/>
          <w:szCs w:val="32"/>
          <w:u w:val="none"/>
          <w:lang w:val="en-US" w:eastAsia="zh-CN" w:bidi="ar-SA"/>
        </w:rPr>
      </w:pPr>
      <w:r>
        <w:rPr>
          <w:rFonts w:hint="eastAsia" w:ascii="Times New Roman" w:hAnsi="Times New Roman" w:eastAsia="黑体" w:cs="黑体"/>
          <w:color w:val="auto"/>
          <w:kern w:val="2"/>
          <w:sz w:val="32"/>
          <w:szCs w:val="32"/>
          <w:u w:val="none"/>
          <w:lang w:val="en-US" w:eastAsia="zh-CN" w:bidi="ar-SA"/>
        </w:rPr>
        <w:t>阴离子合成洗涤剂(以十二烷基苯磺酸钠计）</w:t>
      </w:r>
    </w:p>
    <w:p w14:paraId="26753943">
      <w:pPr>
        <w:keepNext w:val="0"/>
        <w:keepLines w:val="0"/>
        <w:pageBreakBefore w:val="0"/>
        <w:kinsoku/>
        <w:overflowPunct/>
        <w:topLinePunct w:val="0"/>
        <w:autoSpaceDE/>
        <w:autoSpaceDN/>
        <w:bidi w:val="0"/>
        <w:adjustRightInd/>
        <w:snapToGrid w:val="0"/>
        <w:spacing w:line="228" w:lineRule="auto"/>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 xml:space="preserve">阴离子合成洗涤剂，即我们日常生活中经常用到的洗衣粉、洗洁精、洗衣液、肥皂等洗涤剂的主要成分，其主要成分十二烷基磺酸钠，是一种低毒物质，因其使用方便、易溶解、稳定性好、成本低等优点，在消毒企业中广泛使用，但是如果餐具清洗消毒流程控制不当，会造成洗涤剂在餐具上的残留。   </w:t>
      </w:r>
    </w:p>
    <w:p w14:paraId="3B9E6F19">
      <w:pPr>
        <w:keepNext w:val="0"/>
        <w:keepLines w:val="0"/>
        <w:pageBreakBefore w:val="0"/>
        <w:kinsoku/>
        <w:overflowPunct/>
        <w:topLinePunct w:val="0"/>
        <w:autoSpaceDE/>
        <w:autoSpaceDN/>
        <w:bidi w:val="0"/>
        <w:adjustRightInd/>
        <w:snapToGrid w:val="0"/>
        <w:spacing w:line="228" w:lineRule="auto"/>
        <w:textAlignment w:val="auto"/>
        <w:rPr>
          <w:rFonts w:hint="eastAsia" w:ascii="Times New Roman" w:hAnsi="Times New Roman" w:eastAsia="黑体" w:cs="黑体"/>
          <w:color w:val="auto"/>
          <w:kern w:val="2"/>
          <w:sz w:val="32"/>
          <w:szCs w:val="32"/>
          <w:u w:val="none"/>
          <w:lang w:val="en-US" w:eastAsia="zh-CN" w:bidi="ar-SA"/>
        </w:rPr>
      </w:pPr>
      <w:r>
        <w:rPr>
          <w:rFonts w:hint="eastAsia" w:ascii="Times New Roman" w:hAnsi="Times New Roman" w:eastAsia="黑体" w:cs="黑体"/>
          <w:color w:val="auto"/>
          <w:kern w:val="2"/>
          <w:sz w:val="32"/>
          <w:szCs w:val="32"/>
          <w:u w:val="none"/>
          <w:lang w:val="en-US" w:eastAsia="zh-CN" w:bidi="ar-SA"/>
        </w:rPr>
        <w:t>二氧化硫残留量</w:t>
      </w:r>
    </w:p>
    <w:p w14:paraId="751E7E5D">
      <w:pPr>
        <w:keepNext w:val="0"/>
        <w:keepLines w:val="0"/>
        <w:pageBreakBefore w:val="0"/>
        <w:kinsoku/>
        <w:overflowPunct/>
        <w:topLinePunct w:val="0"/>
        <w:autoSpaceDE/>
        <w:autoSpaceDN/>
        <w:bidi w:val="0"/>
        <w:adjustRightInd/>
        <w:snapToGrid w:val="0"/>
        <w:spacing w:line="228" w:lineRule="auto"/>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仿宋_GB2312" w:hAnsi="仿宋_GB2312" w:eastAsia="仿宋_GB2312" w:cs="仿宋_GB2312"/>
          <w:color w:val="000000"/>
          <w:kern w:val="2"/>
          <w:sz w:val="32"/>
          <w:szCs w:val="32"/>
          <w:u w:val="none"/>
          <w:lang w:val="en-US" w:eastAsia="zh-CN" w:bidi="ar-SA"/>
        </w:rPr>
        <w:t>二氧化硫是国内外允许使用的一种食品添加剂，通常情况下该物质以焦亚硫酸钾、焦亚硫酸钠、亚硫酸钠、亚硫酸氢钠、低亚硫酸钠等亚硫酸盐的形式添加于食品中，或采用硫磺熏蒸的方式用于食品处理，发挥护色、防腐、漂白和抗氧化的作用。按照标准规定合理使用二氧化硫不会对人体健康造成危害，但长期超限量接触二氧化硫可能导致人类呼吸系统疾病及多组织损伤，腌酱菜中残留量超标的原因可能是商家没有严格执行标准的规定，为片面追求产品外观（色泽）和防腐效果，超量使用二氧化硫进行加工。</w:t>
      </w:r>
      <w:bookmarkStart w:id="0" w:name="_GoBack"/>
      <w:bookmarkEnd w:id="0"/>
    </w:p>
    <w:p w14:paraId="7CE25FCC">
      <w:pPr>
        <w:pStyle w:val="2"/>
        <w:ind w:left="0" w:leftChars="0" w:firstLine="0" w:firstLineChars="0"/>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p>
    <w:sectPr>
      <w:headerReference r:id="rId3" w:type="default"/>
      <w:footerReference r:id="rId4" w:type="default"/>
      <w:pgSz w:w="11906" w:h="16838"/>
      <w:pgMar w:top="620" w:right="1486" w:bottom="67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roman"/>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altName w:val="汉仪中黑KW"/>
    <w:panose1 w:val="02000000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E1CE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7EEED">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zExMGFjNGI3MGU0NmMxMTA3NmIzOWNmMWZkMzgifQ=="/>
  </w:docVars>
  <w:rsids>
    <w:rsidRoot w:val="0C8C4767"/>
    <w:rsid w:val="02D4355F"/>
    <w:rsid w:val="051C7148"/>
    <w:rsid w:val="05745268"/>
    <w:rsid w:val="06D74455"/>
    <w:rsid w:val="08123F6F"/>
    <w:rsid w:val="0B45380D"/>
    <w:rsid w:val="0BA40294"/>
    <w:rsid w:val="0C8C4767"/>
    <w:rsid w:val="15EC594F"/>
    <w:rsid w:val="167B6CBC"/>
    <w:rsid w:val="168C6AE4"/>
    <w:rsid w:val="16FD833A"/>
    <w:rsid w:val="17677D3A"/>
    <w:rsid w:val="18484AED"/>
    <w:rsid w:val="1924456A"/>
    <w:rsid w:val="193E766E"/>
    <w:rsid w:val="1A1F09D3"/>
    <w:rsid w:val="1D4213BE"/>
    <w:rsid w:val="228D283B"/>
    <w:rsid w:val="2462067D"/>
    <w:rsid w:val="26631425"/>
    <w:rsid w:val="26DF4641"/>
    <w:rsid w:val="272354B2"/>
    <w:rsid w:val="279C4F22"/>
    <w:rsid w:val="27A95480"/>
    <w:rsid w:val="28B22DF6"/>
    <w:rsid w:val="29572E48"/>
    <w:rsid w:val="2A2D3458"/>
    <w:rsid w:val="2A8B307E"/>
    <w:rsid w:val="2BAF5CCC"/>
    <w:rsid w:val="2BCE09B8"/>
    <w:rsid w:val="2BE61431"/>
    <w:rsid w:val="2D851703"/>
    <w:rsid w:val="2DB63420"/>
    <w:rsid w:val="324E00CB"/>
    <w:rsid w:val="32DF42A3"/>
    <w:rsid w:val="332F602F"/>
    <w:rsid w:val="33775400"/>
    <w:rsid w:val="33883CFF"/>
    <w:rsid w:val="36225F84"/>
    <w:rsid w:val="39B72E0C"/>
    <w:rsid w:val="3BFEA4B5"/>
    <w:rsid w:val="3C0E1DC6"/>
    <w:rsid w:val="3C350180"/>
    <w:rsid w:val="3CB27B7F"/>
    <w:rsid w:val="3D95C9D2"/>
    <w:rsid w:val="3EAE1333"/>
    <w:rsid w:val="3FF1D7B0"/>
    <w:rsid w:val="4039711A"/>
    <w:rsid w:val="42C5372B"/>
    <w:rsid w:val="435033F0"/>
    <w:rsid w:val="451200B3"/>
    <w:rsid w:val="460D6897"/>
    <w:rsid w:val="49810C65"/>
    <w:rsid w:val="4C615739"/>
    <w:rsid w:val="4E2C5712"/>
    <w:rsid w:val="4EFBF2EF"/>
    <w:rsid w:val="4FBE9E45"/>
    <w:rsid w:val="508E0988"/>
    <w:rsid w:val="50BD5E1A"/>
    <w:rsid w:val="50CD6CD5"/>
    <w:rsid w:val="51DB6199"/>
    <w:rsid w:val="51FE9FA3"/>
    <w:rsid w:val="567A47C5"/>
    <w:rsid w:val="59224657"/>
    <w:rsid w:val="593659D6"/>
    <w:rsid w:val="5B380402"/>
    <w:rsid w:val="5C454A26"/>
    <w:rsid w:val="5D6D3F12"/>
    <w:rsid w:val="5D817942"/>
    <w:rsid w:val="5DC475F0"/>
    <w:rsid w:val="5E1E6906"/>
    <w:rsid w:val="5ED95286"/>
    <w:rsid w:val="5FBF1529"/>
    <w:rsid w:val="5FC26101"/>
    <w:rsid w:val="5FEE102F"/>
    <w:rsid w:val="60A46527"/>
    <w:rsid w:val="62393C54"/>
    <w:rsid w:val="63217256"/>
    <w:rsid w:val="648D0CE1"/>
    <w:rsid w:val="65BE4C71"/>
    <w:rsid w:val="66FFF037"/>
    <w:rsid w:val="68DA55BD"/>
    <w:rsid w:val="6B3B0481"/>
    <w:rsid w:val="6BDF7BD1"/>
    <w:rsid w:val="6CE62940"/>
    <w:rsid w:val="6DFF29E8"/>
    <w:rsid w:val="71D631AF"/>
    <w:rsid w:val="72B73991"/>
    <w:rsid w:val="76CB3F79"/>
    <w:rsid w:val="772D16F5"/>
    <w:rsid w:val="77704BDB"/>
    <w:rsid w:val="77745CF2"/>
    <w:rsid w:val="785415C7"/>
    <w:rsid w:val="78BECE55"/>
    <w:rsid w:val="7A935AC6"/>
    <w:rsid w:val="7CCF0986"/>
    <w:rsid w:val="7F6E700D"/>
    <w:rsid w:val="7FBB1E3F"/>
    <w:rsid w:val="7FDFF6C6"/>
    <w:rsid w:val="9FEE6C52"/>
    <w:rsid w:val="AD6ACCD3"/>
    <w:rsid w:val="B6C231DD"/>
    <w:rsid w:val="B7E6AFD1"/>
    <w:rsid w:val="B9F94F84"/>
    <w:rsid w:val="BB782DD9"/>
    <w:rsid w:val="BFFF4430"/>
    <w:rsid w:val="DF7D15FA"/>
    <w:rsid w:val="DFB6EE64"/>
    <w:rsid w:val="DFBD1E30"/>
    <w:rsid w:val="DFCDAB50"/>
    <w:rsid w:val="E7CFADCD"/>
    <w:rsid w:val="E7DF5F00"/>
    <w:rsid w:val="EDE52ED3"/>
    <w:rsid w:val="EF5FCA3B"/>
    <w:rsid w:val="F2EF660B"/>
    <w:rsid w:val="F2F36F0D"/>
    <w:rsid w:val="F76F2BF0"/>
    <w:rsid w:val="F7DED237"/>
    <w:rsid w:val="F7FFFE0A"/>
    <w:rsid w:val="FCEF9DA8"/>
    <w:rsid w:val="FE7A6787"/>
    <w:rsid w:val="FFAC84AE"/>
    <w:rsid w:val="FFF49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unhideWhenUsed/>
    <w:qFormat/>
    <w:uiPriority w:val="99"/>
    <w:pPr>
      <w:spacing w:after="120"/>
      <w:ind w:left="420" w:leftChars="200"/>
    </w:pPr>
    <w:rPr>
      <w:rFonts w:hAnsi="Calibri"/>
      <w:kern w:val="0"/>
      <w:szCs w:val="20"/>
    </w:r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1302</Words>
  <Characters>1343</Characters>
  <Lines>0</Lines>
  <Paragraphs>0</Paragraphs>
  <TotalTime>1</TotalTime>
  <ScaleCrop>false</ScaleCrop>
  <LinksUpToDate>false</LinksUpToDate>
  <CharactersWithSpaces>1349</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2021-11-20T14:11:00Z</dcterms:created>
  <dc:creator>anshenghui</dc:creator>
  <cp:lastModifiedBy>Seyuly</cp:lastModifiedBy>
  <cp:lastPrinted>2024-07-15T16:45:00Z</cp:lastPrinted>
  <dcterms:modified xsi:type="dcterms:W3CDTF">2024-10-25T16:23:44Z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23FEE66A1C6C4AF8B70EAE3BAFBF0C9A_13</vt:lpwstr>
  </property>
</Properties>
</file>