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巫溪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209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zhengwen"/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巫溪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县市场监督管理局组织抽检食用农产品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批次样品。抽样检验项目合格样品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206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批次，不合格样品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批次。样品信息详见附件。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所在地市场监督管理部门已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按《中华人民共和国食品安全法》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的要求，对上述抽检中发现的不合格产品，依法启动查处工作，同时已采取风险控制措施，查清产品流向，召回、下架不合格产品，分析原因并进行整改。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bookmarkEnd w:id="0"/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 </w:t>
      </w: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．监督抽检不合格产品信息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ind w:right="338" w:rightChars="161" w:firstLine="5120" w:firstLineChars="16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巫溪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418" w:left="153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日</w:t>
      </w:r>
    </w:p>
    <w:tbl>
      <w:tblPr>
        <w:tblStyle w:val="3"/>
        <w:tblW w:w="92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42"/>
        <w:gridCol w:w="942"/>
        <w:gridCol w:w="1472"/>
        <w:gridCol w:w="942"/>
        <w:gridCol w:w="942"/>
        <w:gridCol w:w="942"/>
        <w:gridCol w:w="1296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26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lang w:val="en-US" w:eastAsia="zh-CN" w:bidi="ar"/>
              </w:rPr>
              <w:t>监督抽检产品合格信息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（声明：以下信息仅指本次抽检标称的生产企业相关产品的生产日期/批号和所检项目)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辣椒（红小米）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姜（洗姜）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巫溪县詹启梅蔬菜经营部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姜（仔姜）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仔姜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姜（仔姜）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巫溪县詹启梅蔬菜经营部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巫溪县詹启梅蔬菜经营部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巫溪县詹启梅蔬菜经营部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辣椒（红小米辣）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姜（洗姜）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姜（老姜）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巫溪县冉师傅饭店（个体工商户）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巫溪县冉师傅饭店（个体工商户）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巫溪县宁河街道滨河北路客又多购物广场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巫溪县家惠生鲜超市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巫溪县家惠生鲜超市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巫溪县宁河街道滨河北路客又多购物广场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巫溪县文武土碗菜餐饮店（个体工商户）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巫溪县文武土碗菜餐饮店（个体工商户）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巫溪县乐我家副食百货超市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巫溪县冉师傅饭店（个体工商户）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仔姜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巫溪县鸿房子餐饮店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仔姜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仔姜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辣椒（螺丝椒）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仔姜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葱（大葱）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葱（小葱）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辣椒（螺丝椒）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葱（大葱）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辣椒（红小米辣）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葱（小葱）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姜（洗姜）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巫溪县皮皮餐饮店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苹果（红）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姜（老姜）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姜（仔姜）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巫溪县皮皮餐饮店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巫溪县皮皮餐饮店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辣椒（青椒）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苹果（青）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巫溪县春光养殖专业合作社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巫溪县乐百家生鲜经营便利店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山东太合食品有限公司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沂南县城澳柯玛大道工业园区内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kg/袋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巫溪县米多多购物超市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巫溪县宁河街道滨河北路客又多购物广场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巫溪县百果小镇水果店（个体工商户）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鸡蛋（普通鸡蛋）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巫溪县万客欢购物中心上磺分店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鸡蛋（土鸡蛋）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巫溪县詹启梅蔬菜经营部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巫溪县李奎蔬菜水果店（个体工商户）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郯城优客食品有限公司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郯城县马头镇北花园社区西爱国村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巫溪县佳家享副食店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黄金豆(油炸类)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巫溪县上磺镇美香副食店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山东泰淼食品有限公司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山东省泰安市新泰市小协镇工业园区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巫溪县万家乐生活超市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泰淼鸭肫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kg/袋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巫溪县万家乐生活超市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荣成市佑安食品有限公司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山东省荣成市埠柳镇不夜村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巫溪县万家乐生活超市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黑山老母鸡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巫溪县文武土碗菜餐饮店（个体工商户）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沂南县得兴食品有限公司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沂南县岸堤镇驻地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巫溪县万家乐生活超市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巫溪县万家乐生活超市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巫溪县万家乐生活超市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巫溪县茂军副食经营部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巫溪县胡刘记冷冻批发部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巫溪县福亿家购物中心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巫溪县唐嘉嘉荣百货有限公司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花甲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巫溪县鸿房子餐饮店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巫溪县大京都购物中心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巫溪县我的家生活广场上磺店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巫溪县乐百家生鲜经营便利店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易西明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巫溪县我的家生活广场上磺店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巫溪县亮美果行水果经营店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易西明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巫溪县兄妹海鲜店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巫溪县猪小九猪肉店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巫溪县兄妹海鲜店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沂南县永鑫食品有限公司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巫溪县我的家生活广场上磺店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巫溪县乐百家生鲜经营便利店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青草鸡蛋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巫溪县亮美果行水果经营店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鲈鱼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沂南县永鑫食品有限公司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山东省沂南县辛集镇工业园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巫溪县我的家生活广场上磺店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白条鸭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巫溪县宁河街道滨河北路客又多购物广场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巫溪县家惠生鲜超市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巫溪县家惠生鲜超市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巫溪县家惠生鲜超市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巫溪县宁河街道滨河北路客又多购物广场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巫溪县宁河街道滨河北路客又多购物广场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巫溪县万佳福购物中心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巫溪县宁河街道滨河北路客又多购物广场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巫溪县家惠生鲜超市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巫溪县文武土碗菜餐饮店（个体工商户）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巫溪县乐我家副食百货超市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罗克彬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巫溪县唐嘉嘉荣百货有限公司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巫溪县唐嘉嘉荣百货有限公司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巫溪县双林百货超市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罗克彬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巫溪县唐嘉嘉荣百货有限公司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巫溪县小目标副食零售经营部（个体工商户）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巫溪县鸿房子餐饮店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巫溪县羊桥李府餐饮店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巫溪县金都百货超市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巫溪县上磺镇福万家超市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重庆市星能酿造有限公司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重庆市忠县忠州镇环城路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泡豇豆（酱腌菜）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克/袋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香蕉（红）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仙桃市汉水源豆豉制品有限公司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湖北省仙桃市郑场镇毛岳路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宝塔玉珠(泡菜)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巫溪县皮皮餐饮店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巫溪县云先生优选生活超市（个体工商户）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香蕉（黄）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巫溪县万客欢超市上磺店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巫溪县皮皮餐饮店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巫溪县皮皮餐饮店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巫溪县克春生鲜超市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辣椒（二青条）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监督抽检不合格产品信息</w:t>
      </w:r>
    </w:p>
    <w:p>
      <w:pPr>
        <w:widowControl/>
        <w:spacing w:line="560" w:lineRule="exact"/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（声明：以下信息仅指本次抽检标称的生产企业相关产品的生产日期/批号和所检项目）</w:t>
      </w:r>
    </w:p>
    <w:tbl>
      <w:tblPr>
        <w:tblStyle w:val="3"/>
        <w:tblW w:w="14400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1950"/>
        <w:gridCol w:w="2115"/>
        <w:gridCol w:w="1365"/>
        <w:gridCol w:w="1473"/>
        <w:gridCol w:w="840"/>
        <w:gridCol w:w="540"/>
        <w:gridCol w:w="792"/>
        <w:gridCol w:w="870"/>
        <w:gridCol w:w="250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巫溪县唐嘉嘉荣百货有限公司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重庆市巫溪县宁河街道滨河南路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号明珠广场中心商铺负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重庆市食品药品检验检测研究院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巫溪县魏佳谊百货超市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重庆市巫溪县文峰镇长兴村二社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辣椒（大红椒）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重庆市食品药品检验检测研究院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巫溪县文峰镇杜发武百货店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重庆市巫溪县文峰镇登康路一号附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泥巴姜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（购进日期）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重庆市食品药品检验检测研究院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" w:hAnsi="楷体" w:eastAsia="楷体"/>
        <w:sz w:val="28"/>
        <w:szCs w:val="28"/>
      </w:rPr>
    </w:pPr>
    <w:r>
      <w:rPr>
        <w:rFonts w:ascii="楷体" w:hAnsi="楷体" w:eastAsia="楷体"/>
        <w:sz w:val="28"/>
        <w:szCs w:val="28"/>
      </w:rPr>
      <w:fldChar w:fldCharType="begin"/>
    </w:r>
    <w:r>
      <w:rPr>
        <w:rFonts w:ascii="楷体" w:hAnsi="楷体" w:eastAsia="楷体"/>
        <w:sz w:val="28"/>
        <w:szCs w:val="28"/>
      </w:rPr>
      <w:instrText xml:space="preserve">PAGE   \* MERGEFORMAT</w:instrText>
    </w:r>
    <w:r>
      <w:rPr>
        <w:rFonts w:ascii="楷体" w:hAnsi="楷体" w:eastAsia="楷体"/>
        <w:sz w:val="28"/>
        <w:szCs w:val="28"/>
      </w:rPr>
      <w:fldChar w:fldCharType="separate"/>
    </w:r>
    <w:r>
      <w:rPr>
        <w:rFonts w:ascii="楷体" w:hAnsi="楷体" w:eastAsia="楷体"/>
        <w:sz w:val="28"/>
        <w:szCs w:val="28"/>
        <w:lang w:val="zh-CN"/>
      </w:rPr>
      <w:t>2</w:t>
    </w:r>
    <w:r>
      <w:rPr>
        <w:rFonts w:ascii="楷体" w:hAnsi="楷体" w:eastAsia="楷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5E9"/>
    <w:rsid w:val="0471619C"/>
    <w:rsid w:val="0A1B259F"/>
    <w:rsid w:val="0E857197"/>
    <w:rsid w:val="1145536B"/>
    <w:rsid w:val="13CF38B8"/>
    <w:rsid w:val="175A292D"/>
    <w:rsid w:val="1ECE763E"/>
    <w:rsid w:val="27C923FA"/>
    <w:rsid w:val="29AA779C"/>
    <w:rsid w:val="2CBB1C17"/>
    <w:rsid w:val="32573824"/>
    <w:rsid w:val="332555E9"/>
    <w:rsid w:val="37962324"/>
    <w:rsid w:val="44CA0C11"/>
    <w:rsid w:val="54784271"/>
    <w:rsid w:val="571B235C"/>
    <w:rsid w:val="61C87B5D"/>
    <w:rsid w:val="695801CD"/>
    <w:rsid w:val="69E73378"/>
    <w:rsid w:val="6DEB0635"/>
    <w:rsid w:val="752F08D7"/>
    <w:rsid w:val="78C67186"/>
    <w:rsid w:val="7FD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6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135</Characters>
  <Lines>0</Lines>
  <Paragraphs>0</Paragraphs>
  <TotalTime>1</TotalTime>
  <ScaleCrop>false</ScaleCrop>
  <LinksUpToDate>false</LinksUpToDate>
  <CharactersWithSpaces>145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2022-04-06T03:36:00Z</dcterms:created>
  <dc:creator>婷377</dc:creator>
  <cp:lastModifiedBy>郑燕</cp:lastModifiedBy>
  <dcterms:modified xsi:type="dcterms:W3CDTF">2024-08-23T09:43:27Z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9091C41153C046239C2B03C0339583C6</vt:lpwstr>
  </property>
</Properties>
</file>