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20" w:rsidRPr="00505250" w:rsidRDefault="003050F1" w:rsidP="00091252">
      <w:pPr>
        <w:spacing w:line="400" w:lineRule="exact"/>
        <w:jc w:val="left"/>
        <w:rPr>
          <w:rFonts w:ascii="Times New Roman" w:eastAsia="仿宋_GB2312" w:hAnsi="Times New Roman" w:cs="宋体"/>
          <w:kern w:val="0"/>
          <w:sz w:val="24"/>
          <w:szCs w:val="24"/>
        </w:rPr>
      </w:pPr>
      <w:r w:rsidRPr="00505250">
        <w:rPr>
          <w:rFonts w:ascii="Times New Roman" w:eastAsia="仿宋_GB2312" w:hAnsi="Times New Roman" w:cs="宋体" w:hint="eastAsia"/>
          <w:kern w:val="0"/>
          <w:sz w:val="24"/>
          <w:szCs w:val="24"/>
        </w:rPr>
        <w:t>附件</w:t>
      </w:r>
    </w:p>
    <w:p w:rsidR="003050F1" w:rsidRPr="00505250" w:rsidRDefault="003050F1" w:rsidP="004C182F">
      <w:pPr>
        <w:spacing w:line="400" w:lineRule="exact"/>
        <w:ind w:firstLineChars="200" w:firstLine="643"/>
        <w:jc w:val="center"/>
        <w:rPr>
          <w:rFonts w:ascii="Times New Roman" w:eastAsia="仿宋_GB2312" w:hAnsi="Times New Roman" w:cs="宋体"/>
          <w:b/>
          <w:kern w:val="0"/>
          <w:sz w:val="32"/>
          <w:szCs w:val="32"/>
        </w:rPr>
      </w:pPr>
      <w:r w:rsidRPr="00505250">
        <w:rPr>
          <w:rFonts w:ascii="Times New Roman" w:eastAsia="仿宋_GB2312" w:hAnsi="Times New Roman" w:cs="宋体" w:hint="eastAsia"/>
          <w:b/>
          <w:kern w:val="0"/>
          <w:sz w:val="32"/>
          <w:szCs w:val="32"/>
        </w:rPr>
        <w:t>关于部分检验项目的说明</w:t>
      </w:r>
    </w:p>
    <w:p w:rsidR="00D64DEE" w:rsidRPr="00D64DEE" w:rsidRDefault="00D64DEE" w:rsidP="00D64DEE">
      <w:pPr>
        <w:pStyle w:val="a7"/>
        <w:spacing w:line="360" w:lineRule="auto"/>
        <w:ind w:rightChars="107" w:right="225" w:firstLineChars="200" w:firstLine="560"/>
        <w:rPr>
          <w:rFonts w:eastAsia="仿宋_GB2312"/>
          <w:sz w:val="28"/>
          <w:szCs w:val="28"/>
        </w:rPr>
      </w:pPr>
    </w:p>
    <w:p w:rsidR="00E56157" w:rsidRDefault="00E56157" w:rsidP="00E56157">
      <w:pPr>
        <w:pStyle w:val="1"/>
      </w:pPr>
      <w:r w:rsidRPr="00E56157">
        <w:rPr>
          <w:rFonts w:hint="eastAsia"/>
        </w:rPr>
        <w:t>一、吡唑</w:t>
      </w:r>
      <w:proofErr w:type="gramStart"/>
      <w:r w:rsidRPr="00E56157">
        <w:rPr>
          <w:rFonts w:hint="eastAsia"/>
        </w:rPr>
        <w:t>醚菌酯</w:t>
      </w:r>
      <w:proofErr w:type="gramEnd"/>
    </w:p>
    <w:p w:rsidR="00E56157" w:rsidRPr="00E56157" w:rsidRDefault="00813366" w:rsidP="00E56157">
      <w:pPr>
        <w:pStyle w:val="a7"/>
        <w:spacing w:line="360" w:lineRule="auto"/>
        <w:ind w:rightChars="107" w:right="225" w:firstLineChars="200" w:firstLine="560"/>
        <w:rPr>
          <w:rFonts w:eastAsia="仿宋_GB2312" w:hint="eastAsia"/>
          <w:sz w:val="28"/>
          <w:szCs w:val="28"/>
        </w:rPr>
      </w:pPr>
      <w:r w:rsidRPr="00813366">
        <w:rPr>
          <w:rFonts w:eastAsia="仿宋_GB2312" w:hint="eastAsia"/>
          <w:sz w:val="28"/>
          <w:szCs w:val="28"/>
        </w:rPr>
        <w:t>吡唑</w:t>
      </w:r>
      <w:proofErr w:type="gramStart"/>
      <w:r w:rsidRPr="00813366">
        <w:rPr>
          <w:rFonts w:eastAsia="仿宋_GB2312" w:hint="eastAsia"/>
          <w:sz w:val="28"/>
          <w:szCs w:val="28"/>
        </w:rPr>
        <w:t>醚菌酯</w:t>
      </w:r>
      <w:proofErr w:type="gramEnd"/>
      <w:r w:rsidRPr="00813366">
        <w:rPr>
          <w:rFonts w:eastAsia="仿宋_GB2312" w:hint="eastAsia"/>
          <w:sz w:val="28"/>
          <w:szCs w:val="28"/>
        </w:rPr>
        <w:t>是一种甲氧基丙烯酸酯类杀菌剂，具有对非</w:t>
      </w:r>
      <w:proofErr w:type="gramStart"/>
      <w:r w:rsidRPr="00813366">
        <w:rPr>
          <w:rFonts w:eastAsia="仿宋_GB2312" w:hint="eastAsia"/>
          <w:sz w:val="28"/>
          <w:szCs w:val="28"/>
        </w:rPr>
        <w:t>靶标物</w:t>
      </w:r>
      <w:proofErr w:type="gramEnd"/>
      <w:r w:rsidRPr="00813366">
        <w:rPr>
          <w:rFonts w:eastAsia="仿宋_GB2312" w:hint="eastAsia"/>
          <w:sz w:val="28"/>
          <w:szCs w:val="28"/>
        </w:rPr>
        <w:t>低毒、对环境友好的特点，在防治香蕉炭疽病、叶斑病、黑星病、轴腐病、调节生长等方面均有登记，在芒果炭疽病上有登记。《食品安全国家标准</w:t>
      </w:r>
      <w:r w:rsidRPr="00813366">
        <w:rPr>
          <w:rFonts w:eastAsia="仿宋_GB2312" w:hint="eastAsia"/>
          <w:sz w:val="28"/>
          <w:szCs w:val="28"/>
        </w:rPr>
        <w:t xml:space="preserve"> </w:t>
      </w:r>
      <w:r w:rsidRPr="00813366">
        <w:rPr>
          <w:rFonts w:eastAsia="仿宋_GB2312" w:hint="eastAsia"/>
          <w:sz w:val="28"/>
          <w:szCs w:val="28"/>
        </w:rPr>
        <w:t>食品中农药最大残留限量》（</w:t>
      </w:r>
      <w:r w:rsidRPr="00813366">
        <w:rPr>
          <w:rFonts w:eastAsia="仿宋_GB2312" w:hint="eastAsia"/>
          <w:sz w:val="28"/>
          <w:szCs w:val="28"/>
        </w:rPr>
        <w:t>GB 2763-2021</w:t>
      </w:r>
      <w:r w:rsidRPr="00813366">
        <w:rPr>
          <w:rFonts w:eastAsia="仿宋_GB2312" w:hint="eastAsia"/>
          <w:sz w:val="28"/>
          <w:szCs w:val="28"/>
        </w:rPr>
        <w:t>）中规定，芒果中吡唑</w:t>
      </w:r>
      <w:proofErr w:type="gramStart"/>
      <w:r w:rsidRPr="00813366">
        <w:rPr>
          <w:rFonts w:eastAsia="仿宋_GB2312" w:hint="eastAsia"/>
          <w:sz w:val="28"/>
          <w:szCs w:val="28"/>
        </w:rPr>
        <w:t>醚菌酯</w:t>
      </w:r>
      <w:proofErr w:type="gramEnd"/>
      <w:r w:rsidRPr="00813366">
        <w:rPr>
          <w:rFonts w:eastAsia="仿宋_GB2312" w:hint="eastAsia"/>
          <w:sz w:val="28"/>
          <w:szCs w:val="28"/>
        </w:rPr>
        <w:t>的最大残留限量为</w:t>
      </w:r>
      <w:r w:rsidRPr="00813366">
        <w:rPr>
          <w:rFonts w:eastAsia="仿宋_GB2312" w:hint="eastAsia"/>
          <w:sz w:val="28"/>
          <w:szCs w:val="28"/>
        </w:rPr>
        <w:t>0.05mg/kg</w:t>
      </w:r>
      <w:r w:rsidRPr="00813366">
        <w:rPr>
          <w:rFonts w:eastAsia="仿宋_GB2312" w:hint="eastAsia"/>
          <w:sz w:val="28"/>
          <w:szCs w:val="28"/>
        </w:rPr>
        <w:t>。芒果中吡唑</w:t>
      </w:r>
      <w:proofErr w:type="gramStart"/>
      <w:r w:rsidRPr="00813366">
        <w:rPr>
          <w:rFonts w:eastAsia="仿宋_GB2312" w:hint="eastAsia"/>
          <w:sz w:val="28"/>
          <w:szCs w:val="28"/>
        </w:rPr>
        <w:t>醚菌酯</w:t>
      </w:r>
      <w:proofErr w:type="gramEnd"/>
      <w:r w:rsidRPr="00813366">
        <w:rPr>
          <w:rFonts w:eastAsia="仿宋_GB2312" w:hint="eastAsia"/>
          <w:sz w:val="28"/>
          <w:szCs w:val="28"/>
        </w:rPr>
        <w:t>超标，原因可能是在喷洒使用农药时配比含量过高、喷洒后雨水淋洗时间短、降解周期未到、采摘周期</w:t>
      </w:r>
      <w:proofErr w:type="gramStart"/>
      <w:r w:rsidRPr="00813366">
        <w:rPr>
          <w:rFonts w:eastAsia="仿宋_GB2312" w:hint="eastAsia"/>
          <w:sz w:val="28"/>
          <w:szCs w:val="28"/>
        </w:rPr>
        <w:t>短造成</w:t>
      </w:r>
      <w:proofErr w:type="gramEnd"/>
      <w:r w:rsidRPr="00813366">
        <w:rPr>
          <w:rFonts w:eastAsia="仿宋_GB2312" w:hint="eastAsia"/>
          <w:sz w:val="28"/>
          <w:szCs w:val="28"/>
        </w:rPr>
        <w:t>农药的残留量过高。</w:t>
      </w:r>
    </w:p>
    <w:p w:rsidR="00E56157" w:rsidRDefault="00E56157" w:rsidP="00E56157">
      <w:pPr>
        <w:pStyle w:val="1"/>
      </w:pPr>
      <w:r w:rsidRPr="00E56157">
        <w:rPr>
          <w:rFonts w:hint="eastAsia"/>
        </w:rPr>
        <w:t>二、</w:t>
      </w:r>
      <w:proofErr w:type="gramStart"/>
      <w:r w:rsidRPr="00E56157">
        <w:rPr>
          <w:rFonts w:hint="eastAsia"/>
        </w:rPr>
        <w:t>倍</w:t>
      </w:r>
      <w:proofErr w:type="gramEnd"/>
      <w:r w:rsidRPr="00E56157">
        <w:rPr>
          <w:rFonts w:hint="eastAsia"/>
        </w:rPr>
        <w:t>硫磷</w:t>
      </w:r>
    </w:p>
    <w:p w:rsidR="00E56157" w:rsidRPr="00E56157" w:rsidRDefault="00813366" w:rsidP="00E56157">
      <w:pPr>
        <w:pStyle w:val="a7"/>
        <w:spacing w:line="360" w:lineRule="auto"/>
        <w:ind w:rightChars="107" w:right="225" w:firstLineChars="200" w:firstLine="560"/>
        <w:rPr>
          <w:rFonts w:eastAsia="仿宋_GB2312" w:hint="eastAsia"/>
          <w:sz w:val="28"/>
          <w:szCs w:val="28"/>
        </w:rPr>
      </w:pPr>
      <w:r w:rsidRPr="00813366">
        <w:rPr>
          <w:rFonts w:eastAsia="仿宋_GB2312" w:hint="eastAsia"/>
          <w:sz w:val="28"/>
          <w:szCs w:val="28"/>
        </w:rPr>
        <w:t>倍硫磷是一种高效、广谱有机磷杀虫剂，中等毒性，对多种害虫有效，主要起触杀、胃毒作用，残效期长，对螨类效果不如甲基对硫磷，主要用于防治大豆食心虫，棉花害虫，果树害虫，蔬菜和水稻害虫，用于防治蚊、蝇、臭虫、虱子、蟑螂也有良好效果。《食品安全国家标准</w:t>
      </w:r>
      <w:r w:rsidRPr="00813366">
        <w:rPr>
          <w:rFonts w:eastAsia="仿宋_GB2312" w:hint="eastAsia"/>
          <w:sz w:val="28"/>
          <w:szCs w:val="28"/>
        </w:rPr>
        <w:t xml:space="preserve"> </w:t>
      </w:r>
      <w:r w:rsidRPr="00813366">
        <w:rPr>
          <w:rFonts w:eastAsia="仿宋_GB2312" w:hint="eastAsia"/>
          <w:sz w:val="28"/>
          <w:szCs w:val="28"/>
        </w:rPr>
        <w:t>食品中农药最大残留限量》（</w:t>
      </w:r>
      <w:r w:rsidRPr="00813366">
        <w:rPr>
          <w:rFonts w:eastAsia="仿宋_GB2312" w:hint="eastAsia"/>
          <w:sz w:val="28"/>
          <w:szCs w:val="28"/>
        </w:rPr>
        <w:t>GB 2763-2021</w:t>
      </w:r>
      <w:r w:rsidRPr="00813366">
        <w:rPr>
          <w:rFonts w:eastAsia="仿宋_GB2312" w:hint="eastAsia"/>
          <w:sz w:val="28"/>
          <w:szCs w:val="28"/>
        </w:rPr>
        <w:t>）中规定，</w:t>
      </w:r>
      <w:r>
        <w:rPr>
          <w:rFonts w:eastAsia="仿宋_GB2312" w:hint="eastAsia"/>
          <w:sz w:val="28"/>
          <w:szCs w:val="28"/>
        </w:rPr>
        <w:t>茄果类蔬菜</w:t>
      </w:r>
      <w:r w:rsidRPr="00813366">
        <w:rPr>
          <w:rFonts w:eastAsia="仿宋_GB2312" w:hint="eastAsia"/>
          <w:sz w:val="28"/>
          <w:szCs w:val="28"/>
        </w:rPr>
        <w:t>中</w:t>
      </w:r>
      <w:proofErr w:type="gramStart"/>
      <w:r w:rsidRPr="00813366">
        <w:rPr>
          <w:rFonts w:eastAsia="仿宋_GB2312" w:hint="eastAsia"/>
          <w:sz w:val="28"/>
          <w:szCs w:val="28"/>
        </w:rPr>
        <w:t>倍</w:t>
      </w:r>
      <w:proofErr w:type="gramEnd"/>
      <w:r w:rsidRPr="00813366">
        <w:rPr>
          <w:rFonts w:eastAsia="仿宋_GB2312" w:hint="eastAsia"/>
          <w:sz w:val="28"/>
          <w:szCs w:val="28"/>
        </w:rPr>
        <w:t>硫磷的最大残留限量为</w:t>
      </w:r>
      <w:r w:rsidRPr="00813366">
        <w:rPr>
          <w:rFonts w:eastAsia="仿宋_GB2312" w:hint="eastAsia"/>
          <w:sz w:val="28"/>
          <w:szCs w:val="28"/>
        </w:rPr>
        <w:t>0.05mg/kg</w:t>
      </w:r>
      <w:r w:rsidRPr="00813366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辣椒</w:t>
      </w:r>
      <w:r w:rsidRPr="00813366">
        <w:rPr>
          <w:rFonts w:eastAsia="仿宋_GB2312" w:hint="eastAsia"/>
          <w:sz w:val="28"/>
          <w:szCs w:val="28"/>
        </w:rPr>
        <w:t>中</w:t>
      </w:r>
      <w:proofErr w:type="gramStart"/>
      <w:r w:rsidRPr="00813366">
        <w:rPr>
          <w:rFonts w:eastAsia="仿宋_GB2312" w:hint="eastAsia"/>
          <w:sz w:val="28"/>
          <w:szCs w:val="28"/>
        </w:rPr>
        <w:t>倍</w:t>
      </w:r>
      <w:proofErr w:type="gramEnd"/>
      <w:r w:rsidRPr="00813366">
        <w:rPr>
          <w:rFonts w:eastAsia="仿宋_GB2312" w:hint="eastAsia"/>
          <w:sz w:val="28"/>
          <w:szCs w:val="28"/>
        </w:rPr>
        <w:t>硫磷超标的原因可能是农药使用不当，个别菜农对农药安全、合理使用以及农药性质缺乏了解，在农药使用过程中片面追求防治效果而违规使用了含</w:t>
      </w:r>
      <w:proofErr w:type="gramStart"/>
      <w:r w:rsidRPr="00813366">
        <w:rPr>
          <w:rFonts w:eastAsia="仿宋_GB2312" w:hint="eastAsia"/>
          <w:sz w:val="28"/>
          <w:szCs w:val="28"/>
        </w:rPr>
        <w:t>倍</w:t>
      </w:r>
      <w:proofErr w:type="gramEnd"/>
      <w:r w:rsidRPr="00813366">
        <w:rPr>
          <w:rFonts w:eastAsia="仿宋_GB2312" w:hint="eastAsia"/>
          <w:sz w:val="28"/>
          <w:szCs w:val="28"/>
        </w:rPr>
        <w:t>硫磷的药物。</w:t>
      </w:r>
    </w:p>
    <w:p w:rsidR="00E56157" w:rsidRDefault="00E56157" w:rsidP="00E56157">
      <w:pPr>
        <w:pStyle w:val="1"/>
      </w:pPr>
      <w:r w:rsidRPr="00E56157">
        <w:rPr>
          <w:rFonts w:hint="eastAsia"/>
        </w:rPr>
        <w:t>三、苯</w:t>
      </w:r>
      <w:proofErr w:type="gramStart"/>
      <w:r w:rsidRPr="00E56157">
        <w:rPr>
          <w:rFonts w:hint="eastAsia"/>
        </w:rPr>
        <w:t>醚甲环唑</w:t>
      </w:r>
      <w:proofErr w:type="gramEnd"/>
    </w:p>
    <w:p w:rsidR="00C17B16" w:rsidRPr="00E56157" w:rsidRDefault="00BC7B02" w:rsidP="00B46484">
      <w:pPr>
        <w:pStyle w:val="a7"/>
        <w:spacing w:line="360" w:lineRule="auto"/>
        <w:ind w:rightChars="107" w:right="225" w:firstLineChars="200" w:firstLine="560"/>
        <w:rPr>
          <w:rFonts w:eastAsia="仿宋_GB2312" w:hint="eastAsia"/>
          <w:sz w:val="28"/>
          <w:szCs w:val="28"/>
        </w:rPr>
      </w:pPr>
      <w:r w:rsidRPr="00BC7B02">
        <w:rPr>
          <w:rFonts w:eastAsia="仿宋_GB2312" w:hint="eastAsia"/>
          <w:sz w:val="28"/>
          <w:szCs w:val="28"/>
        </w:rPr>
        <w:t>苯</w:t>
      </w:r>
      <w:proofErr w:type="gramStart"/>
      <w:r w:rsidRPr="00BC7B02">
        <w:rPr>
          <w:rFonts w:eastAsia="仿宋_GB2312" w:hint="eastAsia"/>
          <w:sz w:val="28"/>
          <w:szCs w:val="28"/>
        </w:rPr>
        <w:t>醚甲环唑</w:t>
      </w:r>
      <w:proofErr w:type="gramEnd"/>
      <w:r w:rsidRPr="00BC7B02">
        <w:rPr>
          <w:rFonts w:eastAsia="仿宋_GB2312" w:hint="eastAsia"/>
          <w:sz w:val="28"/>
          <w:szCs w:val="28"/>
        </w:rPr>
        <w:t>是三唑类杀菌剂中安全性比较高的，广泛应用于果树、蔬菜等作物，有效防治黑星病，黑</w:t>
      </w:r>
      <w:proofErr w:type="gramStart"/>
      <w:r w:rsidRPr="00BC7B02">
        <w:rPr>
          <w:rFonts w:eastAsia="仿宋_GB2312" w:hint="eastAsia"/>
          <w:sz w:val="28"/>
          <w:szCs w:val="28"/>
        </w:rPr>
        <w:t>痘</w:t>
      </w:r>
      <w:proofErr w:type="gramEnd"/>
      <w:r w:rsidRPr="00BC7B02">
        <w:rPr>
          <w:rFonts w:eastAsia="仿宋_GB2312" w:hint="eastAsia"/>
          <w:sz w:val="28"/>
          <w:szCs w:val="28"/>
        </w:rPr>
        <w:t>病、白腐病、斑点落叶病、白粉病、褐</w:t>
      </w:r>
      <w:r w:rsidRPr="00BC7B02">
        <w:rPr>
          <w:rFonts w:eastAsia="仿宋_GB2312" w:hint="eastAsia"/>
          <w:sz w:val="28"/>
          <w:szCs w:val="28"/>
        </w:rPr>
        <w:lastRenderedPageBreak/>
        <w:t>斑病、锈病、条锈病、赤霉病等，对柑橘的疮痂病有效。</w:t>
      </w:r>
      <w:r w:rsidRPr="00536BE8">
        <w:rPr>
          <w:rFonts w:eastAsia="仿宋_GB2312" w:hint="eastAsia"/>
          <w:sz w:val="28"/>
          <w:szCs w:val="28"/>
        </w:rPr>
        <w:t>《食品安全国家标准</w:t>
      </w:r>
      <w:r w:rsidRPr="00536BE8">
        <w:rPr>
          <w:rFonts w:eastAsia="仿宋_GB2312" w:hint="eastAsia"/>
          <w:sz w:val="28"/>
          <w:szCs w:val="28"/>
        </w:rPr>
        <w:t xml:space="preserve"> </w:t>
      </w:r>
      <w:r w:rsidRPr="00536BE8">
        <w:rPr>
          <w:rFonts w:eastAsia="仿宋_GB2312" w:hint="eastAsia"/>
          <w:sz w:val="28"/>
          <w:szCs w:val="28"/>
        </w:rPr>
        <w:t>食品中农药最大残留限量》（</w:t>
      </w:r>
      <w:r w:rsidRPr="00536BE8">
        <w:rPr>
          <w:rFonts w:eastAsia="仿宋_GB2312" w:hint="eastAsia"/>
          <w:sz w:val="28"/>
          <w:szCs w:val="28"/>
        </w:rPr>
        <w:t>GB 2763-2021</w:t>
      </w:r>
      <w:r w:rsidRPr="00536BE8">
        <w:rPr>
          <w:rFonts w:eastAsia="仿宋_GB2312" w:hint="eastAsia"/>
          <w:sz w:val="28"/>
          <w:szCs w:val="28"/>
        </w:rPr>
        <w:t>）中规定，</w:t>
      </w:r>
      <w:r w:rsidR="00B46484">
        <w:rPr>
          <w:rFonts w:eastAsia="仿宋_GB2312" w:hint="eastAsia"/>
          <w:sz w:val="28"/>
          <w:szCs w:val="28"/>
        </w:rPr>
        <w:t>芒果中苯</w:t>
      </w:r>
      <w:proofErr w:type="gramStart"/>
      <w:r w:rsidR="00B46484">
        <w:rPr>
          <w:rFonts w:eastAsia="仿宋_GB2312" w:hint="eastAsia"/>
          <w:sz w:val="28"/>
          <w:szCs w:val="28"/>
        </w:rPr>
        <w:t>醚甲环唑</w:t>
      </w:r>
      <w:proofErr w:type="gramEnd"/>
      <w:r w:rsidR="00B46484">
        <w:rPr>
          <w:rFonts w:eastAsia="仿宋_GB2312" w:hint="eastAsia"/>
          <w:sz w:val="28"/>
          <w:szCs w:val="28"/>
        </w:rPr>
        <w:t>的最大残留限量为</w:t>
      </w:r>
      <w:r w:rsidR="00B46484">
        <w:rPr>
          <w:rFonts w:eastAsia="仿宋_GB2312" w:hint="eastAsia"/>
          <w:sz w:val="28"/>
          <w:szCs w:val="28"/>
        </w:rPr>
        <w:t>0</w:t>
      </w:r>
      <w:r w:rsidR="00B46484">
        <w:rPr>
          <w:rFonts w:eastAsia="仿宋_GB2312"/>
          <w:sz w:val="28"/>
          <w:szCs w:val="28"/>
        </w:rPr>
        <w:t>.2mg/kg</w:t>
      </w:r>
      <w:r w:rsidR="00B46484">
        <w:rPr>
          <w:rFonts w:eastAsia="仿宋_GB2312" w:hint="eastAsia"/>
          <w:sz w:val="28"/>
          <w:szCs w:val="28"/>
        </w:rPr>
        <w:t>。芒果中苯</w:t>
      </w:r>
      <w:proofErr w:type="gramStart"/>
      <w:r w:rsidR="00B46484">
        <w:rPr>
          <w:rFonts w:eastAsia="仿宋_GB2312" w:hint="eastAsia"/>
          <w:sz w:val="28"/>
          <w:szCs w:val="28"/>
        </w:rPr>
        <w:t>醚甲环唑</w:t>
      </w:r>
      <w:proofErr w:type="gramEnd"/>
      <w:r w:rsidR="00B46484">
        <w:rPr>
          <w:rFonts w:eastAsia="仿宋_GB2312" w:hint="eastAsia"/>
          <w:sz w:val="28"/>
          <w:szCs w:val="28"/>
        </w:rPr>
        <w:t>超标，</w:t>
      </w:r>
      <w:r w:rsidR="00B46484" w:rsidRPr="00B46484">
        <w:rPr>
          <w:rFonts w:eastAsia="仿宋_GB2312" w:hint="eastAsia"/>
          <w:sz w:val="28"/>
          <w:szCs w:val="28"/>
        </w:rPr>
        <w:t>原因可能是在喷洒使用农药时配比含量过高、喷洒后雨水淋洗时间短、降解周期未到、采摘周期</w:t>
      </w:r>
      <w:proofErr w:type="gramStart"/>
      <w:r w:rsidR="00B46484" w:rsidRPr="00B46484">
        <w:rPr>
          <w:rFonts w:eastAsia="仿宋_GB2312" w:hint="eastAsia"/>
          <w:sz w:val="28"/>
          <w:szCs w:val="28"/>
        </w:rPr>
        <w:t>短造成</w:t>
      </w:r>
      <w:proofErr w:type="gramEnd"/>
      <w:r w:rsidR="00B46484" w:rsidRPr="00B46484">
        <w:rPr>
          <w:rFonts w:eastAsia="仿宋_GB2312" w:hint="eastAsia"/>
          <w:sz w:val="28"/>
          <w:szCs w:val="28"/>
        </w:rPr>
        <w:t>农药的残留量过高。</w:t>
      </w:r>
    </w:p>
    <w:p w:rsidR="00E56157" w:rsidRDefault="00E56157" w:rsidP="00E56157">
      <w:pPr>
        <w:pStyle w:val="1"/>
      </w:pPr>
      <w:r w:rsidRPr="00E56157">
        <w:rPr>
          <w:rFonts w:hint="eastAsia"/>
        </w:rPr>
        <w:t>四、毒死</w:t>
      </w:r>
      <w:proofErr w:type="gramStart"/>
      <w:r w:rsidRPr="00E56157">
        <w:rPr>
          <w:rFonts w:hint="eastAsia"/>
        </w:rPr>
        <w:t>蜱</w:t>
      </w:r>
      <w:proofErr w:type="gramEnd"/>
    </w:p>
    <w:p w:rsidR="00DD4F74" w:rsidRPr="00D64DEE" w:rsidRDefault="00DD4F74" w:rsidP="00DD4F74">
      <w:pPr>
        <w:pStyle w:val="a7"/>
        <w:spacing w:line="360" w:lineRule="auto"/>
        <w:ind w:rightChars="107" w:right="225" w:firstLineChars="200" w:firstLine="560"/>
        <w:rPr>
          <w:rFonts w:eastAsia="仿宋_GB2312"/>
          <w:sz w:val="28"/>
          <w:szCs w:val="28"/>
        </w:rPr>
      </w:pPr>
      <w:r w:rsidRPr="00536BE8">
        <w:rPr>
          <w:rFonts w:eastAsia="仿宋_GB2312" w:hint="eastAsia"/>
          <w:sz w:val="28"/>
          <w:szCs w:val="28"/>
        </w:rPr>
        <w:t>毒死</w:t>
      </w:r>
      <w:proofErr w:type="gramStart"/>
      <w:r w:rsidRPr="00536BE8">
        <w:rPr>
          <w:rFonts w:eastAsia="仿宋_GB2312" w:hint="eastAsia"/>
          <w:sz w:val="28"/>
          <w:szCs w:val="28"/>
        </w:rPr>
        <w:t>蜱</w:t>
      </w:r>
      <w:proofErr w:type="gramEnd"/>
      <w:r w:rsidRPr="00536BE8">
        <w:rPr>
          <w:rFonts w:eastAsia="仿宋_GB2312" w:hint="eastAsia"/>
          <w:sz w:val="28"/>
          <w:szCs w:val="28"/>
        </w:rPr>
        <w:t>又名氯</w:t>
      </w:r>
      <w:proofErr w:type="gramStart"/>
      <w:r w:rsidRPr="00536BE8">
        <w:rPr>
          <w:rFonts w:eastAsia="仿宋_GB2312" w:hint="eastAsia"/>
          <w:sz w:val="28"/>
          <w:szCs w:val="28"/>
        </w:rPr>
        <w:t>吡</w:t>
      </w:r>
      <w:proofErr w:type="gramEnd"/>
      <w:r w:rsidRPr="00536BE8">
        <w:rPr>
          <w:rFonts w:eastAsia="仿宋_GB2312" w:hint="eastAsia"/>
          <w:sz w:val="28"/>
          <w:szCs w:val="28"/>
        </w:rPr>
        <w:t>硫磷，是一种硫代磷酸酯类有机磷杀虫、杀螨剂，具有良好的触杀、胃毒和熏蒸作用；《农业部第</w:t>
      </w:r>
      <w:r w:rsidRPr="00536BE8">
        <w:rPr>
          <w:rFonts w:eastAsia="仿宋_GB2312" w:hint="eastAsia"/>
          <w:sz w:val="28"/>
          <w:szCs w:val="28"/>
        </w:rPr>
        <w:t>2032</w:t>
      </w:r>
      <w:r w:rsidRPr="00536BE8">
        <w:rPr>
          <w:rFonts w:eastAsia="仿宋_GB2312" w:hint="eastAsia"/>
          <w:sz w:val="28"/>
          <w:szCs w:val="28"/>
        </w:rPr>
        <w:t>号公告》规定，自</w:t>
      </w:r>
      <w:r w:rsidRPr="00536BE8">
        <w:rPr>
          <w:rFonts w:eastAsia="仿宋_GB2312" w:hint="eastAsia"/>
          <w:sz w:val="28"/>
          <w:szCs w:val="28"/>
        </w:rPr>
        <w:t>2016</w:t>
      </w:r>
      <w:r w:rsidRPr="00536BE8">
        <w:rPr>
          <w:rFonts w:eastAsia="仿宋_GB2312" w:hint="eastAsia"/>
          <w:sz w:val="28"/>
          <w:szCs w:val="28"/>
        </w:rPr>
        <w:t>年</w:t>
      </w:r>
      <w:r w:rsidRPr="00536BE8">
        <w:rPr>
          <w:rFonts w:eastAsia="仿宋_GB2312" w:hint="eastAsia"/>
          <w:sz w:val="28"/>
          <w:szCs w:val="28"/>
        </w:rPr>
        <w:t>12</w:t>
      </w:r>
      <w:r w:rsidRPr="00536BE8">
        <w:rPr>
          <w:rFonts w:eastAsia="仿宋_GB2312" w:hint="eastAsia"/>
          <w:sz w:val="28"/>
          <w:szCs w:val="28"/>
        </w:rPr>
        <w:t>月</w:t>
      </w:r>
      <w:r w:rsidRPr="00536BE8">
        <w:rPr>
          <w:rFonts w:eastAsia="仿宋_GB2312" w:hint="eastAsia"/>
          <w:sz w:val="28"/>
          <w:szCs w:val="28"/>
        </w:rPr>
        <w:t>31</w:t>
      </w:r>
      <w:r w:rsidRPr="00536BE8">
        <w:rPr>
          <w:rFonts w:eastAsia="仿宋_GB2312" w:hint="eastAsia"/>
          <w:sz w:val="28"/>
          <w:szCs w:val="28"/>
        </w:rPr>
        <w:t>日起，禁止毒死</w:t>
      </w:r>
      <w:proofErr w:type="gramStart"/>
      <w:r w:rsidRPr="00536BE8">
        <w:rPr>
          <w:rFonts w:eastAsia="仿宋_GB2312" w:hint="eastAsia"/>
          <w:sz w:val="28"/>
          <w:szCs w:val="28"/>
        </w:rPr>
        <w:t>蜱</w:t>
      </w:r>
      <w:proofErr w:type="gramEnd"/>
      <w:r w:rsidRPr="00536BE8">
        <w:rPr>
          <w:rFonts w:eastAsia="仿宋_GB2312" w:hint="eastAsia"/>
          <w:sz w:val="28"/>
          <w:szCs w:val="28"/>
        </w:rPr>
        <w:t>在蔬菜上使用。《食品安全国家标准</w:t>
      </w:r>
      <w:r w:rsidRPr="00536BE8">
        <w:rPr>
          <w:rFonts w:eastAsia="仿宋_GB2312" w:hint="eastAsia"/>
          <w:sz w:val="28"/>
          <w:szCs w:val="28"/>
        </w:rPr>
        <w:t xml:space="preserve"> </w:t>
      </w:r>
      <w:r w:rsidRPr="00536BE8">
        <w:rPr>
          <w:rFonts w:eastAsia="仿宋_GB2312" w:hint="eastAsia"/>
          <w:sz w:val="28"/>
          <w:szCs w:val="28"/>
        </w:rPr>
        <w:t>食品中农药最大残留限量》（</w:t>
      </w:r>
      <w:r w:rsidRPr="00536BE8">
        <w:rPr>
          <w:rFonts w:eastAsia="仿宋_GB2312" w:hint="eastAsia"/>
          <w:sz w:val="28"/>
          <w:szCs w:val="28"/>
        </w:rPr>
        <w:t>GB 2763-2021</w:t>
      </w:r>
      <w:r w:rsidRPr="00536BE8">
        <w:rPr>
          <w:rFonts w:eastAsia="仿宋_GB2312" w:hint="eastAsia"/>
          <w:sz w:val="28"/>
          <w:szCs w:val="28"/>
        </w:rPr>
        <w:t>）中规定，毒死</w:t>
      </w:r>
      <w:proofErr w:type="gramStart"/>
      <w:r w:rsidRPr="00536BE8">
        <w:rPr>
          <w:rFonts w:eastAsia="仿宋_GB2312" w:hint="eastAsia"/>
          <w:sz w:val="28"/>
          <w:szCs w:val="28"/>
        </w:rPr>
        <w:t>蜱</w:t>
      </w:r>
      <w:proofErr w:type="gramEnd"/>
      <w:r w:rsidRPr="00536BE8">
        <w:rPr>
          <w:rFonts w:eastAsia="仿宋_GB2312" w:hint="eastAsia"/>
          <w:sz w:val="28"/>
          <w:szCs w:val="28"/>
        </w:rPr>
        <w:t>在</w:t>
      </w:r>
      <w:r>
        <w:rPr>
          <w:rFonts w:eastAsia="仿宋_GB2312" w:hint="eastAsia"/>
          <w:sz w:val="28"/>
          <w:szCs w:val="28"/>
        </w:rPr>
        <w:t>茄果类</w:t>
      </w:r>
      <w:r>
        <w:rPr>
          <w:rFonts w:eastAsia="仿宋_GB2312" w:hint="eastAsia"/>
          <w:sz w:val="28"/>
          <w:szCs w:val="28"/>
        </w:rPr>
        <w:t>蔬菜</w:t>
      </w:r>
      <w:r w:rsidRPr="00536BE8">
        <w:rPr>
          <w:rFonts w:eastAsia="仿宋_GB2312" w:hint="eastAsia"/>
          <w:sz w:val="28"/>
          <w:szCs w:val="28"/>
        </w:rPr>
        <w:t>中的最大残留限量值为</w:t>
      </w:r>
      <w:r w:rsidRPr="00536BE8">
        <w:rPr>
          <w:rFonts w:eastAsia="仿宋_GB2312" w:hint="eastAsia"/>
          <w:sz w:val="28"/>
          <w:szCs w:val="28"/>
        </w:rPr>
        <w:t>0.02mg/kg</w:t>
      </w:r>
      <w:r w:rsidRPr="00536BE8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辣椒</w:t>
      </w:r>
      <w:r w:rsidRPr="00536BE8">
        <w:rPr>
          <w:rFonts w:eastAsia="仿宋_GB2312" w:hint="eastAsia"/>
          <w:sz w:val="28"/>
          <w:szCs w:val="28"/>
        </w:rPr>
        <w:t>中毒死</w:t>
      </w:r>
      <w:proofErr w:type="gramStart"/>
      <w:r w:rsidRPr="00536BE8">
        <w:rPr>
          <w:rFonts w:eastAsia="仿宋_GB2312" w:hint="eastAsia"/>
          <w:sz w:val="28"/>
          <w:szCs w:val="28"/>
        </w:rPr>
        <w:t>蜱</w:t>
      </w:r>
      <w:proofErr w:type="gramEnd"/>
      <w:r w:rsidRPr="00536BE8">
        <w:rPr>
          <w:rFonts w:eastAsia="仿宋_GB2312" w:hint="eastAsia"/>
          <w:sz w:val="28"/>
          <w:szCs w:val="28"/>
        </w:rPr>
        <w:t>超标的原因，可能是在种植过程中个别农户违规使用了含毒死</w:t>
      </w:r>
      <w:proofErr w:type="gramStart"/>
      <w:r w:rsidRPr="00536BE8">
        <w:rPr>
          <w:rFonts w:eastAsia="仿宋_GB2312" w:hint="eastAsia"/>
          <w:sz w:val="28"/>
          <w:szCs w:val="28"/>
        </w:rPr>
        <w:t>蜱</w:t>
      </w:r>
      <w:proofErr w:type="gramEnd"/>
      <w:r w:rsidRPr="00536BE8">
        <w:rPr>
          <w:rFonts w:eastAsia="仿宋_GB2312" w:hint="eastAsia"/>
          <w:sz w:val="28"/>
          <w:szCs w:val="28"/>
        </w:rPr>
        <w:t>的药物所致。</w:t>
      </w:r>
    </w:p>
    <w:p w:rsidR="00E56157" w:rsidRDefault="00E56157" w:rsidP="00E56157">
      <w:pPr>
        <w:pStyle w:val="1"/>
      </w:pPr>
      <w:r w:rsidRPr="00E56157">
        <w:rPr>
          <w:rFonts w:hint="eastAsia"/>
        </w:rPr>
        <w:t>五、</w:t>
      </w:r>
      <w:proofErr w:type="gramStart"/>
      <w:r w:rsidRPr="00E56157">
        <w:rPr>
          <w:rFonts w:hint="eastAsia"/>
        </w:rPr>
        <w:t>噻</w:t>
      </w:r>
      <w:proofErr w:type="gramEnd"/>
      <w:r w:rsidRPr="00E56157">
        <w:rPr>
          <w:rFonts w:hint="eastAsia"/>
        </w:rPr>
        <w:t>虫</w:t>
      </w:r>
      <w:proofErr w:type="gramStart"/>
      <w:r w:rsidRPr="00E56157">
        <w:rPr>
          <w:rFonts w:hint="eastAsia"/>
        </w:rPr>
        <w:t>嗪</w:t>
      </w:r>
      <w:proofErr w:type="gramEnd"/>
    </w:p>
    <w:p w:rsidR="00DD4F74" w:rsidRDefault="00DD4F74" w:rsidP="00DD4F74">
      <w:pPr>
        <w:pStyle w:val="a7"/>
        <w:spacing w:line="360" w:lineRule="auto"/>
        <w:ind w:rightChars="107" w:right="225" w:firstLineChars="200" w:firstLine="560"/>
        <w:rPr>
          <w:rFonts w:eastAsia="仿宋_GB2312"/>
          <w:sz w:val="28"/>
          <w:szCs w:val="28"/>
        </w:rPr>
      </w:pPr>
      <w:proofErr w:type="gramStart"/>
      <w:r w:rsidRPr="006A1E38">
        <w:rPr>
          <w:rFonts w:eastAsia="仿宋_GB2312" w:hint="eastAsia"/>
          <w:sz w:val="28"/>
          <w:szCs w:val="28"/>
        </w:rPr>
        <w:t>噻</w:t>
      </w:r>
      <w:proofErr w:type="gramEnd"/>
      <w:r w:rsidRPr="006A1E38">
        <w:rPr>
          <w:rFonts w:eastAsia="仿宋_GB2312" w:hint="eastAsia"/>
          <w:sz w:val="28"/>
          <w:szCs w:val="28"/>
        </w:rPr>
        <w:t>虫</w:t>
      </w:r>
      <w:proofErr w:type="gramStart"/>
      <w:r w:rsidRPr="006A1E38">
        <w:rPr>
          <w:rFonts w:eastAsia="仿宋_GB2312" w:hint="eastAsia"/>
          <w:sz w:val="28"/>
          <w:szCs w:val="28"/>
        </w:rPr>
        <w:t>嗪</w:t>
      </w:r>
      <w:proofErr w:type="gramEnd"/>
      <w:r w:rsidRPr="006A1E38">
        <w:rPr>
          <w:rFonts w:eastAsia="仿宋_GB2312" w:hint="eastAsia"/>
          <w:sz w:val="28"/>
          <w:szCs w:val="28"/>
        </w:rPr>
        <w:t>是一种全新结构的第二代烟碱类高效低毒杀虫剂，对害虫具有胃毒、触杀及内吸活性，用于叶面喷雾及</w:t>
      </w:r>
      <w:proofErr w:type="gramStart"/>
      <w:r w:rsidRPr="006A1E38">
        <w:rPr>
          <w:rFonts w:eastAsia="仿宋_GB2312" w:hint="eastAsia"/>
          <w:sz w:val="28"/>
          <w:szCs w:val="28"/>
        </w:rPr>
        <w:t>土壤灌根处理</w:t>
      </w:r>
      <w:proofErr w:type="gramEnd"/>
      <w:r w:rsidRPr="006A1E38">
        <w:rPr>
          <w:rFonts w:eastAsia="仿宋_GB2312" w:hint="eastAsia"/>
          <w:sz w:val="28"/>
          <w:szCs w:val="28"/>
        </w:rPr>
        <w:t>；其施药后</w:t>
      </w:r>
      <w:proofErr w:type="gramStart"/>
      <w:r w:rsidRPr="006A1E38">
        <w:rPr>
          <w:rFonts w:eastAsia="仿宋_GB2312" w:hint="eastAsia"/>
          <w:sz w:val="28"/>
          <w:szCs w:val="28"/>
        </w:rPr>
        <w:t>迅速被内吸</w:t>
      </w:r>
      <w:proofErr w:type="gramEnd"/>
      <w:r w:rsidRPr="006A1E38">
        <w:rPr>
          <w:rFonts w:eastAsia="仿宋_GB2312" w:hint="eastAsia"/>
          <w:sz w:val="28"/>
          <w:szCs w:val="28"/>
        </w:rPr>
        <w:t>，并传导到植株各部位，对刺吸式害虫如蚜虫、飞</w:t>
      </w:r>
      <w:proofErr w:type="gramStart"/>
      <w:r w:rsidRPr="006A1E38">
        <w:rPr>
          <w:rFonts w:eastAsia="仿宋_GB2312" w:hint="eastAsia"/>
          <w:sz w:val="28"/>
          <w:szCs w:val="28"/>
        </w:rPr>
        <w:t>虱</w:t>
      </w:r>
      <w:proofErr w:type="gramEnd"/>
      <w:r w:rsidRPr="006A1E38">
        <w:rPr>
          <w:rFonts w:eastAsia="仿宋_GB2312" w:hint="eastAsia"/>
          <w:sz w:val="28"/>
          <w:szCs w:val="28"/>
        </w:rPr>
        <w:t>、叶蝉、粉</w:t>
      </w:r>
      <w:proofErr w:type="gramStart"/>
      <w:r w:rsidRPr="006A1E38">
        <w:rPr>
          <w:rFonts w:eastAsia="仿宋_GB2312" w:hint="eastAsia"/>
          <w:sz w:val="28"/>
          <w:szCs w:val="28"/>
        </w:rPr>
        <w:t>虱</w:t>
      </w:r>
      <w:proofErr w:type="gramEnd"/>
      <w:r w:rsidRPr="006A1E38">
        <w:rPr>
          <w:rFonts w:eastAsia="仿宋_GB2312" w:hint="eastAsia"/>
          <w:sz w:val="28"/>
          <w:szCs w:val="28"/>
        </w:rPr>
        <w:t>等有良好的防效；对杀灭茶树小绿叶</w:t>
      </w:r>
      <w:proofErr w:type="gramStart"/>
      <w:r w:rsidRPr="006A1E38">
        <w:rPr>
          <w:rFonts w:eastAsia="仿宋_GB2312" w:hint="eastAsia"/>
          <w:sz w:val="28"/>
          <w:szCs w:val="28"/>
        </w:rPr>
        <w:t>蝉</w:t>
      </w:r>
      <w:proofErr w:type="gramEnd"/>
      <w:r w:rsidRPr="006A1E38">
        <w:rPr>
          <w:rFonts w:eastAsia="仿宋_GB2312" w:hint="eastAsia"/>
          <w:sz w:val="28"/>
          <w:szCs w:val="28"/>
        </w:rPr>
        <w:t>有效，与联苯菊酯配合，对黑刺粉</w:t>
      </w:r>
      <w:proofErr w:type="gramStart"/>
      <w:r w:rsidRPr="006A1E38">
        <w:rPr>
          <w:rFonts w:eastAsia="仿宋_GB2312" w:hint="eastAsia"/>
          <w:sz w:val="28"/>
          <w:szCs w:val="28"/>
        </w:rPr>
        <w:t>虱</w:t>
      </w:r>
      <w:proofErr w:type="gramEnd"/>
      <w:r w:rsidRPr="006A1E38">
        <w:rPr>
          <w:rFonts w:eastAsia="仿宋_GB2312" w:hint="eastAsia"/>
          <w:sz w:val="28"/>
          <w:szCs w:val="28"/>
        </w:rPr>
        <w:t>有效。《食品安全国家标准</w:t>
      </w:r>
      <w:r w:rsidRPr="006A1E38">
        <w:rPr>
          <w:rFonts w:eastAsia="仿宋_GB2312" w:hint="eastAsia"/>
          <w:sz w:val="28"/>
          <w:szCs w:val="28"/>
        </w:rPr>
        <w:t xml:space="preserve"> </w:t>
      </w:r>
      <w:r w:rsidRPr="006A1E38">
        <w:rPr>
          <w:rFonts w:eastAsia="仿宋_GB2312" w:hint="eastAsia"/>
          <w:sz w:val="28"/>
          <w:szCs w:val="28"/>
        </w:rPr>
        <w:t>食品中农药最大残留限量》（</w:t>
      </w:r>
      <w:r w:rsidRPr="006A1E38">
        <w:rPr>
          <w:rFonts w:eastAsia="仿宋_GB2312" w:hint="eastAsia"/>
          <w:sz w:val="28"/>
          <w:szCs w:val="28"/>
        </w:rPr>
        <w:t>GB 2763-2021</w:t>
      </w:r>
      <w:r w:rsidRPr="006A1E38">
        <w:rPr>
          <w:rFonts w:eastAsia="仿宋_GB2312" w:hint="eastAsia"/>
          <w:sz w:val="28"/>
          <w:szCs w:val="28"/>
        </w:rPr>
        <w:t>）中规定，</w:t>
      </w:r>
      <w:r>
        <w:rPr>
          <w:rFonts w:eastAsia="仿宋_GB2312" w:hint="eastAsia"/>
          <w:sz w:val="28"/>
          <w:szCs w:val="28"/>
        </w:rPr>
        <w:t>葱</w:t>
      </w:r>
      <w:r w:rsidRPr="006A1E38">
        <w:rPr>
          <w:rFonts w:eastAsia="仿宋_GB2312" w:hint="eastAsia"/>
          <w:sz w:val="28"/>
          <w:szCs w:val="28"/>
        </w:rPr>
        <w:t>中</w:t>
      </w:r>
      <w:proofErr w:type="gramStart"/>
      <w:r w:rsidRPr="006A1E38">
        <w:rPr>
          <w:rFonts w:eastAsia="仿宋_GB2312" w:hint="eastAsia"/>
          <w:sz w:val="28"/>
          <w:szCs w:val="28"/>
        </w:rPr>
        <w:t>噻</w:t>
      </w:r>
      <w:proofErr w:type="gramEnd"/>
      <w:r w:rsidRPr="006A1E38">
        <w:rPr>
          <w:rFonts w:eastAsia="仿宋_GB2312" w:hint="eastAsia"/>
          <w:sz w:val="28"/>
          <w:szCs w:val="28"/>
        </w:rPr>
        <w:t>虫</w:t>
      </w:r>
      <w:proofErr w:type="gramStart"/>
      <w:r w:rsidRPr="006A1E38">
        <w:rPr>
          <w:rFonts w:eastAsia="仿宋_GB2312" w:hint="eastAsia"/>
          <w:sz w:val="28"/>
          <w:szCs w:val="28"/>
        </w:rPr>
        <w:t>嗪</w:t>
      </w:r>
      <w:proofErr w:type="gramEnd"/>
      <w:r w:rsidRPr="006A1E38">
        <w:rPr>
          <w:rFonts w:eastAsia="仿宋_GB2312" w:hint="eastAsia"/>
          <w:sz w:val="28"/>
          <w:szCs w:val="28"/>
        </w:rPr>
        <w:t>的最大残留限量为</w:t>
      </w:r>
      <w:r w:rsidRPr="006A1E38">
        <w:rPr>
          <w:rFonts w:eastAsia="仿宋_GB2312" w:hint="eastAsia"/>
          <w:sz w:val="28"/>
          <w:szCs w:val="28"/>
        </w:rPr>
        <w:t>0.3mg/kg</w:t>
      </w:r>
      <w:r w:rsidRPr="006A1E38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葱</w:t>
      </w:r>
      <w:r w:rsidRPr="006A1E38">
        <w:rPr>
          <w:rFonts w:eastAsia="仿宋_GB2312" w:hint="eastAsia"/>
          <w:sz w:val="28"/>
          <w:szCs w:val="28"/>
        </w:rPr>
        <w:t>中</w:t>
      </w:r>
      <w:proofErr w:type="gramStart"/>
      <w:r w:rsidRPr="006A1E38">
        <w:rPr>
          <w:rFonts w:eastAsia="仿宋_GB2312" w:hint="eastAsia"/>
          <w:sz w:val="28"/>
          <w:szCs w:val="28"/>
        </w:rPr>
        <w:t>噻</w:t>
      </w:r>
      <w:proofErr w:type="gramEnd"/>
      <w:r w:rsidRPr="006A1E38">
        <w:rPr>
          <w:rFonts w:eastAsia="仿宋_GB2312" w:hint="eastAsia"/>
          <w:sz w:val="28"/>
          <w:szCs w:val="28"/>
        </w:rPr>
        <w:t>虫</w:t>
      </w:r>
      <w:proofErr w:type="gramStart"/>
      <w:r w:rsidRPr="006A1E38">
        <w:rPr>
          <w:rFonts w:eastAsia="仿宋_GB2312" w:hint="eastAsia"/>
          <w:sz w:val="28"/>
          <w:szCs w:val="28"/>
        </w:rPr>
        <w:t>嗪</w:t>
      </w:r>
      <w:proofErr w:type="gramEnd"/>
      <w:r w:rsidRPr="006A1E38">
        <w:rPr>
          <w:rFonts w:eastAsia="仿宋_GB2312" w:hint="eastAsia"/>
          <w:sz w:val="28"/>
          <w:szCs w:val="28"/>
        </w:rPr>
        <w:t>超标，原因可能是在种植过程中为快速控制虫害加大用药量，或未遵守采摘间隔期规定，致使上市销售时产品中的药物</w:t>
      </w:r>
      <w:proofErr w:type="gramStart"/>
      <w:r w:rsidRPr="006A1E38">
        <w:rPr>
          <w:rFonts w:eastAsia="仿宋_GB2312" w:hint="eastAsia"/>
          <w:sz w:val="28"/>
          <w:szCs w:val="28"/>
        </w:rPr>
        <w:t>残留量未降解</w:t>
      </w:r>
      <w:proofErr w:type="gramEnd"/>
      <w:r w:rsidRPr="006A1E38">
        <w:rPr>
          <w:rFonts w:eastAsia="仿宋_GB2312" w:hint="eastAsia"/>
          <w:sz w:val="28"/>
          <w:szCs w:val="28"/>
        </w:rPr>
        <w:t>至标准限量以下。</w:t>
      </w:r>
    </w:p>
    <w:p w:rsidR="00E56157" w:rsidRDefault="00E56157" w:rsidP="00E56157">
      <w:pPr>
        <w:pStyle w:val="1"/>
      </w:pPr>
      <w:r w:rsidRPr="00E56157">
        <w:rPr>
          <w:rFonts w:hint="eastAsia"/>
        </w:rPr>
        <w:t>六、</w:t>
      </w:r>
      <w:proofErr w:type="gramStart"/>
      <w:r w:rsidRPr="00E56157">
        <w:rPr>
          <w:rFonts w:hint="eastAsia"/>
        </w:rPr>
        <w:t>噻</w:t>
      </w:r>
      <w:proofErr w:type="gramEnd"/>
      <w:r w:rsidRPr="00E56157">
        <w:rPr>
          <w:rFonts w:hint="eastAsia"/>
        </w:rPr>
        <w:t>虫胺</w:t>
      </w:r>
    </w:p>
    <w:p w:rsidR="00E56157" w:rsidRPr="00E56157" w:rsidRDefault="00DD4F74" w:rsidP="00E56157">
      <w:pPr>
        <w:pStyle w:val="a7"/>
        <w:spacing w:line="360" w:lineRule="auto"/>
        <w:ind w:rightChars="107" w:right="225" w:firstLineChars="200" w:firstLine="560"/>
        <w:rPr>
          <w:rFonts w:eastAsia="仿宋_GB2312" w:hint="eastAsia"/>
          <w:sz w:val="28"/>
          <w:szCs w:val="28"/>
        </w:rPr>
      </w:pPr>
      <w:proofErr w:type="gramStart"/>
      <w:r w:rsidRPr="001225DF">
        <w:rPr>
          <w:rFonts w:eastAsia="仿宋_GB2312" w:hint="eastAsia"/>
          <w:sz w:val="28"/>
          <w:szCs w:val="28"/>
        </w:rPr>
        <w:t>噻</w:t>
      </w:r>
      <w:proofErr w:type="gramEnd"/>
      <w:r w:rsidRPr="001225DF">
        <w:rPr>
          <w:rFonts w:eastAsia="仿宋_GB2312" w:hint="eastAsia"/>
          <w:sz w:val="28"/>
          <w:szCs w:val="28"/>
        </w:rPr>
        <w:t>虫胺是新烟碱类中的一种杀虫剂，具有触杀、胃毒和内吸活性；主</w:t>
      </w:r>
      <w:r w:rsidRPr="001225DF">
        <w:rPr>
          <w:rFonts w:eastAsia="仿宋_GB2312" w:hint="eastAsia"/>
          <w:sz w:val="28"/>
          <w:szCs w:val="28"/>
        </w:rPr>
        <w:lastRenderedPageBreak/>
        <w:t>要用于水稻、蔬菜、果树及其他作物上防治蚜虫、叶蝉、</w:t>
      </w:r>
      <w:proofErr w:type="gramStart"/>
      <w:r w:rsidRPr="001225DF">
        <w:rPr>
          <w:rFonts w:eastAsia="仿宋_GB2312" w:hint="eastAsia"/>
          <w:sz w:val="28"/>
          <w:szCs w:val="28"/>
        </w:rPr>
        <w:t>蓟</w:t>
      </w:r>
      <w:proofErr w:type="gramEnd"/>
      <w:r w:rsidRPr="001225DF">
        <w:rPr>
          <w:rFonts w:eastAsia="仿宋_GB2312" w:hint="eastAsia"/>
          <w:sz w:val="28"/>
          <w:szCs w:val="28"/>
        </w:rPr>
        <w:t>马、飞</w:t>
      </w:r>
      <w:proofErr w:type="gramStart"/>
      <w:r w:rsidRPr="001225DF">
        <w:rPr>
          <w:rFonts w:eastAsia="仿宋_GB2312" w:hint="eastAsia"/>
          <w:sz w:val="28"/>
          <w:szCs w:val="28"/>
        </w:rPr>
        <w:t>虱</w:t>
      </w:r>
      <w:proofErr w:type="gramEnd"/>
      <w:r w:rsidRPr="001225DF">
        <w:rPr>
          <w:rFonts w:eastAsia="仿宋_GB2312" w:hint="eastAsia"/>
          <w:sz w:val="28"/>
          <w:szCs w:val="28"/>
        </w:rPr>
        <w:t>等半翅目、鞘翅目、双翅目和某些鳞翅目类害虫的杀虫剂。《食品安全国家标准</w:t>
      </w:r>
      <w:r w:rsidRPr="001225DF">
        <w:rPr>
          <w:rFonts w:eastAsia="仿宋_GB2312" w:hint="eastAsia"/>
          <w:sz w:val="28"/>
          <w:szCs w:val="28"/>
        </w:rPr>
        <w:t xml:space="preserve"> </w:t>
      </w:r>
      <w:r w:rsidRPr="001225DF">
        <w:rPr>
          <w:rFonts w:eastAsia="仿宋_GB2312" w:hint="eastAsia"/>
          <w:sz w:val="28"/>
          <w:szCs w:val="28"/>
        </w:rPr>
        <w:t>食品中农药最大残留限量》（</w:t>
      </w:r>
      <w:r w:rsidRPr="001225DF">
        <w:rPr>
          <w:rFonts w:eastAsia="仿宋_GB2312" w:hint="eastAsia"/>
          <w:sz w:val="28"/>
          <w:szCs w:val="28"/>
        </w:rPr>
        <w:t>GB 2763-2021</w:t>
      </w:r>
      <w:r w:rsidRPr="001225DF">
        <w:rPr>
          <w:rFonts w:eastAsia="仿宋_GB2312" w:hint="eastAsia"/>
          <w:sz w:val="28"/>
          <w:szCs w:val="28"/>
        </w:rPr>
        <w:t>）中规定，</w:t>
      </w:r>
      <w:r>
        <w:rPr>
          <w:rFonts w:eastAsia="仿宋_GB2312" w:hint="eastAsia"/>
          <w:sz w:val="28"/>
          <w:szCs w:val="28"/>
        </w:rPr>
        <w:t>辣椒</w:t>
      </w:r>
      <w:r w:rsidRPr="001225DF">
        <w:rPr>
          <w:rFonts w:eastAsia="仿宋_GB2312" w:hint="eastAsia"/>
          <w:sz w:val="28"/>
          <w:szCs w:val="28"/>
        </w:rPr>
        <w:t>中</w:t>
      </w:r>
      <w:proofErr w:type="gramStart"/>
      <w:r w:rsidRPr="001225DF">
        <w:rPr>
          <w:rFonts w:eastAsia="仿宋_GB2312" w:hint="eastAsia"/>
          <w:sz w:val="28"/>
          <w:szCs w:val="28"/>
        </w:rPr>
        <w:t>噻</w:t>
      </w:r>
      <w:proofErr w:type="gramEnd"/>
      <w:r w:rsidRPr="001225DF">
        <w:rPr>
          <w:rFonts w:eastAsia="仿宋_GB2312" w:hint="eastAsia"/>
          <w:sz w:val="28"/>
          <w:szCs w:val="28"/>
        </w:rPr>
        <w:t>虫胺的最大残留限量分别为</w:t>
      </w:r>
      <w:r w:rsidRPr="001225DF">
        <w:rPr>
          <w:rFonts w:eastAsia="仿宋_GB2312" w:hint="eastAsia"/>
          <w:sz w:val="28"/>
          <w:szCs w:val="28"/>
        </w:rPr>
        <w:t>0.0</w:t>
      </w:r>
      <w:r>
        <w:rPr>
          <w:rFonts w:eastAsia="仿宋_GB2312"/>
          <w:sz w:val="28"/>
          <w:szCs w:val="28"/>
        </w:rPr>
        <w:t>5</w:t>
      </w:r>
      <w:r w:rsidRPr="001225DF">
        <w:rPr>
          <w:rFonts w:eastAsia="仿宋_GB2312" w:hint="eastAsia"/>
          <w:sz w:val="28"/>
          <w:szCs w:val="28"/>
        </w:rPr>
        <w:t>mg/kg</w:t>
      </w:r>
      <w:r w:rsidRPr="001225DF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辣椒</w:t>
      </w:r>
      <w:r w:rsidRPr="001225DF">
        <w:rPr>
          <w:rFonts w:eastAsia="仿宋_GB2312" w:hint="eastAsia"/>
          <w:sz w:val="28"/>
          <w:szCs w:val="28"/>
        </w:rPr>
        <w:t>中</w:t>
      </w:r>
      <w:proofErr w:type="gramStart"/>
      <w:r w:rsidRPr="001225DF">
        <w:rPr>
          <w:rFonts w:eastAsia="仿宋_GB2312" w:hint="eastAsia"/>
          <w:sz w:val="28"/>
          <w:szCs w:val="28"/>
        </w:rPr>
        <w:t>噻</w:t>
      </w:r>
      <w:proofErr w:type="gramEnd"/>
      <w:r w:rsidRPr="001225DF">
        <w:rPr>
          <w:rFonts w:eastAsia="仿宋_GB2312" w:hint="eastAsia"/>
          <w:sz w:val="28"/>
          <w:szCs w:val="28"/>
        </w:rPr>
        <w:t>虫胺超标，原因可能包括：一是蔬菜生长期短，病虫害较严重，种植过程中需多次施药，施药后采摘间隔期短，致使蔬菜中容易出现农药残留；二是种植户对国家出台的关于农药生产、销售和使用的标准了解熟识度低，不了解标准造成的。</w:t>
      </w:r>
    </w:p>
    <w:p w:rsidR="00E56157" w:rsidRDefault="00E56157" w:rsidP="00E56157">
      <w:pPr>
        <w:pStyle w:val="1"/>
      </w:pPr>
      <w:r w:rsidRPr="00E56157">
        <w:rPr>
          <w:rFonts w:hint="eastAsia"/>
        </w:rPr>
        <w:t>七、山梨</w:t>
      </w:r>
      <w:proofErr w:type="gramStart"/>
      <w:r w:rsidRPr="00E56157">
        <w:rPr>
          <w:rFonts w:hint="eastAsia"/>
        </w:rPr>
        <w:t>酸及其</w:t>
      </w:r>
      <w:proofErr w:type="gramEnd"/>
      <w:r w:rsidRPr="00E56157">
        <w:rPr>
          <w:rFonts w:hint="eastAsia"/>
        </w:rPr>
        <w:t>钾盐</w:t>
      </w:r>
    </w:p>
    <w:p w:rsidR="00E56157" w:rsidRPr="00E56157" w:rsidRDefault="009959E1" w:rsidP="00E56157">
      <w:pPr>
        <w:pStyle w:val="a7"/>
        <w:spacing w:line="360" w:lineRule="auto"/>
        <w:ind w:rightChars="107" w:right="225" w:firstLineChars="200" w:firstLine="560"/>
        <w:rPr>
          <w:rFonts w:eastAsia="仿宋_GB2312" w:hint="eastAsia"/>
          <w:sz w:val="28"/>
          <w:szCs w:val="28"/>
        </w:rPr>
      </w:pPr>
      <w:r w:rsidRPr="009959E1">
        <w:rPr>
          <w:rFonts w:eastAsia="仿宋_GB2312" w:hint="eastAsia"/>
          <w:sz w:val="28"/>
          <w:szCs w:val="28"/>
        </w:rPr>
        <w:t>山梨</w:t>
      </w:r>
      <w:proofErr w:type="gramStart"/>
      <w:r w:rsidRPr="009959E1">
        <w:rPr>
          <w:rFonts w:eastAsia="仿宋_GB2312" w:hint="eastAsia"/>
          <w:sz w:val="28"/>
          <w:szCs w:val="28"/>
        </w:rPr>
        <w:t>酸及其</w:t>
      </w:r>
      <w:proofErr w:type="gramEnd"/>
      <w:r w:rsidRPr="009959E1">
        <w:rPr>
          <w:rFonts w:eastAsia="仿宋_GB2312" w:hint="eastAsia"/>
          <w:sz w:val="28"/>
          <w:szCs w:val="28"/>
        </w:rPr>
        <w:t>钾盐是食品工业中常见的食品保鲜剂、防腐剂，它能有效地抑制霉菌、酵母菌</w:t>
      </w:r>
      <w:proofErr w:type="gramStart"/>
      <w:r w:rsidRPr="009959E1">
        <w:rPr>
          <w:rFonts w:eastAsia="仿宋_GB2312" w:hint="eastAsia"/>
          <w:sz w:val="28"/>
          <w:szCs w:val="28"/>
        </w:rPr>
        <w:t>和好氧性细菌</w:t>
      </w:r>
      <w:proofErr w:type="gramEnd"/>
      <w:r w:rsidRPr="009959E1">
        <w:rPr>
          <w:rFonts w:eastAsia="仿宋_GB2312" w:hint="eastAsia"/>
          <w:sz w:val="28"/>
          <w:szCs w:val="28"/>
        </w:rPr>
        <w:t>的活性，从而达到延长食品的保存期限，其防腐效果是同类产品苯甲酸的</w:t>
      </w:r>
      <w:r w:rsidRPr="009959E1">
        <w:rPr>
          <w:rFonts w:eastAsia="仿宋_GB2312" w:hint="eastAsia"/>
          <w:sz w:val="28"/>
          <w:szCs w:val="28"/>
        </w:rPr>
        <w:t>5~10</w:t>
      </w:r>
      <w:r w:rsidRPr="009959E1">
        <w:rPr>
          <w:rFonts w:eastAsia="仿宋_GB2312" w:hint="eastAsia"/>
          <w:sz w:val="28"/>
          <w:szCs w:val="28"/>
        </w:rPr>
        <w:t>倍。</w:t>
      </w:r>
      <w:r w:rsidRPr="00437A61">
        <w:rPr>
          <w:rFonts w:eastAsia="仿宋_GB2312" w:hint="eastAsia"/>
          <w:sz w:val="28"/>
          <w:szCs w:val="28"/>
        </w:rPr>
        <w:t>《食品安全国家标准</w:t>
      </w:r>
      <w:r w:rsidRPr="00437A61">
        <w:rPr>
          <w:rFonts w:eastAsia="仿宋_GB2312" w:hint="eastAsia"/>
          <w:sz w:val="28"/>
          <w:szCs w:val="28"/>
        </w:rPr>
        <w:t xml:space="preserve"> </w:t>
      </w:r>
      <w:r w:rsidRPr="00437A61">
        <w:rPr>
          <w:rFonts w:eastAsia="仿宋_GB2312" w:hint="eastAsia"/>
          <w:sz w:val="28"/>
          <w:szCs w:val="28"/>
        </w:rPr>
        <w:t>食品添加剂使用标准》（</w:t>
      </w:r>
      <w:r w:rsidRPr="00437A61">
        <w:rPr>
          <w:rFonts w:eastAsia="仿宋_GB2312" w:hint="eastAsia"/>
          <w:sz w:val="28"/>
          <w:szCs w:val="28"/>
        </w:rPr>
        <w:t>GB 2760-2014</w:t>
      </w:r>
      <w:r w:rsidRPr="00437A61">
        <w:rPr>
          <w:rFonts w:eastAsia="仿宋_GB2312" w:hint="eastAsia"/>
          <w:sz w:val="28"/>
          <w:szCs w:val="28"/>
        </w:rPr>
        <w:t>）规定，</w:t>
      </w:r>
      <w:r>
        <w:rPr>
          <w:rFonts w:eastAsia="仿宋_GB2312" w:hint="eastAsia"/>
          <w:sz w:val="28"/>
          <w:szCs w:val="28"/>
        </w:rPr>
        <w:t>发酵面制品中不允许使用山梨</w:t>
      </w:r>
      <w:proofErr w:type="gramStart"/>
      <w:r>
        <w:rPr>
          <w:rFonts w:eastAsia="仿宋_GB2312" w:hint="eastAsia"/>
          <w:sz w:val="28"/>
          <w:szCs w:val="28"/>
        </w:rPr>
        <w:t>酸及其</w:t>
      </w:r>
      <w:proofErr w:type="gramEnd"/>
      <w:r>
        <w:rPr>
          <w:rFonts w:eastAsia="仿宋_GB2312" w:hint="eastAsia"/>
          <w:sz w:val="28"/>
          <w:szCs w:val="28"/>
        </w:rPr>
        <w:t>钾盐。</w:t>
      </w:r>
      <w:r w:rsidRPr="009959E1">
        <w:rPr>
          <w:rFonts w:eastAsia="仿宋_GB2312" w:hint="eastAsia"/>
          <w:sz w:val="28"/>
          <w:szCs w:val="28"/>
        </w:rPr>
        <w:t>猪肉烧饼（自制）</w:t>
      </w:r>
      <w:r>
        <w:rPr>
          <w:rFonts w:eastAsia="仿宋_GB2312" w:hint="eastAsia"/>
          <w:sz w:val="28"/>
          <w:szCs w:val="28"/>
        </w:rPr>
        <w:t>检出山梨</w:t>
      </w:r>
      <w:proofErr w:type="gramStart"/>
      <w:r>
        <w:rPr>
          <w:rFonts w:eastAsia="仿宋_GB2312" w:hint="eastAsia"/>
          <w:sz w:val="28"/>
          <w:szCs w:val="28"/>
        </w:rPr>
        <w:t>酸及其</w:t>
      </w:r>
      <w:proofErr w:type="gramEnd"/>
      <w:r>
        <w:rPr>
          <w:rFonts w:eastAsia="仿宋_GB2312" w:hint="eastAsia"/>
          <w:sz w:val="28"/>
          <w:szCs w:val="28"/>
        </w:rPr>
        <w:t>钾盐超标，原因可能是为了延长产品保质期，防止产品腐败变质而超范围使用了含山梨</w:t>
      </w:r>
      <w:proofErr w:type="gramStart"/>
      <w:r>
        <w:rPr>
          <w:rFonts w:eastAsia="仿宋_GB2312" w:hint="eastAsia"/>
          <w:sz w:val="28"/>
          <w:szCs w:val="28"/>
        </w:rPr>
        <w:t>酸及其</w:t>
      </w:r>
      <w:proofErr w:type="gramEnd"/>
      <w:r>
        <w:rPr>
          <w:rFonts w:eastAsia="仿宋_GB2312" w:hint="eastAsia"/>
          <w:sz w:val="28"/>
          <w:szCs w:val="28"/>
        </w:rPr>
        <w:t>钾盐的食品添加剂所致。</w:t>
      </w:r>
    </w:p>
    <w:p w:rsidR="00E56157" w:rsidRDefault="00E56157" w:rsidP="00E56157">
      <w:pPr>
        <w:pStyle w:val="1"/>
      </w:pPr>
      <w:r w:rsidRPr="00E56157">
        <w:rPr>
          <w:rFonts w:hint="eastAsia"/>
        </w:rPr>
        <w:t>八、脱氢乙酸及其钠盐</w:t>
      </w:r>
    </w:p>
    <w:p w:rsidR="00E56157" w:rsidRPr="00E56157" w:rsidRDefault="00437A61" w:rsidP="00E56157">
      <w:pPr>
        <w:pStyle w:val="a7"/>
        <w:spacing w:line="360" w:lineRule="auto"/>
        <w:ind w:rightChars="107" w:right="225" w:firstLineChars="200" w:firstLine="560"/>
        <w:rPr>
          <w:rFonts w:eastAsia="仿宋_GB2312" w:hint="eastAsia"/>
          <w:sz w:val="28"/>
          <w:szCs w:val="28"/>
        </w:rPr>
      </w:pPr>
      <w:r w:rsidRPr="00437A61">
        <w:rPr>
          <w:rFonts w:eastAsia="仿宋_GB2312" w:hint="eastAsia"/>
          <w:sz w:val="28"/>
          <w:szCs w:val="28"/>
        </w:rPr>
        <w:t>脱氢乙酸及其钠盐是一种低毒高效防腐剂，在酸、碱条件下均有一定的抗菌作用，尤其对霉菌抑制作用最强；同时，脱氢乙酸是联合国粮农组织</w:t>
      </w:r>
      <w:r w:rsidRPr="00437A61">
        <w:rPr>
          <w:rFonts w:eastAsia="仿宋_GB2312" w:hint="eastAsia"/>
          <w:sz w:val="28"/>
          <w:szCs w:val="28"/>
        </w:rPr>
        <w:t>(FAO)</w:t>
      </w:r>
      <w:r w:rsidRPr="00437A61">
        <w:rPr>
          <w:rFonts w:eastAsia="仿宋_GB2312" w:hint="eastAsia"/>
          <w:sz w:val="28"/>
          <w:szCs w:val="28"/>
        </w:rPr>
        <w:t>和世界卫生组织</w:t>
      </w:r>
      <w:r w:rsidRPr="00437A61">
        <w:rPr>
          <w:rFonts w:eastAsia="仿宋_GB2312" w:hint="eastAsia"/>
          <w:sz w:val="28"/>
          <w:szCs w:val="28"/>
        </w:rPr>
        <w:t>(WHO)</w:t>
      </w:r>
      <w:r w:rsidRPr="00437A61">
        <w:rPr>
          <w:rFonts w:eastAsia="仿宋_GB2312" w:hint="eastAsia"/>
          <w:sz w:val="28"/>
          <w:szCs w:val="28"/>
        </w:rPr>
        <w:t>认可的一种安全的食品防霉防腐保鲜剂。《食品安全国家标准</w:t>
      </w:r>
      <w:r w:rsidRPr="00437A61">
        <w:rPr>
          <w:rFonts w:eastAsia="仿宋_GB2312" w:hint="eastAsia"/>
          <w:sz w:val="28"/>
          <w:szCs w:val="28"/>
        </w:rPr>
        <w:t xml:space="preserve"> </w:t>
      </w:r>
      <w:r w:rsidRPr="00437A61">
        <w:rPr>
          <w:rFonts w:eastAsia="仿宋_GB2312" w:hint="eastAsia"/>
          <w:sz w:val="28"/>
          <w:szCs w:val="28"/>
        </w:rPr>
        <w:t>食品添加剂使用标准》（</w:t>
      </w:r>
      <w:r w:rsidRPr="00437A61">
        <w:rPr>
          <w:rFonts w:eastAsia="仿宋_GB2312" w:hint="eastAsia"/>
          <w:sz w:val="28"/>
          <w:szCs w:val="28"/>
        </w:rPr>
        <w:t>GB 2760-2014</w:t>
      </w:r>
      <w:r w:rsidRPr="00437A61">
        <w:rPr>
          <w:rFonts w:eastAsia="仿宋_GB2312" w:hint="eastAsia"/>
          <w:sz w:val="28"/>
          <w:szCs w:val="28"/>
        </w:rPr>
        <w:t>）规定，</w:t>
      </w:r>
      <w:r>
        <w:rPr>
          <w:rFonts w:eastAsia="仿宋_GB2312" w:hint="eastAsia"/>
          <w:sz w:val="28"/>
          <w:szCs w:val="28"/>
        </w:rPr>
        <w:t>非发酵性豆制品</w:t>
      </w:r>
      <w:r w:rsidRPr="00437A61">
        <w:rPr>
          <w:rFonts w:eastAsia="仿宋_GB2312" w:hint="eastAsia"/>
          <w:sz w:val="28"/>
          <w:szCs w:val="28"/>
        </w:rPr>
        <w:t>中不允许使用脱氢乙酸及其钠盐。</w:t>
      </w:r>
      <w:r>
        <w:rPr>
          <w:rFonts w:eastAsia="仿宋_GB2312" w:hint="eastAsia"/>
          <w:sz w:val="28"/>
          <w:szCs w:val="28"/>
        </w:rPr>
        <w:t>豆干</w:t>
      </w:r>
      <w:r w:rsidRPr="00437A61">
        <w:rPr>
          <w:rFonts w:eastAsia="仿宋_GB2312" w:hint="eastAsia"/>
          <w:sz w:val="28"/>
          <w:szCs w:val="28"/>
        </w:rPr>
        <w:t>中检出脱氢乙酸及其钠盐超标，原因可能是生产者为了延长产品保质期、防止产品变质而超范围使用含脱氢乙酸及其钠盐的食品添加剂所致。</w:t>
      </w:r>
    </w:p>
    <w:p w:rsidR="00C2018D" w:rsidRPr="00E56157" w:rsidRDefault="00E56157" w:rsidP="00E56157">
      <w:pPr>
        <w:pStyle w:val="1"/>
      </w:pPr>
      <w:r w:rsidRPr="00E56157">
        <w:rPr>
          <w:rFonts w:hint="eastAsia"/>
        </w:rPr>
        <w:lastRenderedPageBreak/>
        <w:t>九、日落黄</w:t>
      </w:r>
    </w:p>
    <w:p w:rsidR="00E56157" w:rsidRDefault="0011595A" w:rsidP="00D64DEE">
      <w:pPr>
        <w:pStyle w:val="a7"/>
        <w:spacing w:line="360" w:lineRule="auto"/>
        <w:ind w:rightChars="107" w:right="225"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日落黄是一种</w:t>
      </w:r>
      <w:r w:rsidRPr="0011595A">
        <w:rPr>
          <w:rFonts w:eastAsia="仿宋_GB2312" w:hint="eastAsia"/>
          <w:sz w:val="28"/>
          <w:szCs w:val="28"/>
        </w:rPr>
        <w:t>水溶性偶氮类着色剂，是一种常用的人工食用色素，因其性质稳定和价格较低广泛用于食品和药物的着色。</w:t>
      </w:r>
      <w:r w:rsidRPr="00437A61">
        <w:rPr>
          <w:rFonts w:eastAsia="仿宋_GB2312" w:hint="eastAsia"/>
          <w:sz w:val="28"/>
          <w:szCs w:val="28"/>
        </w:rPr>
        <w:t>《食品安全国家标准</w:t>
      </w:r>
      <w:r w:rsidRPr="00437A61">
        <w:rPr>
          <w:rFonts w:eastAsia="仿宋_GB2312" w:hint="eastAsia"/>
          <w:sz w:val="28"/>
          <w:szCs w:val="28"/>
        </w:rPr>
        <w:t xml:space="preserve"> </w:t>
      </w:r>
      <w:r w:rsidRPr="00437A61">
        <w:rPr>
          <w:rFonts w:eastAsia="仿宋_GB2312" w:hint="eastAsia"/>
          <w:sz w:val="28"/>
          <w:szCs w:val="28"/>
        </w:rPr>
        <w:t>食品添加剂使用标准》（</w:t>
      </w:r>
      <w:r w:rsidRPr="00437A61">
        <w:rPr>
          <w:rFonts w:eastAsia="仿宋_GB2312" w:hint="eastAsia"/>
          <w:sz w:val="28"/>
          <w:szCs w:val="28"/>
        </w:rPr>
        <w:t>GB 2760-2014</w:t>
      </w:r>
      <w:r w:rsidRPr="00437A61">
        <w:rPr>
          <w:rFonts w:eastAsia="仿宋_GB2312" w:hint="eastAsia"/>
          <w:sz w:val="28"/>
          <w:szCs w:val="28"/>
        </w:rPr>
        <w:t>）规定，</w:t>
      </w:r>
      <w:r>
        <w:rPr>
          <w:rFonts w:eastAsia="仿宋_GB2312" w:hint="eastAsia"/>
          <w:sz w:val="28"/>
          <w:szCs w:val="28"/>
        </w:rPr>
        <w:t>非发酵性豆制品中不允许使用日落黄。豆干检出日落黄超标，原因可能是</w:t>
      </w:r>
      <w:r w:rsidRPr="0011595A">
        <w:rPr>
          <w:rFonts w:eastAsia="仿宋_GB2312" w:hint="eastAsia"/>
          <w:sz w:val="28"/>
          <w:szCs w:val="28"/>
        </w:rPr>
        <w:t>是生产加工过程中为调节产品色泽而</w:t>
      </w:r>
      <w:r>
        <w:rPr>
          <w:rFonts w:eastAsia="仿宋_GB2312" w:hint="eastAsia"/>
          <w:sz w:val="28"/>
          <w:szCs w:val="28"/>
        </w:rPr>
        <w:t>超范围</w:t>
      </w:r>
      <w:r w:rsidRPr="0011595A">
        <w:rPr>
          <w:rFonts w:eastAsia="仿宋_GB2312" w:hint="eastAsia"/>
          <w:sz w:val="28"/>
          <w:szCs w:val="28"/>
        </w:rPr>
        <w:t>使用所致。</w:t>
      </w:r>
    </w:p>
    <w:p w:rsidR="00E56157" w:rsidRPr="00D64DEE" w:rsidRDefault="00E56157" w:rsidP="00D64DEE">
      <w:pPr>
        <w:pStyle w:val="a7"/>
        <w:spacing w:line="360" w:lineRule="auto"/>
        <w:ind w:rightChars="107" w:right="225" w:firstLineChars="200" w:firstLine="560"/>
        <w:rPr>
          <w:rFonts w:eastAsia="仿宋_GB2312" w:hint="eastAsia"/>
          <w:sz w:val="28"/>
          <w:szCs w:val="28"/>
        </w:rPr>
      </w:pPr>
      <w:bookmarkStart w:id="0" w:name="_GoBack"/>
      <w:bookmarkEnd w:id="0"/>
    </w:p>
    <w:sectPr w:rsidR="00E56157" w:rsidRPr="00D64DEE" w:rsidSect="00F81290">
      <w:headerReference w:type="default" r:id="rId6"/>
      <w:pgSz w:w="11906" w:h="16838"/>
      <w:pgMar w:top="1440" w:right="113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87D" w:rsidRDefault="00E9087D" w:rsidP="00323106">
      <w:r>
        <w:separator/>
      </w:r>
    </w:p>
  </w:endnote>
  <w:endnote w:type="continuationSeparator" w:id="0">
    <w:p w:rsidR="00E9087D" w:rsidRDefault="00E9087D" w:rsidP="0032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87D" w:rsidRDefault="00E9087D" w:rsidP="00323106">
      <w:r>
        <w:separator/>
      </w:r>
    </w:p>
  </w:footnote>
  <w:footnote w:type="continuationSeparator" w:id="0">
    <w:p w:rsidR="00E9087D" w:rsidRDefault="00E9087D" w:rsidP="0032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F1" w:rsidRDefault="003050F1" w:rsidP="005965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106"/>
    <w:rsid w:val="000053B2"/>
    <w:rsid w:val="00007B11"/>
    <w:rsid w:val="00025BB3"/>
    <w:rsid w:val="00054933"/>
    <w:rsid w:val="00091252"/>
    <w:rsid w:val="000A1CC3"/>
    <w:rsid w:val="000A383D"/>
    <w:rsid w:val="000B4CA5"/>
    <w:rsid w:val="000F14A8"/>
    <w:rsid w:val="00102643"/>
    <w:rsid w:val="0011595A"/>
    <w:rsid w:val="001225DF"/>
    <w:rsid w:val="00126786"/>
    <w:rsid w:val="0013315D"/>
    <w:rsid w:val="00160C7F"/>
    <w:rsid w:val="0016708A"/>
    <w:rsid w:val="00170DD2"/>
    <w:rsid w:val="00180B48"/>
    <w:rsid w:val="001A78C1"/>
    <w:rsid w:val="001E1D4C"/>
    <w:rsid w:val="00201600"/>
    <w:rsid w:val="00201E53"/>
    <w:rsid w:val="00202734"/>
    <w:rsid w:val="002027DD"/>
    <w:rsid w:val="0021009D"/>
    <w:rsid w:val="00222521"/>
    <w:rsid w:val="002241EF"/>
    <w:rsid w:val="00241848"/>
    <w:rsid w:val="00242961"/>
    <w:rsid w:val="00245B97"/>
    <w:rsid w:val="002906A4"/>
    <w:rsid w:val="002A6365"/>
    <w:rsid w:val="002C43D7"/>
    <w:rsid w:val="002D2901"/>
    <w:rsid w:val="002E2AEB"/>
    <w:rsid w:val="002F6F14"/>
    <w:rsid w:val="003050F1"/>
    <w:rsid w:val="00323106"/>
    <w:rsid w:val="00332556"/>
    <w:rsid w:val="003462DE"/>
    <w:rsid w:val="003651B4"/>
    <w:rsid w:val="0039163B"/>
    <w:rsid w:val="003B6240"/>
    <w:rsid w:val="003B6A5E"/>
    <w:rsid w:val="003C54A1"/>
    <w:rsid w:val="003C64A3"/>
    <w:rsid w:val="003D04CE"/>
    <w:rsid w:val="003D1BC6"/>
    <w:rsid w:val="00417D69"/>
    <w:rsid w:val="00427C2D"/>
    <w:rsid w:val="004330AB"/>
    <w:rsid w:val="004378B4"/>
    <w:rsid w:val="00437A61"/>
    <w:rsid w:val="0044442E"/>
    <w:rsid w:val="00444FC5"/>
    <w:rsid w:val="00463178"/>
    <w:rsid w:val="00463610"/>
    <w:rsid w:val="004A6421"/>
    <w:rsid w:val="004C182F"/>
    <w:rsid w:val="004C67BA"/>
    <w:rsid w:val="004E714D"/>
    <w:rsid w:val="004F226C"/>
    <w:rsid w:val="00505250"/>
    <w:rsid w:val="00511161"/>
    <w:rsid w:val="00523997"/>
    <w:rsid w:val="00536BE8"/>
    <w:rsid w:val="005600CB"/>
    <w:rsid w:val="00567DB1"/>
    <w:rsid w:val="005732AB"/>
    <w:rsid w:val="0058237D"/>
    <w:rsid w:val="00584C71"/>
    <w:rsid w:val="00593F7A"/>
    <w:rsid w:val="005965BB"/>
    <w:rsid w:val="005B133A"/>
    <w:rsid w:val="005B3F05"/>
    <w:rsid w:val="005B6B01"/>
    <w:rsid w:val="005C55EF"/>
    <w:rsid w:val="005C5F3D"/>
    <w:rsid w:val="005E1289"/>
    <w:rsid w:val="005E2E8F"/>
    <w:rsid w:val="005F77C4"/>
    <w:rsid w:val="0060118E"/>
    <w:rsid w:val="006279C0"/>
    <w:rsid w:val="00643EBC"/>
    <w:rsid w:val="00654CE7"/>
    <w:rsid w:val="00673767"/>
    <w:rsid w:val="006942CC"/>
    <w:rsid w:val="006968B0"/>
    <w:rsid w:val="006A1E38"/>
    <w:rsid w:val="006C7220"/>
    <w:rsid w:val="006D720C"/>
    <w:rsid w:val="006E2608"/>
    <w:rsid w:val="006E2660"/>
    <w:rsid w:val="007235F7"/>
    <w:rsid w:val="00723A0E"/>
    <w:rsid w:val="00725614"/>
    <w:rsid w:val="00731FC0"/>
    <w:rsid w:val="00733AF3"/>
    <w:rsid w:val="00734183"/>
    <w:rsid w:val="0075452F"/>
    <w:rsid w:val="007840AD"/>
    <w:rsid w:val="00795B04"/>
    <w:rsid w:val="00797ECF"/>
    <w:rsid w:val="007D19E7"/>
    <w:rsid w:val="007D7CD0"/>
    <w:rsid w:val="007E31A9"/>
    <w:rsid w:val="007F4708"/>
    <w:rsid w:val="00813366"/>
    <w:rsid w:val="00813E28"/>
    <w:rsid w:val="00840A8B"/>
    <w:rsid w:val="008656ED"/>
    <w:rsid w:val="0088247E"/>
    <w:rsid w:val="008A0FD8"/>
    <w:rsid w:val="008B3342"/>
    <w:rsid w:val="008C14B2"/>
    <w:rsid w:val="008D2093"/>
    <w:rsid w:val="008E4780"/>
    <w:rsid w:val="008E6815"/>
    <w:rsid w:val="008F0AB0"/>
    <w:rsid w:val="00941ABB"/>
    <w:rsid w:val="00962CAF"/>
    <w:rsid w:val="00970FB2"/>
    <w:rsid w:val="00974D82"/>
    <w:rsid w:val="009778FF"/>
    <w:rsid w:val="009863B3"/>
    <w:rsid w:val="009959E1"/>
    <w:rsid w:val="009C0EE2"/>
    <w:rsid w:val="009C2982"/>
    <w:rsid w:val="009D4505"/>
    <w:rsid w:val="009E7443"/>
    <w:rsid w:val="009F0BE8"/>
    <w:rsid w:val="00A1622F"/>
    <w:rsid w:val="00A335D4"/>
    <w:rsid w:val="00A46B0E"/>
    <w:rsid w:val="00A5108D"/>
    <w:rsid w:val="00A67DEC"/>
    <w:rsid w:val="00A731E3"/>
    <w:rsid w:val="00A74DCD"/>
    <w:rsid w:val="00A76EF2"/>
    <w:rsid w:val="00A81186"/>
    <w:rsid w:val="00A94A68"/>
    <w:rsid w:val="00A96588"/>
    <w:rsid w:val="00AB0C22"/>
    <w:rsid w:val="00AC46EB"/>
    <w:rsid w:val="00AC62B3"/>
    <w:rsid w:val="00AD2BB6"/>
    <w:rsid w:val="00B0057B"/>
    <w:rsid w:val="00B07989"/>
    <w:rsid w:val="00B21055"/>
    <w:rsid w:val="00B46484"/>
    <w:rsid w:val="00BA67E4"/>
    <w:rsid w:val="00BB0F5C"/>
    <w:rsid w:val="00BB5609"/>
    <w:rsid w:val="00BC4283"/>
    <w:rsid w:val="00BC7B02"/>
    <w:rsid w:val="00BF7974"/>
    <w:rsid w:val="00C17B16"/>
    <w:rsid w:val="00C2018D"/>
    <w:rsid w:val="00C43362"/>
    <w:rsid w:val="00C513E4"/>
    <w:rsid w:val="00C746BC"/>
    <w:rsid w:val="00C83672"/>
    <w:rsid w:val="00D64DEE"/>
    <w:rsid w:val="00D725C9"/>
    <w:rsid w:val="00D72E50"/>
    <w:rsid w:val="00D80DE7"/>
    <w:rsid w:val="00DB5C9B"/>
    <w:rsid w:val="00DC7FA7"/>
    <w:rsid w:val="00DD172D"/>
    <w:rsid w:val="00DD4F74"/>
    <w:rsid w:val="00DD5564"/>
    <w:rsid w:val="00DE4390"/>
    <w:rsid w:val="00DF0A17"/>
    <w:rsid w:val="00DF7E44"/>
    <w:rsid w:val="00E027EC"/>
    <w:rsid w:val="00E069A4"/>
    <w:rsid w:val="00E21B97"/>
    <w:rsid w:val="00E33C03"/>
    <w:rsid w:val="00E56157"/>
    <w:rsid w:val="00E77ACB"/>
    <w:rsid w:val="00E77B96"/>
    <w:rsid w:val="00E9087D"/>
    <w:rsid w:val="00E9171D"/>
    <w:rsid w:val="00EA18C0"/>
    <w:rsid w:val="00EB7FBB"/>
    <w:rsid w:val="00ED2B05"/>
    <w:rsid w:val="00EE3D60"/>
    <w:rsid w:val="00EF3423"/>
    <w:rsid w:val="00EF4F9D"/>
    <w:rsid w:val="00F05320"/>
    <w:rsid w:val="00F258D8"/>
    <w:rsid w:val="00F47E05"/>
    <w:rsid w:val="00F7182A"/>
    <w:rsid w:val="00F81290"/>
    <w:rsid w:val="00F820E1"/>
    <w:rsid w:val="00F84930"/>
    <w:rsid w:val="00FA5421"/>
    <w:rsid w:val="00FC111D"/>
    <w:rsid w:val="00FD337E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E6A27"/>
  <w15:docId w15:val="{ADD8EA12-FA48-4275-9DD6-FC012AD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0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B21055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2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323106"/>
    <w:rPr>
      <w:sz w:val="18"/>
    </w:rPr>
  </w:style>
  <w:style w:type="paragraph" w:styleId="a5">
    <w:name w:val="footer"/>
    <w:basedOn w:val="a"/>
    <w:link w:val="a6"/>
    <w:uiPriority w:val="99"/>
    <w:semiHidden/>
    <w:rsid w:val="003231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323106"/>
    <w:rPr>
      <w:sz w:val="18"/>
    </w:rPr>
  </w:style>
  <w:style w:type="paragraph" w:styleId="a7">
    <w:name w:val="No Spacing"/>
    <w:uiPriority w:val="99"/>
    <w:qFormat/>
    <w:rsid w:val="003231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uiPriority w:val="99"/>
    <w:rsid w:val="00840A8B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HTML">
    <w:name w:val="HTML Preformatted"/>
    <w:basedOn w:val="a"/>
    <w:link w:val="HTML0"/>
    <w:uiPriority w:val="99"/>
    <w:rsid w:val="00840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840A8B"/>
    <w:rPr>
      <w:rFonts w:ascii="宋体" w:eastAsia="宋体"/>
      <w:kern w:val="0"/>
      <w:sz w:val="24"/>
    </w:rPr>
  </w:style>
  <w:style w:type="character" w:styleId="a8">
    <w:name w:val="Hyperlink"/>
    <w:uiPriority w:val="99"/>
    <w:semiHidden/>
    <w:rsid w:val="000F14A8"/>
    <w:rPr>
      <w:rFonts w:cs="Times New Roman"/>
      <w:color w:val="0000FF"/>
      <w:u w:val="single"/>
    </w:rPr>
  </w:style>
  <w:style w:type="character" w:customStyle="1" w:styleId="10">
    <w:name w:val="标题 1 字符"/>
    <w:link w:val="1"/>
    <w:rsid w:val="00B21055"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dingjing</dc:creator>
  <cp:keywords/>
  <dc:description/>
  <cp:lastModifiedBy>PONY</cp:lastModifiedBy>
  <cp:revision>165</cp:revision>
  <cp:lastPrinted>2024-07-05T00:54:00Z</cp:lastPrinted>
  <dcterms:created xsi:type="dcterms:W3CDTF">2017-04-14T02:21:00Z</dcterms:created>
  <dcterms:modified xsi:type="dcterms:W3CDTF">2024-07-05T01:00:00Z</dcterms:modified>
</cp:coreProperties>
</file>