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附件1</w:t>
      </w:r>
    </w:p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</w:p>
    <w:p>
      <w:pPr>
        <w:shd w:val="clear" w:color="auto" w:fill="auto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auto"/>
        <w:spacing w:line="590" w:lineRule="exact"/>
        <w:rPr>
          <w:rFonts w:hint="eastAsia" w:ascii="Times New Roman" w:hAnsi="Times New Roman"/>
          <w:color w:val="000000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食用油、油脂及其制品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植物油》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、《大豆油》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1535-2017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、《菜籽油》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1536-2021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、《玉米油》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19111-2017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40851-2021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1.菜籽油抽检项目包括苯并[a]芘、丁基羟基茴香醚（BHA）、二丁基羟基甲苯（BHT）、过氧化值、黄曲霉毒素B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、铅（以Pb计）、溶剂残留量、酸价（KOH）、特丁基对苯二酚（TBHQ）、乙基麦芽酚、总砷（以As计）。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2.大豆油抽检项目包括苯并[a]芘、丁基羟基茴香醚（BHA）、二丁基羟基甲苯（BHT）、过氧化值、黄曲霉毒素B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、铅（以Pb计）、溶剂残留量、酸价（KOH）、特丁基对苯二酚（TBHQ）、总砷（以As计）。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3.花生油抽检项目包括苯并[a]芘、丁基羟基茴香醚（BHA）、二丁基羟基甲苯（BHT）、过氧化值、黄曲霉毒素B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、铅（以Pb计）、溶剂残留量、酸价（KOH）、特丁基对苯二酚（TBHQ）、总砷（以As计）。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4.其他食用植物油抽检项目包括苯并[a]芘、丁基羟基茴香醚（BHA）、二丁基羟基甲苯（BHT）、过氧化值、黄曲霉毒素B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、铅（以Pb计）、溶剂残留量、酸价（KOH）、特丁基对苯二酚（TBHQ）、总砷（以As计）。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5.食用植物调和油抽检项目包括苯并[a]芘、丁基羟基茴香醚（BHA）、二丁基羟基甲苯（BHT）、过氧化值、铅（以Pb计）、溶剂残留量、酸价（KOH）、特丁基对苯二酚（TBHQ）、乙基麦芽酚、总砷（以As计）。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6.玉米油抽检项目包括苯并[a]芘、丁基羟基茴香醚（BHA）、二丁基羟基甲苯（BHT）、过氧化值、黄曲霉毒素B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、铅（以Pb计）、溶剂残留量、酸价（KOH）、特丁基对苯二酚（TBHQ）、总砷（以As计）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二、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highlight w:val="none"/>
          <w:lang w:val="en-US" w:eastAsia="zh-CN"/>
        </w:rPr>
        <w:t>饼干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饼干》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7100-2015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饼干抽检项目包括酸价（以脂肪计）（KOH）、过氧化值（以脂肪计）、山梨酸及其钾盐（以山梨酸计）、铝的残留量（干样品，以Al计）、脱氢乙酸及其钠盐（以脱氢乙酸计）、甜蜜素（以环己基氨基磺酸计）、糖精钠（以糖精计）、二氧化硫残留量、苯甲酸及其钠盐（以苯甲酸计）、合成着色剂（柠檬黄、日落黄、胭脂红、苋菜红、亮蓝、新红、赤藓红、靛蓝、诱惑红、酸性红、喹啉黄）、菌落总数、大肠菌群、金黄色葡萄球菌、沙门氏菌、霉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、糖果制品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糖果》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果冻》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糖果抽检项目包括铅（以Pb计）、糖精钠（以糖精计）、甜蜜素（以环己基氨基磺酸计）、合成着色剂（柠檬黄、新红、苋菜红、靛蓝、胭脂红、日落黄、诱惑红、亮蓝、酸性红、喹啉黄、赤藓红）、相同色泽着色剂混合使用时各自用量占其最大使用量的比例之和、二氧化硫残留量、菌落总数、大肠菌群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2.巧克力、巧克力制品、代可可脂巧克力及代可可脂巧克力制品抽检项目包括铅（以Pb计）、沙门氏菌。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3.果冻抽检项目包括铅（以Pb计）、山梨酸及其钾盐（以山梨酸计）、苯甲酸及其钠盐（以苯甲酸计）、糖精钠（以糖精计）、甜蜜素（以环己基氨基磺酸计）、菌落总数、大肠菌群、霉菌、酵母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、蔬菜制品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酱腌菜》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酱腌菜抽检项目包括安赛蜜、苯甲酸及其钠盐（以苯甲酸计）、大肠菌群、二氧化硫残留量、柠檬黄、铅（以Pb计）、日落黄、山梨酸及其钾盐（以山梨酸计）、糖精钠（以糖精计）、甜蜜素（以环己基氨基磺酸计）、脱氢乙酸及其钠盐（以脱氢乙酸计）、亚硝酸盐（以NaNO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2.干制食用菌抽检项目包括苯甲酸及其钠盐（以苯甲酸计）、镉（以Cd计）、铅（以Pb计）、甲基汞（以Hg计）。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3.蔬菜干制品抽检项目包括苯甲酸及其钠盐（以苯甲酸计）、二氧化硫残留量、亮蓝、柠檬黄、铅（以Pb计）、日落黄、山梨酸及其钾盐（以山梨酸计）、苋菜红、胭脂红。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水产制品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动物性水产制品》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10136-2015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1.预制动物性水产干制品抽检项目包括N-二甲基亚硝胺、苯甲酸及其钠盐（以苯甲酸计）、多氯联苯、过氧化值（以脂肪计）、柠檬黄、铅（以Pb计）、日落黄、山梨酸及其钾盐（以山梨酸计）、胭脂红。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熟制动物性水产制品抽检项目包括N-二甲基亚硝胺、苯甲酸及其钠盐（以苯甲酸计）、多氯联苯、镉（以Cd计）、铅（以Pb计）、山梨酸及其钾盐（以山梨酸计）、甜蜜素（以环己基氨基磺酸计）、脱氢乙酸及其钠盐（以脱氢乙酸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3.预制鱼糜制品抽检项目包括苯甲酸及其钠盐（以苯甲酸计）、多氯联苯、挥发性盐基氮、铅（以Pb计）、山梨酸及其钾盐（以山梨酸计）、脱氢乙酸及其钠盐（以脱氢乙酸计）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糕点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糕点抽检项目包括酸价（以脂肪计）（KOH）、过氧化值（以脂肪计）、铅（以Pb计）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合成着色剂（柠檬黄、日落黄、胭脂红、苋菜红、亮蓝、新红、赤藓红、靛蓝、诱惑红、酸性红、喹啉黄）、防腐剂混合使用时各自用量占其最大使用量的比例之和、菌落总数、大肠菌群、金黄色葡萄球菌、沙门氏菌、霉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8C7E6E"/>
    <w:rsid w:val="1D8C7E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2024-06-24T02:00:00Z</dcterms:created>
  <dc:creator>罗钰珊</dc:creator>
  <cp:lastModifiedBy>罗钰珊</cp:lastModifiedBy>
  <dcterms:modified xsi:type="dcterms:W3CDTF">2024-06-24T02:04:53Z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D3D4C6A9667F41E9940AE2CD6783C34B</vt:lpwstr>
  </property>
</Properties>
</file>