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消费品召回计划</w:t>
      </w:r>
    </w:p>
    <w:tbl>
      <w:tblPr>
        <w:tblStyle w:val="2"/>
        <w:tblpPr w:leftFromText="180" w:rightFromText="180" w:vertAnchor="text" w:horzAnchor="margin" w:tblpXSpec="center" w:tblpY="292"/>
        <w:tblW w:w="5000" w:type="pct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07"/>
        <w:gridCol w:w="666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6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汕头市澄海区新银岱玩具厂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36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玩具车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36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新银岱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36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FFFFFF"/>
                <w:lang w:eastAsia="zh-CN"/>
              </w:rPr>
              <w:t>70盒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36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866-3D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36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28"/>
                <w:highlight w:val="none"/>
              </w:rPr>
              <w:t>2020年02月19日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28"/>
                <w:highlight w:val="none"/>
                <w:lang w:eastAsia="zh-CN"/>
              </w:rPr>
              <w:t>至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28"/>
                <w:highlight w:val="none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28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28"/>
                <w:highlight w:val="none"/>
              </w:rPr>
              <w:t>年02月25日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36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XYD20200219001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7" w:hRule="atLeast"/>
          <w:jc w:val="center"/>
        </w:trPr>
        <w:tc>
          <w:tcPr>
            <w:tcW w:w="13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产品描述及外观照片</w:t>
            </w:r>
          </w:p>
        </w:tc>
        <w:tc>
          <w:tcPr>
            <w:tcW w:w="36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FFFFFF"/>
                <w:lang w:eastAsia="zh-CN"/>
              </w:rPr>
              <w:t>产品为机动塑胶玩具，情景模拟玩耍，回力驱动车行驶。</w:t>
            </w:r>
          </w:p>
          <w:p>
            <w:pPr>
              <w:widowControl/>
              <w:wordWrap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28"/>
                <w:highlight w:val="none"/>
                <w:lang w:eastAsia="zh-CN"/>
              </w:rPr>
              <w:drawing>
                <wp:inline distT="0" distB="0" distL="114300" distR="114300">
                  <wp:extent cx="3559810" cy="3033395"/>
                  <wp:effectExtent l="0" t="0" r="2540" b="14605"/>
                  <wp:docPr id="2" name="图片 2" descr="92da61668060d63f981fb3be0ec35c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92da61668060d63f981fb3be0ec35cf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9810" cy="303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3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6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FFFFFF"/>
                <w:lang w:eastAsia="zh-CN"/>
              </w:rPr>
              <w:t>玩具紧固件的机械强度不足，经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拉力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FFFFFF"/>
                <w:lang w:eastAsia="zh-CN"/>
              </w:rPr>
              <w:t>测试后，产生可触及危险突出物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3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可能导致的后果</w:t>
            </w:r>
          </w:p>
        </w:tc>
        <w:tc>
          <w:tcPr>
            <w:tcW w:w="36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FFFFFF"/>
                <w:lang w:eastAsia="zh-CN"/>
              </w:rPr>
              <w:t>存在一旦儿童跌倒在突出部位上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FFFFFF"/>
                <w:lang w:eastAsia="zh-CN"/>
              </w:rPr>
              <w:t>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shd w:val="clear" w:color="auto" w:fill="FFFFFF"/>
                <w:lang w:eastAsia="zh-CN"/>
              </w:rPr>
              <w:t>刺伤身体部位的危险。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3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6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t>消费者立即暂停使用有缺陷的产品，马上联系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shd w:val="clear" w:color="auto" w:fill="FFFFFF"/>
                <w:lang w:eastAsia="zh-CN"/>
              </w:rPr>
              <w:t>本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公司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shd w:val="clear" w:color="auto" w:fill="FFFFFF"/>
                <w:lang w:eastAsia="zh-CN"/>
              </w:rPr>
              <w:t>或经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t>销商进行退货处理。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3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6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wordWrap w:val="0"/>
              <w:spacing w:line="594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t>通知销售商立即停止销售缺陷产品，对库存产品退回；</w:t>
            </w:r>
          </w:p>
          <w:p>
            <w:pPr>
              <w:widowControl/>
              <w:numPr>
                <w:ilvl w:val="0"/>
                <w:numId w:val="1"/>
              </w:numPr>
              <w:wordWrap w:val="0"/>
              <w:spacing w:line="594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经销商处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t>发布召回公告信息，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shd w:val="clear" w:color="auto" w:fill="FFFFFF"/>
                <w:lang w:eastAsia="zh-CN"/>
              </w:rPr>
              <w:t>告知消费者具体召回事宜，为购买到缺陷产品的消费者免费更换一盒全新的符合安全要求的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玩具车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shd w:val="clear" w:color="auto" w:fill="FFFFFF"/>
                <w:lang w:eastAsia="zh-CN"/>
              </w:rPr>
              <w:t>或退货处理。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3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6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t>汕头市澄海区新银岱玩具厂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3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6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t>召回联系人及服务热线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t>陈爱珊13670320088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3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shd w:val="clear" w:color="auto" w:fill="FFFFFF"/>
              </w:rPr>
              <w:t>召回进度安排</w:t>
            </w:r>
          </w:p>
        </w:tc>
        <w:tc>
          <w:tcPr>
            <w:tcW w:w="36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shd w:val="clear" w:color="auto" w:fill="FFFFFF"/>
                <w:lang w:eastAsia="zh-CN"/>
              </w:rPr>
              <w:t>集中召回时间计划在202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shd w:val="clear" w:color="auto" w:fill="FFFFFF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shd w:val="clear" w:color="auto" w:fill="FFFFFF"/>
                <w:lang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shd w:val="clear" w:color="auto" w:fill="FFFFFF"/>
                <w:lang w:eastAsia="zh-CN"/>
              </w:rPr>
              <w:t>日至202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shd w:val="clear" w:color="auto" w:fill="FFFFFF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shd w:val="clear" w:color="auto" w:fill="FFFFFF"/>
                <w:lang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shd w:val="clear" w:color="auto" w:fill="FFFFFF"/>
                <w:lang w:eastAsia="zh-CN"/>
              </w:rPr>
              <w:t>日（具体以实际进度安排为准）。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3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shd w:val="clear" w:color="auto" w:fill="FFFFFF"/>
              </w:rPr>
              <w:t>其他需要报告的内容</w:t>
            </w:r>
          </w:p>
        </w:tc>
        <w:tc>
          <w:tcPr>
            <w:tcW w:w="36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shd w:val="clear" w:color="auto" w:fill="FFFFFF"/>
                <w:lang w:eastAsia="zh-CN"/>
              </w:rPr>
              <w:t>产品至今没有收到涉及投诉，也无索赔及故障等问题，无事故及人员伤亡等情况。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36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63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t>相关用户也可以登录广东省市场监督管理局网站“政务公开-重点领域信息公开-召回”栏目，或拨打广东省市场监督管理局缺陷产品召回热线电话（020-35671348）了解更多信息。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984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D9C9EE"/>
    <w:multiLevelType w:val="singleLevel"/>
    <w:tmpl w:val="11D9C9E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0YmE1MDE3MGM2OTUwZjEzNmIxNzdlZTJmZGQxMDUifQ=="/>
  </w:docVars>
  <w:rsids>
    <w:rsidRoot w:val="4AD13E29"/>
    <w:rsid w:val="4AD13E29"/>
    <w:rsid w:val="569C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2024-03-04T08:00:00Z</dcterms:created>
  <dc:creator>余健铭</dc:creator>
  <cp:lastModifiedBy>fisher_JM</cp:lastModifiedBy>
  <dcterms:modified xsi:type="dcterms:W3CDTF">2024-04-03T07:05:37Z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17F00EFEB0674519943C4CF4A8B1CD5C_11</vt:lpwstr>
  </property>
</Properties>
</file>