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5" w:beforeAutospacing="0" w:after="225" w:afterAutospacing="0" w:line="555" w:lineRule="atLeast"/>
        <w:jc w:val="center"/>
        <w:rPr>
          <w:szCs w:val="24"/>
        </w:rPr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化妆品抽检不合格信息</w:t>
      </w:r>
    </w:p>
    <w:tbl>
      <w:tblPr>
        <w:tblStyle w:val="4"/>
        <w:tblW w:w="14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800"/>
        <w:gridCol w:w="736"/>
        <w:gridCol w:w="1043"/>
        <w:gridCol w:w="789"/>
        <w:gridCol w:w="896"/>
        <w:gridCol w:w="771"/>
        <w:gridCol w:w="1070"/>
        <w:gridCol w:w="955"/>
        <w:gridCol w:w="1315"/>
        <w:gridCol w:w="941"/>
        <w:gridCol w:w="961"/>
        <w:gridCol w:w="1024"/>
        <w:gridCol w:w="1233"/>
        <w:gridCol w:w="1339"/>
        <w:gridCol w:w="6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样品名称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注册人/标称生产企业名称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注册人/标称生产企业地址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被抽检单位名称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被抽检单位地址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包装规格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批号/限期使用日期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注册人/标称生产企业所在省（市）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特殊化妆品注册证编号/普通化妆品备案编号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标称生产许可证号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检验机构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不合格项目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检验结果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规定要求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恭喜染发霜（绿色）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广州市恭喜精细化工有限公司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广州市白云区人和镇西湖西街25-8号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中牟县美尚飞龙化妆品批发店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河南省郑州市中牟县城河街中段路南11号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100ml/盒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GXF022201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广东</w:t>
            </w:r>
            <w:bookmarkStart w:id="0" w:name="_GoBack"/>
            <w:bookmarkEnd w:id="0"/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国妆特字G20201705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粤妆20161438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华测检测认证集团股份有限公司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成分比对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检出产品标签及注册资料载明的技术要求未标示的染发剂：2-甲基间苯二酚。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产品检出成分、产品标签应当与该产品注册资料载明的技术要求一致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魔歌染发膏（棕色）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广东优亿美化妆品有限公司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英德市英红镇广清经济特别合作区广德（英德）产业园中南片区，A04-08地块第5a号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中牟县美尚飞龙化妆品批发店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河南省郑州市中牟县城河街中段路南11号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100g/盒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2022/12/09-A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广东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国妆特字20223209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粤妆20220288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华测检测认证集团股份有限公司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成分比对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检出产品标签及注册资料载明的技术要求未标示的染发剂：间氨基苯酚。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产品检出成分、产品标签应当与该产品注册资料载明的技术要求一致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397" w:type="dxa"/>
            <w:vAlign w:val="center"/>
          </w:tcPr>
          <w:p>
            <w:pPr>
              <w:jc w:val="center"/>
              <w:rPr>
                <w:rFonts w:hint="eastAsia" w:eastAsia="宋体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肌咚角鲨烷香氛沐浴露(莫奈花园)</w:t>
            </w:r>
          </w:p>
        </w:tc>
        <w:tc>
          <w:tcPr>
            <w:tcW w:w="736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广东沃美日化用品有限公司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广州市白云区人和镇鸦湖华业路16号</w:t>
            </w: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郑州市上街区爱尚名妆店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郑州市上街区新乡路新农贸市场C6区08号</w:t>
            </w:r>
          </w:p>
        </w:tc>
        <w:tc>
          <w:tcPr>
            <w:tcW w:w="771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500ml/瓶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WM21.10.20</w:t>
            </w:r>
          </w:p>
        </w:tc>
        <w:tc>
          <w:tcPr>
            <w:tcW w:w="955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广东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粤G妆网备字2021591046</w:t>
            </w:r>
          </w:p>
        </w:tc>
        <w:tc>
          <w:tcPr>
            <w:tcW w:w="941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粤妆20161353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华测检测认证集团股份有限公司</w:t>
            </w:r>
          </w:p>
        </w:tc>
        <w:tc>
          <w:tcPr>
            <w:tcW w:w="1024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甲基氯异噻唑啉酮和甲基异噻唑啉酮与氯化镁及硝酸镁的混合物（甲基氯异噻唑啉酮：甲基异噻唑啉酮为3:1）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0.00210%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≤0.0015%</w:t>
            </w:r>
          </w:p>
        </w:tc>
        <w:tc>
          <w:tcPr>
            <w:tcW w:w="609" w:type="dxa"/>
            <w:vAlign w:val="center"/>
          </w:tcPr>
          <w:p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/</w:t>
            </w:r>
          </w:p>
        </w:tc>
      </w:tr>
    </w:tbl>
    <w:p/>
    <w:sectPr>
      <w:pgSz w:w="16838" w:h="11906" w:orient="landscape"/>
      <w:pgMar w:top="816" w:right="856" w:bottom="816" w:left="85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yYTc5ZTc1YzEwNjBmMzE3OTkyYzJhNzE5ODI3Y2QifQ=="/>
  </w:docVars>
  <w:rsids>
    <w:rsidRoot w:val="00FC0C7E"/>
    <w:rsid w:val="004819D1"/>
    <w:rsid w:val="005154F9"/>
    <w:rsid w:val="00635C2D"/>
    <w:rsid w:val="009A507E"/>
    <w:rsid w:val="00A97485"/>
    <w:rsid w:val="00B42AF1"/>
    <w:rsid w:val="00D43B5C"/>
    <w:rsid w:val="00FC0C7E"/>
    <w:rsid w:val="26F02C37"/>
    <w:rsid w:val="77B5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adjustRightInd w:val="0"/>
      <w:snapToGrid w:val="0"/>
      <w:spacing w:beforeAutospacing="1" w:afterAutospacing="1"/>
      <w:jc w:val="left"/>
    </w:pPr>
    <w:rPr>
      <w:rFonts w:ascii="Tahoma" w:hAnsi="Tahoma" w:eastAsia="微软雅黑"/>
      <w:kern w:val="0"/>
      <w:sz w:val="24"/>
      <w:szCs w:val="22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201</Words>
  <Characters>1149</Characters>
  <Lines>9</Lines>
  <Paragraphs>2</Paragraphs>
  <TotalTime>26</TotalTime>
  <ScaleCrop>false</ScaleCrop>
  <LinksUpToDate>false</LinksUpToDate>
  <CharactersWithSpaces>1348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2024-03-27T03:09:00Z</dcterms:created>
  <dc:creator>晓红 常</dc:creator>
  <cp:lastModifiedBy>1</cp:lastModifiedBy>
  <dcterms:modified xsi:type="dcterms:W3CDTF">2024-04-15T01:55:01Z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6988DA93A74346739792370C5CBA4228_12</vt:lpwstr>
  </property>
</Properties>
</file>