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珠海市市场监督管理局关于202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lang w:eastAsia="zh-CN"/>
        </w:rPr>
        <w:t>年珠海市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童鞋</w:t>
      </w:r>
      <w:r>
        <w:rPr>
          <w:rFonts w:hint="eastAsia" w:ascii="方正小标宋简体" w:hAnsi="方正小标宋简体" w:eastAsia="方正小标宋简体" w:cs="方正小标宋简体"/>
          <w:b w:val="0"/>
          <w:bCs/>
          <w:sz w:val="44"/>
          <w:szCs w:val="44"/>
          <w:lang w:eastAsia="zh-CN"/>
        </w:rPr>
        <w:t>产品质量监督抽查结果的通告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根据《中华人民共和国产品质量法》《广东省产品质量监督条例》及《产品质量监督抽查管理暂行办法》等相关规定，2023年，珠海市市场监督管理局开展了童鞋产品质量监督抽查工作，现将有关情况通告如下：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本次抽查</w:t>
      </w:r>
      <w:r>
        <w:rPr>
          <w:rFonts w:hint="eastAsia" w:ascii="仿宋_GB2312" w:hAnsi="仿宋_GB2312" w:eastAsia="仿宋_GB2312" w:cs="仿宋_GB2312"/>
          <w:sz w:val="32"/>
          <w:szCs w:val="32"/>
        </w:rPr>
        <w:t>仅涉及</w:t>
      </w:r>
      <w:r>
        <w:rPr>
          <w:rFonts w:hint="eastAsia" w:ascii="仿宋_GB2312" w:hAnsi="仿宋_GB2312" w:eastAsia="仿宋_GB2312" w:cs="仿宋_GB2312"/>
          <w:sz w:val="32"/>
          <w:szCs w:val="32"/>
          <w:lang w:eastAsia="zh-CN"/>
        </w:rPr>
        <w:t>我市销售企业，共</w:t>
      </w:r>
      <w:r>
        <w:rPr>
          <w:rFonts w:hint="eastAsia" w:ascii="仿宋_GB2312" w:hAnsi="仿宋_GB2312" w:eastAsia="仿宋_GB2312" w:cs="仿宋_GB2312"/>
          <w:sz w:val="32"/>
          <w:szCs w:val="32"/>
          <w:lang w:val="en-US" w:eastAsia="zh-CN"/>
        </w:rPr>
        <w:t>抽查了3家企业销售的5批次童鞋产品。经检验，未发现质量不合格产品。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二、抽查结果分析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监督抽查依据《珠海市童鞋产品质量监督抽查实施细则》，对童鞋的可分解有害芳香胺染料,甲醛含量,重金属总量,邻苯二甲酸酯,橡胶部件中的N-亚硝基胺,皮革和毛皮中的六价铬,富马酸二甲酯,物理机械安全性能（除钢勾心）,勾心纵向刚度,勾心硬度,勾心弯曲性能,勾心长度,剥离强度或帮底剥离强度或底墙与帮面剥离强度,耐折性能,耐磨性能,外底硬度,鞋帮拉出强度或帮带拉出强度或帮带拔出力及衬里和内垫摩擦色牢度等18个项目进行了检测。5批次产品均未发现不合格项目。</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抽检企业及产品清单</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2"/>
        <w:gridCol w:w="1752"/>
        <w:gridCol w:w="1235"/>
        <w:gridCol w:w="1082"/>
        <w:gridCol w:w="1742"/>
        <w:gridCol w:w="131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437"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943"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受检单位名称</w:t>
            </w:r>
          </w:p>
        </w:tc>
        <w:tc>
          <w:tcPr>
            <w:tcW w:w="665"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产品名称</w:t>
            </w:r>
          </w:p>
        </w:tc>
        <w:tc>
          <w:tcPr>
            <w:tcW w:w="583"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商标</w:t>
            </w:r>
          </w:p>
        </w:tc>
        <w:tc>
          <w:tcPr>
            <w:tcW w:w="938"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型号规格</w:t>
            </w:r>
          </w:p>
        </w:tc>
        <w:tc>
          <w:tcPr>
            <w:tcW w:w="705"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生产日期</w:t>
            </w:r>
          </w:p>
        </w:tc>
        <w:tc>
          <w:tcPr>
            <w:tcW w:w="72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检验结论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437"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43" w:type="pct"/>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珠海市斗门区白蕉镇爱亲贝贝母婴生活馆</w:t>
            </w:r>
          </w:p>
        </w:tc>
        <w:tc>
          <w:tcPr>
            <w:tcW w:w="665"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童鞋</w:t>
            </w:r>
          </w:p>
        </w:tc>
        <w:tc>
          <w:tcPr>
            <w:tcW w:w="583"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黑白小猪</w:t>
            </w:r>
          </w:p>
        </w:tc>
        <w:tc>
          <w:tcPr>
            <w:tcW w:w="938"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检样:26/180（1.5） 1双，30/200（1.5） 1双 备样:29/195（1.5） 1双 合格品</w:t>
            </w:r>
          </w:p>
        </w:tc>
        <w:tc>
          <w:tcPr>
            <w:tcW w:w="705"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26"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未发现不合格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437"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43" w:type="pct"/>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珠海市爱婴岛商贸连锁有限公司宝龙城分店</w:t>
            </w:r>
          </w:p>
        </w:tc>
        <w:tc>
          <w:tcPr>
            <w:tcW w:w="665"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休闲运动童鞋</w:t>
            </w:r>
          </w:p>
        </w:tc>
        <w:tc>
          <w:tcPr>
            <w:tcW w:w="583"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玩伴日记</w:t>
            </w:r>
          </w:p>
        </w:tc>
        <w:tc>
          <w:tcPr>
            <w:tcW w:w="938"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检样:145（1.5）1双， 140（1.5）1双，135（1.5）1双  备样:130（1.5）1双 合格品</w:t>
            </w:r>
          </w:p>
        </w:tc>
        <w:tc>
          <w:tcPr>
            <w:tcW w:w="705"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2022-06-30</w:t>
            </w:r>
          </w:p>
        </w:tc>
        <w:tc>
          <w:tcPr>
            <w:tcW w:w="726"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未发现不合格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437"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43" w:type="pct"/>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珠海市爱婴岛商贸连锁有限公司宝龙城分店</w:t>
            </w:r>
          </w:p>
        </w:tc>
        <w:tc>
          <w:tcPr>
            <w:tcW w:w="665"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休闲运动童鞋</w:t>
            </w:r>
          </w:p>
        </w:tc>
        <w:tc>
          <w:tcPr>
            <w:tcW w:w="583"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玩伴日记</w:t>
            </w:r>
          </w:p>
        </w:tc>
        <w:tc>
          <w:tcPr>
            <w:tcW w:w="938"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检/备样:140（1.5）合格品</w:t>
            </w:r>
          </w:p>
        </w:tc>
        <w:tc>
          <w:tcPr>
            <w:tcW w:w="705"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2022-06-30</w:t>
            </w:r>
          </w:p>
        </w:tc>
        <w:tc>
          <w:tcPr>
            <w:tcW w:w="726"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未发现不合格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437"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43" w:type="pct"/>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珠海市香洲恒芙扬服装店</w:t>
            </w:r>
          </w:p>
        </w:tc>
        <w:tc>
          <w:tcPr>
            <w:tcW w:w="665"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儿童运动凉鞋</w:t>
            </w:r>
          </w:p>
        </w:tc>
        <w:tc>
          <w:tcPr>
            <w:tcW w:w="583"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balabala</w:t>
            </w:r>
          </w:p>
        </w:tc>
        <w:tc>
          <w:tcPr>
            <w:tcW w:w="938"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检:200(2.0)、200(2.0)  备:205(2.0) 合格品</w:t>
            </w:r>
          </w:p>
        </w:tc>
        <w:tc>
          <w:tcPr>
            <w:tcW w:w="705"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2022-11-20</w:t>
            </w:r>
          </w:p>
        </w:tc>
        <w:tc>
          <w:tcPr>
            <w:tcW w:w="726"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未发现不合格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7"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943" w:type="pct"/>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珠海市香洲恒芙扬服装店</w:t>
            </w:r>
          </w:p>
        </w:tc>
        <w:tc>
          <w:tcPr>
            <w:tcW w:w="665"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儿童板鞋</w:t>
            </w:r>
          </w:p>
        </w:tc>
        <w:tc>
          <w:tcPr>
            <w:tcW w:w="583"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balabala</w:t>
            </w:r>
          </w:p>
        </w:tc>
        <w:tc>
          <w:tcPr>
            <w:tcW w:w="938"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检:180(2.5)、190(2.5)  备:205(2.5) 合格品</w:t>
            </w:r>
          </w:p>
        </w:tc>
        <w:tc>
          <w:tcPr>
            <w:tcW w:w="705"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2022-10-10</w:t>
            </w:r>
          </w:p>
        </w:tc>
        <w:tc>
          <w:tcPr>
            <w:tcW w:w="726" w:type="pct"/>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未发现不合格</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200" w:leftChars="20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珠海市市场监督管理局</w:t>
      </w:r>
    </w:p>
    <w:p>
      <w:pPr>
        <w:keepNext w:val="0"/>
        <w:keepLines w:val="0"/>
        <w:pageBreakBefore w:val="0"/>
        <w:widowControl w:val="0"/>
        <w:kinsoku/>
        <w:wordWrap/>
        <w:overflowPunct/>
        <w:topLinePunct w:val="0"/>
        <w:autoSpaceDE/>
        <w:autoSpaceDN/>
        <w:bidi w:val="0"/>
        <w:adjustRightInd/>
        <w:snapToGrid/>
        <w:spacing w:line="560" w:lineRule="exact"/>
        <w:ind w:leftChars="20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2024年3月18日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bookmarkStart w:id="0" w:name="_GoBack"/>
      <w:bookmarkEnd w:id="0"/>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C4AB2"/>
    <w:multiLevelType w:val="singleLevel"/>
    <w:tmpl w:val="7BAC4AB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YjVjNWI5MzAzZTZmMWUwMWJlOWMwMWQxNmZkMjMifQ=="/>
  </w:docVars>
  <w:rsids>
    <w:rsidRoot w:val="00E767C5"/>
    <w:rsid w:val="000048D3"/>
    <w:rsid w:val="00146C75"/>
    <w:rsid w:val="001C72C5"/>
    <w:rsid w:val="00277195"/>
    <w:rsid w:val="002D6312"/>
    <w:rsid w:val="005508E0"/>
    <w:rsid w:val="005F3304"/>
    <w:rsid w:val="00655C32"/>
    <w:rsid w:val="00723D61"/>
    <w:rsid w:val="00730E44"/>
    <w:rsid w:val="00805BCC"/>
    <w:rsid w:val="008F4924"/>
    <w:rsid w:val="00A02C52"/>
    <w:rsid w:val="00B9089B"/>
    <w:rsid w:val="00D71290"/>
    <w:rsid w:val="00E767C5"/>
    <w:rsid w:val="01131C69"/>
    <w:rsid w:val="03525155"/>
    <w:rsid w:val="03597F92"/>
    <w:rsid w:val="0D6D057B"/>
    <w:rsid w:val="0E1C3D4F"/>
    <w:rsid w:val="16640722"/>
    <w:rsid w:val="19120228"/>
    <w:rsid w:val="1B5953AE"/>
    <w:rsid w:val="25BD2428"/>
    <w:rsid w:val="2DCC49F2"/>
    <w:rsid w:val="33722B42"/>
    <w:rsid w:val="37C43DED"/>
    <w:rsid w:val="381B055E"/>
    <w:rsid w:val="384C1A3C"/>
    <w:rsid w:val="3BDFDA82"/>
    <w:rsid w:val="3D8C7CFA"/>
    <w:rsid w:val="3F137AD2"/>
    <w:rsid w:val="3FB3BF56"/>
    <w:rsid w:val="3FDD39F8"/>
    <w:rsid w:val="452F31D2"/>
    <w:rsid w:val="4A82670C"/>
    <w:rsid w:val="4CFB27A6"/>
    <w:rsid w:val="4D7F5185"/>
    <w:rsid w:val="4F193995"/>
    <w:rsid w:val="51D8679A"/>
    <w:rsid w:val="543B28EB"/>
    <w:rsid w:val="599BE4BB"/>
    <w:rsid w:val="5A455061"/>
    <w:rsid w:val="5D8227CF"/>
    <w:rsid w:val="5E5D0BCB"/>
    <w:rsid w:val="5FD650D9"/>
    <w:rsid w:val="5FEFCBC6"/>
    <w:rsid w:val="62092189"/>
    <w:rsid w:val="67DF2072"/>
    <w:rsid w:val="68ED7898"/>
    <w:rsid w:val="6A7D507C"/>
    <w:rsid w:val="6DE21B05"/>
    <w:rsid w:val="721BF0ED"/>
    <w:rsid w:val="75BB2BFD"/>
    <w:rsid w:val="7655127C"/>
    <w:rsid w:val="775E029C"/>
    <w:rsid w:val="7C044924"/>
    <w:rsid w:val="7EEB5927"/>
    <w:rsid w:val="7EFB8CF0"/>
    <w:rsid w:val="8DBB271C"/>
    <w:rsid w:val="B5F742F2"/>
    <w:rsid w:val="C1DF2E3F"/>
    <w:rsid w:val="C7780E84"/>
    <w:rsid w:val="CDEE35A7"/>
    <w:rsid w:val="E93720B0"/>
    <w:rsid w:val="F7ABBEAA"/>
    <w:rsid w:val="FAFF87CC"/>
    <w:rsid w:val="FBDD416C"/>
    <w:rsid w:val="FF997E7A"/>
    <w:rsid w:val="FFFA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541</Words>
  <Characters>579</Characters>
  <Lines>8</Lines>
  <Paragraphs>2</Paragraphs>
  <TotalTime>6</TotalTime>
  <ScaleCrop>false</ScaleCrop>
  <LinksUpToDate>false</LinksUpToDate>
  <CharactersWithSpaces>584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2022-08-14T00:15:00Z</dcterms:created>
  <dc:creator>615</dc:creator>
  <cp:lastModifiedBy>刘赞</cp:lastModifiedBy>
  <cp:lastPrinted>2023-01-10T14:46:00Z</cp:lastPrinted>
  <dcterms:modified xsi:type="dcterms:W3CDTF">2024-03-19T06:33:53Z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04428DBC035F478992325ABE585E445F</vt:lpwstr>
  </property>
</Properties>
</file>