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珠海市市场监督管理局关于2023年度珠海市婴幼儿及儿童服装产品质量监督</w:t>
      </w:r>
    </w:p>
    <w:p>
      <w:pPr>
        <w:widowControl/>
        <w:spacing w:line="578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根据《中华人民共和国产品质量法》《产品质量监督抽查管理暂行办法》等相关规定，2023年，珠海市市场监督管理局开展了婴幼儿及儿童服装产品质量监督抽查，现将有关情况通告如下：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本次抽查涉及我市生产企业1家、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企业4家，共抽查了10批次婴幼儿及儿童服装产品，经检验，未发现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2023年度珠海市婴幼儿及儿童服装品质量监督抽查实施细则》和相关产品执行标准，对婴幼儿及儿童服装产品的产品使用说明（标识）、纤维含量、甲醛含量、pH值、可分解致癌芳香胺染料、耐水色牢度、耐酸汗渍色牢度、耐碱汗渍色牢度、耐干摩擦色牢度、耐湿摩擦色牢度、耐唾液色牢度、耐（皂）洗色牢度、邻苯二甲酸酯、附件抗拉强力、绳带要求、附件尖端和边缘的锐利性、可萃取的重金属等17个项目进行了检测。经检验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批次产品均未发现不合格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4"/>
        <w:tblpPr w:leftFromText="180" w:rightFromText="180" w:vertAnchor="text" w:horzAnchor="page" w:tblpX="1682" w:tblpY="292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15"/>
        <w:gridCol w:w="1522"/>
        <w:gridCol w:w="918"/>
        <w:gridCol w:w="1274"/>
        <w:gridCol w:w="1406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检验结论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珠海市香洲前山燕燕轩轩服装店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圆领背心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七彩摇篮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珠海市天虹商场有限公司（安踏童装店）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针织短袖衫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ANTA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130/64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2023年03月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珠海市天虹商场有限公司（安踏童装店）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针织短袖衫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ANTA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130/64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2023年03月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珠海市臻美服饰有限公司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绑带哈衣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棉米米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59/44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2022年7月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珠海市臻美服饰有限公司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绑带哈衣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棉米米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59/44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2022年7月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珠海市臻美服饰有限公司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前开长袖哈衣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棉米米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73/44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珠海市爱婴岛商贸连锁有限公司摩尔广场分店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双面绑带哈衣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棉米米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52/40 型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珠海市爱婴岛商贸连锁有限公司摩尔广场分店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双面绑带哈衣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米小羽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52/40 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珠海市大润发商业有限公司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童上衣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图中画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110/56 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珠海市大润发商业有限公司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J&amp;T男童组合印花T恤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JESS TONY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120/60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未发现不合格</w:t>
            </w:r>
          </w:p>
        </w:tc>
      </w:tr>
    </w:tbl>
    <w:p/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spacing w:line="578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7F"/>
    <w:rsid w:val="00034245"/>
    <w:rsid w:val="002A3F63"/>
    <w:rsid w:val="003868AC"/>
    <w:rsid w:val="0039267F"/>
    <w:rsid w:val="0069165C"/>
    <w:rsid w:val="00A16E48"/>
    <w:rsid w:val="00A71163"/>
    <w:rsid w:val="00FB374F"/>
    <w:rsid w:val="10E92571"/>
    <w:rsid w:val="223F7E8A"/>
    <w:rsid w:val="78BC41CB"/>
    <w:rsid w:val="7D6B7D8D"/>
    <w:rsid w:val="7EFFEB03"/>
    <w:rsid w:val="E7FFAACB"/>
    <w:rsid w:val="F735BB89"/>
    <w:rsid w:val="FE3BDE69"/>
    <w:rsid w:val="FE7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635</Characters>
  <Lines>70</Lines>
  <Paragraphs>67</Paragraphs>
  <TotalTime>3</TotalTime>
  <ScaleCrop>false</ScaleCrop>
  <LinksUpToDate>false</LinksUpToDate>
  <CharactersWithSpaces>950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2023-11-22T23:40:00Z</dcterms:created>
  <dc:creator>pyq</dc:creator>
  <cp:lastModifiedBy>刘赞</cp:lastModifiedBy>
  <dcterms:modified xsi:type="dcterms:W3CDTF">2024-03-18T08:07:08Z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078168D31FC908669658826525A8A847</vt:lpwstr>
  </property>
</Properties>
</file>